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692"/>
        <w:gridCol w:w="8388"/>
        <w:tblGridChange w:id="0">
          <w:tblGrid>
            <w:gridCol w:w="1692"/>
            <w:gridCol w:w="8388"/>
          </w:tblGrid>
        </w:tblGridChange>
      </w:tblGrid>
      <w:tr>
        <w:trPr>
          <w:cantSplit w:val="0"/>
          <w:trHeight w:val="549" w:hRule="atLeast"/>
          <w:tblHeader w:val="0"/>
        </w:trPr>
        <w:tc>
          <w:tcPr>
            <w:vMerge w:val="restart"/>
          </w:tcPr>
          <w:p w:rsidR="00000000" w:rsidDel="00000000" w:rsidP="00000000" w:rsidRDefault="00000000" w:rsidRPr="00000000" w14:paraId="00000002">
            <w:pPr>
              <w:pageBreakBefore w:val="0"/>
              <w:rPr>
                <w:rFonts w:ascii="Arial" w:cs="Arial" w:eastAsia="Arial" w:hAnsi="Arial"/>
                <w:sz w:val="22"/>
                <w:szCs w:val="2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-1904</wp:posOffset>
                  </wp:positionH>
                  <wp:positionV relativeFrom="paragraph">
                    <wp:posOffset>4445</wp:posOffset>
                  </wp:positionV>
                  <wp:extent cx="1005840" cy="718820"/>
                  <wp:effectExtent b="0" l="0" r="0" t="0"/>
                  <wp:wrapSquare wrapText="bothSides" distB="0" distT="0" distL="0" distR="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005840" cy="718820"/>
                          </a:xfrm>
                          <a:prstGeom prst="rect"/>
                          <a:ln/>
                        </pic:spPr>
                      </pic:pic>
                    </a:graphicData>
                  </a:graphic>
                </wp:anchor>
              </w:drawing>
            </w:r>
          </w:p>
        </w:tc>
        <w:tc>
          <w:tcPr/>
          <w:p w:rsidR="00000000" w:rsidDel="00000000" w:rsidP="00000000" w:rsidRDefault="00000000" w:rsidRPr="00000000" w14:paraId="00000003">
            <w:pPr>
              <w:pageBreakBefore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2321 British Literature (Single Semester) – Face to Face</w:t>
            </w:r>
          </w:p>
          <w:p w:rsidR="00000000" w:rsidDel="00000000" w:rsidP="00000000" w:rsidRDefault="00000000" w:rsidRPr="00000000" w14:paraId="00000004">
            <w:pPr>
              <w:pageBreakBefore w:val="0"/>
              <w:rPr>
                <w:rFonts w:ascii="Arial" w:cs="Arial" w:eastAsia="Arial" w:hAnsi="Arial"/>
                <w:sz w:val="22"/>
                <w:szCs w:val="22"/>
              </w:rPr>
            </w:pPr>
            <w:r w:rsidDel="00000000" w:rsidR="00000000" w:rsidRPr="00000000">
              <w:rPr>
                <w:rFonts w:ascii="Arial" w:cs="Arial" w:eastAsia="Arial" w:hAnsi="Arial"/>
                <w:b w:val="1"/>
                <w:sz w:val="20"/>
                <w:szCs w:val="20"/>
                <w:rtl w:val="0"/>
              </w:rPr>
              <w:t xml:space="preserve">Course Syllabus:</w:t>
            </w:r>
            <w:r w:rsidDel="00000000" w:rsidR="00000000" w:rsidRPr="00000000">
              <w:rPr>
                <w:rFonts w:ascii="Arial" w:cs="Arial" w:eastAsia="Arial" w:hAnsi="Arial"/>
                <w:sz w:val="20"/>
                <w:szCs w:val="20"/>
                <w:rtl w:val="0"/>
              </w:rPr>
              <w:t xml:space="preserve"> Spring 2024 </w:t>
            </w:r>
            <w:r w:rsidDel="00000000" w:rsidR="00000000" w:rsidRPr="00000000">
              <w:rPr>
                <w:rFonts w:ascii="Arial" w:cs="Arial" w:eastAsia="Arial" w:hAnsi="Arial"/>
                <w:sz w:val="22"/>
                <w:szCs w:val="22"/>
              </w:rPr>
              <w:drawing>
                <wp:inline distB="0" distT="0" distL="114300" distR="114300">
                  <wp:extent cx="4846320" cy="38100"/>
                  <wp:effectExtent b="0" l="0" r="0" t="0"/>
                  <wp:docPr id="2"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4846320" cy="38100"/>
                          </a:xfrm>
                          <a:prstGeom prst="rect"/>
                          <a:ln/>
                        </pic:spPr>
                      </pic:pic>
                    </a:graphicData>
                  </a:graphic>
                </wp:inline>
              </w:drawing>
            </w:r>
            <w:r w:rsidDel="00000000" w:rsidR="00000000" w:rsidRPr="00000000">
              <w:rPr>
                <w:rtl w:val="0"/>
              </w:rPr>
            </w:r>
          </w:p>
        </w:tc>
      </w:tr>
      <w:tr>
        <w:trPr>
          <w:cantSplit w:val="0"/>
          <w:trHeight w:val="960" w:hRule="atLeast"/>
          <w:tblHeader w:val="0"/>
        </w:trPr>
        <w:tc>
          <w:tcPr>
            <w:vMerge w:val="continue"/>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vMerge w:val="restart"/>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“Northeast Texas Community College exists to provide personal, dynamic learning experiences empowering students to succeed.”</w:t>
            </w:r>
            <w:r w:rsidDel="00000000" w:rsidR="00000000" w:rsidRPr="00000000">
              <w:rPr>
                <w:rtl w:val="0"/>
              </w:rPr>
            </w:r>
          </w:p>
          <w:p w:rsidR="00000000" w:rsidDel="00000000" w:rsidP="00000000" w:rsidRDefault="00000000" w:rsidRPr="00000000" w14:paraId="00000007">
            <w:pPr>
              <w:pageBreakBefore w:val="0"/>
              <w:spacing w:lin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8">
            <w:pPr>
              <w:pageBreakBefore w:val="0"/>
              <w:tabs>
                <w:tab w:val="right" w:leader="none" w:pos="4104"/>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Annette White </w:t>
              <w:tab/>
            </w:r>
          </w:p>
          <w:p w:rsidR="00000000" w:rsidDel="00000000" w:rsidP="00000000" w:rsidRDefault="00000000" w:rsidRPr="00000000" w14:paraId="0000000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Office:</w:t>
            </w:r>
            <w:r w:rsidDel="00000000" w:rsidR="00000000" w:rsidRPr="00000000">
              <w:rPr>
                <w:rFonts w:ascii="Arial" w:cs="Arial" w:eastAsia="Arial" w:hAnsi="Arial"/>
                <w:sz w:val="22"/>
                <w:szCs w:val="22"/>
                <w:rtl w:val="0"/>
              </w:rPr>
              <w:t xml:space="preserve"> 903-572-8096 ext 311</w:t>
            </w:r>
          </w:p>
          <w:p w:rsidR="00000000" w:rsidDel="00000000" w:rsidP="00000000" w:rsidRDefault="00000000" w:rsidRPr="00000000" w14:paraId="0000000A">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Phone:</w:t>
            </w:r>
            <w:r w:rsidDel="00000000" w:rsidR="00000000" w:rsidRPr="00000000">
              <w:rPr>
                <w:rFonts w:ascii="Arial" w:cs="Arial" w:eastAsia="Arial" w:hAnsi="Arial"/>
                <w:sz w:val="22"/>
                <w:szCs w:val="22"/>
                <w:rtl w:val="0"/>
              </w:rPr>
              <w:t xml:space="preserve"> Join Remind group @dc1302b</w:t>
            </w:r>
          </w:p>
          <w:p w:rsidR="00000000" w:rsidDel="00000000" w:rsidP="00000000" w:rsidRDefault="00000000" w:rsidRPr="00000000" w14:paraId="0000000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Email:</w:t>
            </w:r>
            <w:r w:rsidDel="00000000" w:rsidR="00000000" w:rsidRPr="00000000">
              <w:rPr>
                <w:rFonts w:ascii="Arial" w:cs="Arial" w:eastAsia="Arial" w:hAnsi="Arial"/>
                <w:sz w:val="22"/>
                <w:szCs w:val="22"/>
                <w:rtl w:val="0"/>
              </w:rPr>
              <w:t xml:space="preserve"> </w:t>
            </w:r>
            <w:hyperlink r:id="rId8">
              <w:r w:rsidDel="00000000" w:rsidR="00000000" w:rsidRPr="00000000">
                <w:rPr>
                  <w:rFonts w:ascii="Arial" w:cs="Arial" w:eastAsia="Arial" w:hAnsi="Arial"/>
                  <w:color w:val="0000ff"/>
                  <w:sz w:val="22"/>
                  <w:szCs w:val="22"/>
                  <w:u w:val="single"/>
                  <w:rtl w:val="0"/>
                </w:rPr>
                <w:t xml:space="preserve">awhite@ntcc.edu</w:t>
              </w:r>
            </w:hyperlink>
            <w:r w:rsidDel="00000000" w:rsidR="00000000" w:rsidRPr="00000000">
              <w:rPr>
                <w:rFonts w:ascii="Arial" w:cs="Arial" w:eastAsia="Arial" w:hAnsi="Arial"/>
                <w:sz w:val="22"/>
                <w:szCs w:val="22"/>
                <w:rtl w:val="0"/>
              </w:rPr>
              <w:t xml:space="preserve">, </w:t>
            </w:r>
            <w:hyperlink r:id="rId9">
              <w:r w:rsidDel="00000000" w:rsidR="00000000" w:rsidRPr="00000000">
                <w:rPr>
                  <w:rFonts w:ascii="Arial" w:cs="Arial" w:eastAsia="Arial" w:hAnsi="Arial"/>
                  <w:color w:val="0000ff"/>
                  <w:sz w:val="22"/>
                  <w:szCs w:val="22"/>
                  <w:u w:val="single"/>
                  <w:rtl w:val="0"/>
                </w:rPr>
                <w:t xml:space="preserve">awhite@chisddevils.com</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C">
            <w:pPr>
              <w:pageBreakBefore w:val="0"/>
              <w:rPr>
                <w:rFonts w:ascii="Arial" w:cs="Arial" w:eastAsia="Arial" w:hAnsi="Arial"/>
                <w:sz w:val="22"/>
                <w:szCs w:val="22"/>
              </w:rPr>
            </w:pPr>
            <w:r w:rsidDel="00000000" w:rsidR="00000000" w:rsidRPr="00000000">
              <w:rPr>
                <w:rtl w:val="0"/>
              </w:rPr>
            </w:r>
          </w:p>
        </w:tc>
      </w:tr>
      <w:tr>
        <w:trPr>
          <w:cantSplit w:val="0"/>
          <w:trHeight w:val="720" w:hRule="atLeast"/>
          <w:tblHeader w:val="0"/>
        </w:trPr>
        <w:tc>
          <w:tcPr>
            <w:vMerge w:val="continue"/>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2"/>
        <w:tblW w:w="880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350"/>
        <w:gridCol w:w="1620"/>
        <w:gridCol w:w="1440"/>
        <w:gridCol w:w="1420"/>
        <w:gridCol w:w="1550"/>
        <w:gridCol w:w="1420"/>
        <w:tblGridChange w:id="0">
          <w:tblGrid>
            <w:gridCol w:w="1350"/>
            <w:gridCol w:w="1620"/>
            <w:gridCol w:w="1440"/>
            <w:gridCol w:w="1420"/>
            <w:gridCol w:w="1550"/>
            <w:gridCol w:w="1420"/>
          </w:tblGrid>
        </w:tblGridChange>
      </w:tblGrid>
      <w:tr>
        <w:trPr>
          <w:cantSplit w:val="0"/>
          <w:trHeight w:val="287" w:hRule="atLeast"/>
          <w:tblHeader w:val="0"/>
        </w:trPr>
        <w:tc>
          <w:tcPr>
            <w:vMerge w:val="restart"/>
            <w:tcBorders>
              <w:right w:color="000000" w:space="0" w:sz="6" w:val="single"/>
            </w:tcBorders>
            <w:shd w:fill="ffffff" w:val="clear"/>
          </w:tcPr>
          <w:p w:rsidR="00000000" w:rsidDel="00000000" w:rsidP="00000000" w:rsidRDefault="00000000" w:rsidRPr="00000000" w14:paraId="00000010">
            <w:pPr>
              <w:pageBreakBefore w:val="0"/>
              <w:spacing w:before="12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Office </w:t>
            </w:r>
          </w:p>
          <w:p w:rsidR="00000000" w:rsidDel="00000000" w:rsidP="00000000" w:rsidRDefault="00000000" w:rsidRPr="00000000" w14:paraId="00000011">
            <w:pPr>
              <w:pageBreakBefore w:val="0"/>
              <w:spacing w:before="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Hours</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2">
            <w:pPr>
              <w:pageBreakBefore w:val="0"/>
              <w:ind w:left="107"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Monday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3">
            <w:pPr>
              <w:pageBreakBefore w:val="0"/>
              <w:ind w:left="107"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Tuesday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4">
            <w:pPr>
              <w:pageBreakBefore w:val="0"/>
              <w:ind w:left="107"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Wednesday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5">
            <w:pPr>
              <w:pageBreakBefore w:val="0"/>
              <w:ind w:left="107"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Thursday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6">
            <w:pPr>
              <w:pageBreakBefore w:val="0"/>
              <w:ind w:left="107"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Friday</w:t>
            </w:r>
          </w:p>
        </w:tc>
      </w:tr>
      <w:tr>
        <w:trPr>
          <w:cantSplit w:val="0"/>
          <w:trHeight w:val="481" w:hRule="atLeast"/>
          <w:tblHeader w:val="0"/>
        </w:trPr>
        <w:tc>
          <w:tcPr>
            <w:vMerge w:val="continue"/>
            <w:tcBorders>
              <w:right w:color="000000" w:space="0" w:sz="6" w:val="single"/>
            </w:tcBorders>
            <w:shd w:fill="ffffff"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8">
            <w:pPr>
              <w:pageBreakBefore w:val="0"/>
              <w:ind w:left="144"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1:15 p.m. - 2:00 p.m. </w:t>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9">
            <w:pPr>
              <w:ind w:left="144"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1:15 p.m. - 2:00 p.m.</w:t>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A">
            <w:pPr>
              <w:ind w:left="144"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1:15 p.m. - 2:00 p.m.</w:t>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B">
            <w:pPr>
              <w:ind w:left="144"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1:15 p.m. - 2:00 p.m.</w:t>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C">
            <w:pPr>
              <w:ind w:left="144"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1:15 p.m. - 2:00 p.m.</w:t>
            </w:r>
          </w:p>
        </w:tc>
      </w:tr>
    </w:tbl>
    <w:p w:rsidR="00000000" w:rsidDel="00000000" w:rsidP="00000000" w:rsidRDefault="00000000" w:rsidRPr="00000000" w14:paraId="0000001D">
      <w:pPr>
        <w:pageBreakBefore w:val="0"/>
        <w:spacing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1E">
      <w:pPr>
        <w:pageBreakBefore w:val="0"/>
        <w:ind w:left="100" w:right="396" w:firstLine="0"/>
        <w:jc w:val="cente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This syllabus serves as the documentation for all course policies and requirements, assignments, and instructor/student responsibilities.</w:t>
      </w:r>
    </w:p>
    <w:p w:rsidR="00000000" w:rsidDel="00000000" w:rsidP="00000000" w:rsidRDefault="00000000" w:rsidRPr="00000000" w14:paraId="0000001F">
      <w:pPr>
        <w:pageBreakBefore w:val="0"/>
        <w:ind w:left="100" w:right="396" w:firstLine="0"/>
        <w:rPr>
          <w:rFonts w:ascii="Arial" w:cs="Arial" w:eastAsia="Arial" w:hAnsi="Arial"/>
          <w:i w:val="1"/>
          <w:sz w:val="14"/>
          <w:szCs w:val="14"/>
        </w:rPr>
      </w:pPr>
      <w:r w:rsidDel="00000000" w:rsidR="00000000" w:rsidRPr="00000000">
        <w:rPr>
          <w:rtl w:val="0"/>
        </w:rPr>
      </w:r>
    </w:p>
    <w:p w:rsidR="00000000" w:rsidDel="00000000" w:rsidP="00000000" w:rsidRDefault="00000000" w:rsidRPr="00000000" w14:paraId="00000020">
      <w:pPr>
        <w:pageBreakBefore w:val="0"/>
        <w:ind w:left="100" w:right="396"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Information relative to the delivery of the content contained in this syllabus is subject to change. Should that happen, the student will be notified.</w:t>
      </w:r>
      <w:r w:rsidDel="00000000" w:rsidR="00000000" w:rsidRPr="00000000">
        <w:rPr>
          <w:rtl w:val="0"/>
        </w:rPr>
      </w:r>
    </w:p>
    <w:p w:rsidR="00000000" w:rsidDel="00000000" w:rsidP="00000000" w:rsidRDefault="00000000" w:rsidRPr="00000000" w14:paraId="00000021">
      <w:pPr>
        <w:pageBreakBefore w:val="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2">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Course Description:</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3">
      <w:pPr>
        <w:pageBreakBefore w:val="0"/>
        <w:rPr>
          <w:rFonts w:ascii="Arial" w:cs="Arial" w:eastAsia="Arial" w:hAnsi="Arial"/>
        </w:rPr>
      </w:pPr>
      <w:r w:rsidDel="00000000" w:rsidR="00000000" w:rsidRPr="00000000">
        <w:rPr>
          <w:rFonts w:ascii="Arial" w:cs="Arial" w:eastAsia="Arial" w:hAnsi="Arial"/>
          <w:b w:val="1"/>
          <w:sz w:val="22"/>
          <w:szCs w:val="22"/>
          <w:rtl w:val="0"/>
        </w:rPr>
        <w:t xml:space="preserve">(Three Credit Hours)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A survey of the development of British literature from the Anglo-Saxon period to the present. Students will study works of prose, poetry, drama, and fiction in relation to their historical, linguistic, and cultural contexts. Texts will be selected from a diverse group of authors and traditions. </w:t>
      </w:r>
      <w:r w:rsidDel="00000000" w:rsidR="00000000" w:rsidRPr="00000000">
        <w:rPr>
          <w:rFonts w:ascii="Arial" w:cs="Arial" w:eastAsia="Arial" w:hAnsi="Arial"/>
          <w:b w:val="1"/>
          <w:sz w:val="22"/>
          <w:szCs w:val="22"/>
          <w:rtl w:val="0"/>
        </w:rPr>
        <w:t xml:space="preserve">Prerequisite: ENGL 1301 (Composition I)</w:t>
      </w:r>
      <w:r w:rsidDel="00000000" w:rsidR="00000000" w:rsidRPr="00000000">
        <w:rPr>
          <w:rtl w:val="0"/>
        </w:rPr>
      </w:r>
    </w:p>
    <w:p w:rsidR="00000000" w:rsidDel="00000000" w:rsidP="00000000" w:rsidRDefault="00000000" w:rsidRPr="00000000" w14:paraId="0000002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Student Learning Outcomes: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Upon successful completion of this course, students will: </w:t>
      </w:r>
    </w:p>
    <w:p w:rsidR="00000000" w:rsidDel="00000000" w:rsidP="00000000" w:rsidRDefault="00000000" w:rsidRPr="00000000" w14:paraId="0000002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1. Identify key ideas, representative authors and works, significant historical or cultural events, and characteristic perspectives or attitudes expressed in the literature of different periods or regions. </w:t>
      </w:r>
    </w:p>
    <w:p w:rsidR="00000000" w:rsidDel="00000000" w:rsidP="00000000" w:rsidRDefault="00000000" w:rsidRPr="00000000" w14:paraId="0000002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2. Analyze literary works as expressions of individual or communal values within the social, political, cultural, or religious contexts of different literary periods. </w:t>
      </w:r>
    </w:p>
    <w:p w:rsidR="00000000" w:rsidDel="00000000" w:rsidP="00000000" w:rsidRDefault="00000000" w:rsidRPr="00000000" w14:paraId="0000002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 Demonstrate knowledge of the development of characteristic forms or styles of expression during different historical periods or in different regions. </w:t>
      </w:r>
    </w:p>
    <w:p w:rsidR="00000000" w:rsidDel="00000000" w:rsidP="00000000" w:rsidRDefault="00000000" w:rsidRPr="00000000" w14:paraId="0000002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4. Articulate the aesthetic principles that guide the scope and variety of works in the arts and humanities. </w:t>
      </w:r>
    </w:p>
    <w:p w:rsidR="00000000" w:rsidDel="00000000" w:rsidP="00000000" w:rsidRDefault="00000000" w:rsidRPr="00000000" w14:paraId="0000002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 Write research-based critical papers about the assigned readings in clear and grammatically correct prose, using various critical approaches to literature.</w:t>
      </w:r>
    </w:p>
    <w:p w:rsidR="00000000" w:rsidDel="00000000" w:rsidP="00000000" w:rsidRDefault="00000000" w:rsidRPr="00000000" w14:paraId="0000002C">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Evaluation/Grading Policy: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ab/>
        <w:tab/>
        <w:tab/>
        <w:tab/>
        <w:tab/>
      </w:r>
    </w:p>
    <w:p w:rsidR="00000000" w:rsidDel="00000000" w:rsidP="00000000" w:rsidRDefault="00000000" w:rsidRPr="00000000" w14:paraId="0000002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 Evaluation </w:t>
        <w:tab/>
        <w:tab/>
        <w:tab/>
        <w:tab/>
        <w:tab/>
        <w:tab/>
        <w:tab/>
      </w:r>
    </w:p>
    <w:p w:rsidR="00000000" w:rsidDel="00000000" w:rsidP="00000000" w:rsidRDefault="00000000" w:rsidRPr="00000000" w14:paraId="00000030">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Participation (Discussion and Quizzes) </w:t>
        <w:tab/>
        <w:tab/>
        <w:t xml:space="preserve"> </w:t>
      </w:r>
      <w:r w:rsidDel="00000000" w:rsidR="00000000" w:rsidRPr="00000000">
        <w:rPr>
          <w:rFonts w:ascii="Arial" w:cs="Arial" w:eastAsia="Arial" w:hAnsi="Arial"/>
          <w:b w:val="1"/>
          <w:sz w:val="22"/>
          <w:szCs w:val="22"/>
          <w:rtl w:val="0"/>
        </w:rPr>
        <w:t xml:space="preserve">20%</w:t>
        <w:tab/>
        <w:tab/>
        <w:tab/>
        <w:t xml:space="preserve">90%</w:t>
        <w:tab/>
        <w:tab/>
        <w:t xml:space="preserve">A</w:t>
      </w:r>
    </w:p>
    <w:p w:rsidR="00000000" w:rsidDel="00000000" w:rsidP="00000000" w:rsidRDefault="00000000" w:rsidRPr="00000000" w14:paraId="00000031">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Assignments (Summaries, Presentations, Analysis)</w:t>
      </w:r>
      <w:r w:rsidDel="00000000" w:rsidR="00000000" w:rsidRPr="00000000">
        <w:rPr>
          <w:rFonts w:ascii="Arial" w:cs="Arial" w:eastAsia="Arial" w:hAnsi="Arial"/>
          <w:b w:val="1"/>
          <w:sz w:val="22"/>
          <w:szCs w:val="22"/>
          <w:rtl w:val="0"/>
        </w:rPr>
        <w:tab/>
        <w:t xml:space="preserve"> 50%</w:t>
        <w:tab/>
        <w:tab/>
        <w:tab/>
        <w:t xml:space="preserve">80%</w:t>
        <w:tab/>
        <w:tab/>
        <w:t xml:space="preserve">B</w:t>
      </w:r>
    </w:p>
    <w:p w:rsidR="00000000" w:rsidDel="00000000" w:rsidP="00000000" w:rsidRDefault="00000000" w:rsidRPr="00000000" w14:paraId="00000032">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Tests (Midterm &amp; Final)</w:t>
        <w:tab/>
        <w:tab/>
        <w:tab/>
        <w:tab/>
        <w:t xml:space="preserve"> </w:t>
      </w:r>
      <w:r w:rsidDel="00000000" w:rsidR="00000000" w:rsidRPr="00000000">
        <w:rPr>
          <w:rFonts w:ascii="Arial" w:cs="Arial" w:eastAsia="Arial" w:hAnsi="Arial"/>
          <w:b w:val="1"/>
          <w:sz w:val="22"/>
          <w:szCs w:val="22"/>
          <w:rtl w:val="0"/>
        </w:rPr>
        <w:t xml:space="preserve">30%</w:t>
        <w:tab/>
        <w:tab/>
        <w:tab/>
        <w:t xml:space="preserve">70%</w:t>
        <w:tab/>
        <w:tab/>
        <w:t xml:space="preserve">C</w:t>
      </w:r>
    </w:p>
    <w:p w:rsidR="00000000" w:rsidDel="00000000" w:rsidP="00000000" w:rsidRDefault="00000000" w:rsidRPr="00000000" w14:paraId="00000033">
      <w:pPr>
        <w:rPr>
          <w:rFonts w:ascii="Arial" w:cs="Arial" w:eastAsia="Arial" w:hAnsi="Arial"/>
          <w:b w:val="1"/>
          <w:sz w:val="22"/>
          <w:szCs w:val="22"/>
        </w:rPr>
      </w:pPr>
      <w:r w:rsidDel="00000000" w:rsidR="00000000" w:rsidRPr="00000000">
        <w:rPr>
          <w:rFonts w:ascii="Arial" w:cs="Arial" w:eastAsia="Arial" w:hAnsi="Arial"/>
          <w:sz w:val="22"/>
          <w:szCs w:val="22"/>
          <w:rtl w:val="0"/>
        </w:rPr>
        <w:tab/>
        <w:tab/>
        <w:tab/>
        <w:tab/>
        <w:tab/>
        <w:tab/>
        <w:t xml:space="preserve"> </w:t>
        <w:tab/>
        <w:tab/>
        <w:tab/>
        <w:tab/>
      </w:r>
      <w:r w:rsidDel="00000000" w:rsidR="00000000" w:rsidRPr="00000000">
        <w:rPr>
          <w:rFonts w:ascii="Arial" w:cs="Arial" w:eastAsia="Arial" w:hAnsi="Arial"/>
          <w:b w:val="1"/>
          <w:sz w:val="22"/>
          <w:szCs w:val="22"/>
          <w:rtl w:val="0"/>
        </w:rPr>
        <w:t xml:space="preserve">60%</w:t>
        <w:tab/>
        <w:tab/>
        <w:t xml:space="preserve">D</w:t>
      </w:r>
    </w:p>
    <w:p w:rsidR="00000000" w:rsidDel="00000000" w:rsidP="00000000" w:rsidRDefault="00000000" w:rsidRPr="00000000" w14:paraId="00000034">
      <w:pPr>
        <w:rPr>
          <w:rFonts w:ascii="Arial" w:cs="Arial" w:eastAsia="Arial" w:hAnsi="Arial"/>
          <w:sz w:val="22"/>
          <w:szCs w:val="22"/>
        </w:rPr>
      </w:pPr>
      <w:r w:rsidDel="00000000" w:rsidR="00000000" w:rsidRPr="00000000">
        <w:rPr>
          <w:rFonts w:ascii="Arial" w:cs="Arial" w:eastAsia="Arial" w:hAnsi="Arial"/>
          <w:b w:val="1"/>
          <w:sz w:val="22"/>
          <w:szCs w:val="22"/>
          <w:rtl w:val="0"/>
        </w:rPr>
        <w:tab/>
        <w:tab/>
        <w:tab/>
        <w:tab/>
        <w:tab/>
        <w:tab/>
        <w:tab/>
        <w:tab/>
        <w:tab/>
        <w:tab/>
        <w:t xml:space="preserve">Below</w:t>
        <w:tab/>
        <w:tab/>
        <w:t xml:space="preserve">F</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pStyle w:val="Heading1"/>
        <w:spacing w:before="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Grades will be returned to the student as follows: </w:t>
      </w:r>
    </w:p>
    <w:p w:rsidR="00000000" w:rsidDel="00000000" w:rsidP="00000000" w:rsidRDefault="00000000" w:rsidRPr="00000000" w14:paraId="00000037">
      <w:pPr>
        <w:pStyle w:val="Heading1"/>
        <w:spacing w:before="0" w:lineRule="auto"/>
        <w:rPr>
          <w:rFonts w:ascii="Arial" w:cs="Arial" w:eastAsia="Arial" w:hAnsi="Arial"/>
          <w:b w:val="0"/>
          <w:color w:val="000000"/>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0"/>
          <w:color w:val="000000"/>
          <w:sz w:val="24"/>
          <w:szCs w:val="24"/>
          <w:rtl w:val="0"/>
        </w:rPr>
        <w:t xml:space="preserve">Blackboard assignments within one week of the due date.</w:t>
      </w:r>
    </w:p>
    <w:p w:rsidR="00000000" w:rsidDel="00000000" w:rsidP="00000000" w:rsidRDefault="00000000" w:rsidRPr="00000000" w14:paraId="00000038">
      <w:pPr>
        <w:pStyle w:val="Heading1"/>
        <w:spacing w:before="0" w:lineRule="auto"/>
        <w:rPr>
          <w:rFonts w:ascii="Arial" w:cs="Arial" w:eastAsia="Arial" w:hAnsi="Arial"/>
          <w:b w:val="0"/>
          <w:color w:val="000000"/>
          <w:sz w:val="24"/>
          <w:szCs w:val="24"/>
        </w:rPr>
      </w:pPr>
      <w:bookmarkStart w:colFirst="0" w:colLast="0" w:name="_i1auovrwiwuc" w:id="0"/>
      <w:bookmarkEnd w:id="0"/>
      <w:r w:rsidDel="00000000" w:rsidR="00000000" w:rsidRPr="00000000">
        <w:rPr>
          <w:rFonts w:ascii="Arial" w:cs="Arial" w:eastAsia="Arial" w:hAnsi="Arial"/>
          <w:b w:val="0"/>
          <w:color w:val="000000"/>
          <w:sz w:val="24"/>
          <w:szCs w:val="24"/>
          <w:rtl w:val="0"/>
        </w:rPr>
        <w:t xml:space="preserve">• Papers and Presentation within two weeks of the due date.</w:t>
      </w:r>
    </w:p>
    <w:p w:rsidR="00000000" w:rsidDel="00000000" w:rsidP="00000000" w:rsidRDefault="00000000" w:rsidRPr="00000000" w14:paraId="00000039">
      <w:pPr>
        <w:pStyle w:val="Heading1"/>
        <w:spacing w:before="0" w:lineRule="auto"/>
        <w:rPr>
          <w:rFonts w:ascii="Arial" w:cs="Arial" w:eastAsia="Arial" w:hAnsi="Arial"/>
          <w:b w:val="0"/>
          <w:color w:val="000000"/>
          <w:sz w:val="22"/>
          <w:szCs w:val="22"/>
        </w:rPr>
      </w:pPr>
      <w:bookmarkStart w:colFirst="0" w:colLast="0" w:name="_q2vef7oenuf3" w:id="1"/>
      <w:bookmarkEnd w:id="1"/>
      <w:r w:rsidDel="00000000" w:rsidR="00000000" w:rsidRPr="00000000">
        <w:rPr>
          <w:rFonts w:ascii="Arial" w:cs="Arial" w:eastAsia="Arial" w:hAnsi="Arial"/>
          <w:b w:val="0"/>
          <w:color w:val="000000"/>
          <w:sz w:val="24"/>
          <w:szCs w:val="24"/>
          <w:rtl w:val="0"/>
        </w:rPr>
        <w:t xml:space="preserve">• Quizzes and Participation grades will usually be updated within 48 hours, but the final total with any extra credit will be finalized by the instructor during the last week of class. </w:t>
      </w:r>
      <w:r w:rsidDel="00000000" w:rsidR="00000000" w:rsidRPr="00000000">
        <w:rPr>
          <w:rtl w:val="0"/>
        </w:rPr>
      </w:r>
    </w:p>
    <w:p w:rsidR="00000000" w:rsidDel="00000000" w:rsidP="00000000" w:rsidRDefault="00000000" w:rsidRPr="00000000" w14:paraId="0000003A">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Required Textbook(s):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C">
      <w:pPr>
        <w:pageBreakBefore w:val="0"/>
        <w:rPr>
          <w:rFonts w:ascii="Arial" w:cs="Arial" w:eastAsia="Arial" w:hAnsi="Arial"/>
          <w:sz w:val="20"/>
          <w:szCs w:val="20"/>
        </w:rPr>
      </w:pPr>
      <w:r w:rsidDel="00000000" w:rsidR="00000000" w:rsidRPr="00000000">
        <w:rPr>
          <w:rFonts w:ascii="Arial" w:cs="Arial" w:eastAsia="Arial" w:hAnsi="Arial"/>
          <w:i w:val="1"/>
          <w:sz w:val="22"/>
          <w:szCs w:val="22"/>
          <w:rtl w:val="0"/>
        </w:rPr>
        <w:t xml:space="preserve">Norton Anthology of English Literature, 10th Edition, Major Authors (two-volume set)</w:t>
      </w:r>
      <w:r w:rsidDel="00000000" w:rsidR="00000000" w:rsidRPr="00000000">
        <w:rPr>
          <w:rFonts w:ascii="Arial" w:cs="Arial" w:eastAsia="Arial" w:hAnsi="Arial"/>
          <w:sz w:val="20"/>
          <w:szCs w:val="20"/>
          <w:rtl w:val="0"/>
        </w:rPr>
        <w:t xml:space="preserve">ISBN: </w:t>
      </w:r>
    </w:p>
    <w:p w:rsidR="00000000" w:rsidDel="00000000" w:rsidP="00000000" w:rsidRDefault="00000000" w:rsidRPr="00000000" w14:paraId="0000003D">
      <w:pPr>
        <w:pageBreakBefore w:val="0"/>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978-0-393-60311-8</w:t>
      </w:r>
    </w:p>
    <w:p w:rsidR="00000000" w:rsidDel="00000000" w:rsidP="00000000" w:rsidRDefault="00000000" w:rsidRPr="00000000" w14:paraId="0000003E">
      <w:pPr>
        <w:pageBreakBefore w:val="0"/>
        <w:ind w:left="0" w:firstLine="0"/>
        <w:rPr>
          <w:rFonts w:ascii="Arial" w:cs="Arial" w:eastAsia="Arial" w:hAnsi="Arial"/>
          <w:sz w:val="20"/>
          <w:szCs w:val="20"/>
        </w:rPr>
      </w:pPr>
      <w:r w:rsidDel="00000000" w:rsidR="00000000" w:rsidRPr="00000000">
        <w:rPr>
          <w:rFonts w:ascii="Arial" w:cs="Arial" w:eastAsia="Arial" w:hAnsi="Arial"/>
          <w:i w:val="1"/>
          <w:sz w:val="20"/>
          <w:szCs w:val="20"/>
          <w:rtl w:val="0"/>
        </w:rPr>
        <w:t xml:space="preserve">Jane Eyre</w:t>
      </w:r>
      <w:r w:rsidDel="00000000" w:rsidR="00000000" w:rsidRPr="00000000">
        <w:rPr>
          <w:rFonts w:ascii="Arial" w:cs="Arial" w:eastAsia="Arial" w:hAnsi="Arial"/>
          <w:sz w:val="20"/>
          <w:szCs w:val="20"/>
          <w:rtl w:val="0"/>
        </w:rPr>
        <w:t xml:space="preserve"> by Charlotte Bronte </w:t>
      </w:r>
    </w:p>
    <w:p w:rsidR="00000000" w:rsidDel="00000000" w:rsidP="00000000" w:rsidRDefault="00000000" w:rsidRPr="00000000" w14:paraId="0000003F">
      <w:pPr>
        <w:pStyle w:val="Heading1"/>
        <w:pageBreakBefore w:val="0"/>
        <w:spacing w:before="0" w:lineRule="auto"/>
        <w:rPr>
          <w:rFonts w:ascii="Arial" w:cs="Arial" w:eastAsia="Arial" w:hAnsi="Arial"/>
          <w:b w:val="0"/>
          <w:color w:val="000000"/>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b w:val="1"/>
          <w:rtl w:val="0"/>
        </w:rPr>
        <w:t xml:space="preserve">Required Instructional Materials:</w:t>
      </w:r>
      <w:r w:rsidDel="00000000" w:rsidR="00000000" w:rsidRPr="00000000">
        <w:rPr>
          <w:rFonts w:ascii="Arial" w:cs="Arial" w:eastAsia="Arial" w:hAnsi="Arial"/>
          <w:rtl w:val="0"/>
        </w:rPr>
        <w:t xml:space="preserve">  pocket folder, one-subject spiral or composition notebook</w:t>
      </w:r>
    </w:p>
    <w:p w:rsidR="00000000" w:rsidDel="00000000" w:rsidP="00000000" w:rsidRDefault="00000000" w:rsidRPr="00000000" w14:paraId="00000041">
      <w:pPr>
        <w:pStyle w:val="Heading1"/>
        <w:spacing w:before="0" w:lineRule="auto"/>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042">
      <w:pPr>
        <w:pStyle w:val="Heading1"/>
        <w:spacing w:before="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Minimum Technology Requirements:  </w:t>
      </w:r>
    </w:p>
    <w:p w:rsidR="00000000" w:rsidDel="00000000" w:rsidP="00000000" w:rsidRDefault="00000000" w:rsidRPr="00000000" w14:paraId="00000043">
      <w:pPr>
        <w:pStyle w:val="Heading1"/>
        <w:spacing w:before="0" w:lineRule="auto"/>
        <w:rPr>
          <w:rFonts w:ascii="Arial" w:cs="Arial" w:eastAsia="Arial" w:hAnsi="Arial"/>
          <w:color w:val="000000"/>
          <w:sz w:val="24"/>
          <w:szCs w:val="24"/>
        </w:rPr>
      </w:pPr>
      <w:r w:rsidDel="00000000" w:rsidR="00000000" w:rsidRPr="00000000">
        <w:rPr>
          <w:rFonts w:ascii="Arial" w:cs="Arial" w:eastAsia="Arial" w:hAnsi="Arial"/>
          <w:b w:val="0"/>
          <w:color w:val="000000"/>
          <w:sz w:val="24"/>
          <w:szCs w:val="24"/>
          <w:rtl w:val="0"/>
        </w:rPr>
        <w:t xml:space="preserve">Even though we are a face-to-face class, this course requires you to access a computer that can run Blackboard, Microsoft Office, and Teams.</w:t>
      </w:r>
      <w:r w:rsidDel="00000000" w:rsidR="00000000" w:rsidRPr="00000000">
        <w:rPr>
          <w:rFonts w:ascii="Arial" w:cs="Arial" w:eastAsia="Arial" w:hAnsi="Arial"/>
          <w:color w:val="000000"/>
          <w:sz w:val="24"/>
          <w:szCs w:val="24"/>
          <w:rtl w:val="0"/>
        </w:rPr>
        <w:t xml:space="preserve"> If conditions change during our semester, we will complete the course via Teams. </w:t>
      </w:r>
    </w:p>
    <w:p w:rsidR="00000000" w:rsidDel="00000000" w:rsidP="00000000" w:rsidRDefault="00000000" w:rsidRPr="00000000" w14:paraId="00000044">
      <w:pPr>
        <w:pStyle w:val="Heading1"/>
        <w:spacing w:before="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5">
      <w:pPr>
        <w:pStyle w:val="Heading1"/>
        <w:spacing w:before="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trouble accessing Blackboard and Word, there are basically three options:</w:t>
      </w:r>
    </w:p>
    <w:p w:rsidR="00000000" w:rsidDel="00000000" w:rsidP="00000000" w:rsidRDefault="00000000" w:rsidRPr="00000000" w14:paraId="00000046">
      <w:pPr>
        <w:pStyle w:val="Heading1"/>
        <w:keepNext w:val="0"/>
        <w:keepLines w:val="0"/>
        <w:widowControl w:val="0"/>
        <w:numPr>
          <w:ilvl w:val="0"/>
          <w:numId w:val="1"/>
        </w:numPr>
        <w:spacing w:before="0" w:lineRule="auto"/>
        <w:ind w:left="288" w:hanging="360"/>
        <w:rPr>
          <w:rFonts w:ascii="Arial" w:cs="Arial" w:eastAsia="Arial" w:hAnsi="Arial"/>
          <w:b w:val="0"/>
        </w:rPr>
      </w:pPr>
      <w:r w:rsidDel="00000000" w:rsidR="00000000" w:rsidRPr="00000000">
        <w:rPr>
          <w:rFonts w:ascii="Arial" w:cs="Arial" w:eastAsia="Arial" w:hAnsi="Arial"/>
          <w:b w:val="0"/>
          <w:color w:val="000000"/>
          <w:sz w:val="24"/>
          <w:szCs w:val="24"/>
          <w:rtl w:val="0"/>
        </w:rPr>
        <w:t xml:space="preserve">If you have your own computer and solid internet access at home, please use your own equipment there.</w:t>
      </w:r>
    </w:p>
    <w:p w:rsidR="00000000" w:rsidDel="00000000" w:rsidP="00000000" w:rsidRDefault="00000000" w:rsidRPr="00000000" w14:paraId="00000047">
      <w:pPr>
        <w:pStyle w:val="Heading1"/>
        <w:keepNext w:val="0"/>
        <w:keepLines w:val="0"/>
        <w:widowControl w:val="0"/>
        <w:numPr>
          <w:ilvl w:val="0"/>
          <w:numId w:val="1"/>
        </w:numPr>
        <w:spacing w:before="0" w:lineRule="auto"/>
        <w:ind w:left="288" w:hanging="360"/>
        <w:rPr>
          <w:rFonts w:ascii="Arial" w:cs="Arial" w:eastAsia="Arial" w:hAnsi="Arial"/>
          <w:b w:val="0"/>
        </w:rPr>
      </w:pPr>
      <w:r w:rsidDel="00000000" w:rsidR="00000000" w:rsidRPr="00000000">
        <w:rPr>
          <w:rFonts w:ascii="Arial" w:cs="Arial" w:eastAsia="Arial" w:hAnsi="Arial"/>
          <w:b w:val="0"/>
          <w:color w:val="000000"/>
          <w:sz w:val="24"/>
          <w:szCs w:val="24"/>
          <w:rtl w:val="0"/>
        </w:rPr>
        <w:t xml:space="preserve">If you have your own computer, but less than optimal internet access, bring your laptop to campus and plan to access the campus’ WiFi in one of the socially distanced areas available on-campus. Weather permitting, the best option for that is to remain outside away from others. If weather conditions are less than optimal, the campus is arranging socially distanced rooms you can use. You probably want to bring earbuds/headphones for privacy.</w:t>
      </w:r>
    </w:p>
    <w:p w:rsidR="00000000" w:rsidDel="00000000" w:rsidP="00000000" w:rsidRDefault="00000000" w:rsidRPr="00000000" w14:paraId="00000048">
      <w:pPr>
        <w:pStyle w:val="Heading1"/>
        <w:keepNext w:val="0"/>
        <w:keepLines w:val="0"/>
        <w:widowControl w:val="0"/>
        <w:numPr>
          <w:ilvl w:val="0"/>
          <w:numId w:val="1"/>
        </w:numPr>
        <w:spacing w:before="0" w:lineRule="auto"/>
        <w:ind w:left="288" w:hanging="360"/>
        <w:rPr>
          <w:rFonts w:ascii="Arial" w:cs="Arial" w:eastAsia="Arial" w:hAnsi="Arial"/>
          <w:b w:val="0"/>
        </w:rPr>
      </w:pPr>
      <w:bookmarkStart w:colFirst="0" w:colLast="0" w:name="_tqax3tl7chmp" w:id="2"/>
      <w:bookmarkEnd w:id="2"/>
      <w:r w:rsidDel="00000000" w:rsidR="00000000" w:rsidRPr="00000000">
        <w:rPr>
          <w:rFonts w:ascii="Arial" w:cs="Arial" w:eastAsia="Arial" w:hAnsi="Arial"/>
          <w:b w:val="0"/>
          <w:color w:val="000000"/>
          <w:sz w:val="24"/>
          <w:szCs w:val="24"/>
          <w:rtl w:val="0"/>
        </w:rPr>
        <w:t xml:space="preserve">If you do not have your own computer, all computers available in the LRC and other campus computer labs are sufficiently equipped to complete class assignments and have been arranged for socially distancing. You probably want to bring earbuds/headphones for privacy. Additionally, there are computer kiosks available in the SUB and BT from which you can check out one of a limited number of laptops for personal use. </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49">
      <w:pPr>
        <w:spacing w:before="1" w:lineRule="auto"/>
        <w:rPr>
          <w:rFonts w:ascii="Arial" w:cs="Arial" w:eastAsia="Arial" w:hAnsi="Arial"/>
        </w:rPr>
      </w:pPr>
      <w:r w:rsidDel="00000000" w:rsidR="00000000" w:rsidRPr="00000000">
        <w:rPr>
          <w:rtl w:val="0"/>
        </w:rPr>
      </w:r>
    </w:p>
    <w:p w:rsidR="00000000" w:rsidDel="00000000" w:rsidP="00000000" w:rsidRDefault="00000000" w:rsidRPr="00000000" w14:paraId="0000004A">
      <w:pPr>
        <w:ind w:right="344"/>
        <w:rPr>
          <w:rFonts w:ascii="Arial" w:cs="Arial" w:eastAsia="Arial" w:hAnsi="Arial"/>
        </w:rPr>
      </w:pPr>
      <w:r w:rsidDel="00000000" w:rsidR="00000000" w:rsidRPr="00000000">
        <w:rPr>
          <w:rFonts w:ascii="Arial" w:cs="Arial" w:eastAsia="Arial" w:hAnsi="Arial"/>
          <w:b w:val="1"/>
          <w:rtl w:val="0"/>
        </w:rPr>
        <w:t xml:space="preserve">Required Computer Literacy Skills</w:t>
      </w:r>
      <w:r w:rsidDel="00000000" w:rsidR="00000000" w:rsidRPr="00000000">
        <w:rPr>
          <w:rFonts w:ascii="Arial" w:cs="Arial" w:eastAsia="Arial" w:hAnsi="Arial"/>
          <w:rtl w:val="0"/>
        </w:rPr>
        <w:t xml:space="preserve">:</w:t>
      </w:r>
    </w:p>
    <w:p w:rsidR="00000000" w:rsidDel="00000000" w:rsidP="00000000" w:rsidRDefault="00000000" w:rsidRPr="00000000" w14:paraId="0000004B">
      <w:pPr>
        <w:ind w:right="344"/>
        <w:rPr>
          <w:rFonts w:ascii="Arial" w:cs="Arial" w:eastAsia="Arial" w:hAnsi="Arial"/>
          <w:sz w:val="22"/>
          <w:szCs w:val="22"/>
        </w:rPr>
      </w:pPr>
      <w:r w:rsidDel="00000000" w:rsidR="00000000" w:rsidRPr="00000000">
        <w:rPr>
          <w:rFonts w:ascii="Arial" w:cs="Arial" w:eastAsia="Arial" w:hAnsi="Arial"/>
          <w:rtl w:val="0"/>
        </w:rPr>
        <w:t xml:space="preserve">Basic Word Processing and Email skills</w:t>
      </w:r>
      <w:r w:rsidDel="00000000" w:rsidR="00000000" w:rsidRPr="00000000">
        <w:rPr>
          <w:rtl w:val="0"/>
        </w:rPr>
      </w:r>
    </w:p>
    <w:p w:rsidR="00000000" w:rsidDel="00000000" w:rsidP="00000000" w:rsidRDefault="00000000" w:rsidRPr="00000000" w14:paraId="0000004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pStyle w:val="Heading1"/>
        <w:pageBreakBefore w:val="0"/>
        <w:spacing w:before="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Course Structure and Overview:</w:t>
      </w:r>
    </w:p>
    <w:p w:rsidR="00000000" w:rsidDel="00000000" w:rsidP="00000000" w:rsidRDefault="00000000" w:rsidRPr="00000000" w14:paraId="0000004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This is a 16-week face-to-face British Literature survey. As the course description requires us to begin with creation myths and make our way to modern times, we will not be spending a great deal of time on any one particular item. Instead, we will survey a wide variety of works within a wide time frame. Class meetings will be reserved for lecture, discussion, and interactive sessions as well as presentations. Class participation is an essential element in this course. Each student will be expected to participate in all activities which occur in class, and participation in these activities directly affects the student’s grade at the end of the semester</w:t>
      </w:r>
    </w:p>
    <w:p w:rsidR="00000000" w:rsidDel="00000000" w:rsidP="00000000" w:rsidRDefault="00000000" w:rsidRPr="00000000" w14:paraId="0000004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Out of class, students are expected to complete all the readings, finalize all papers and other writings, and complete all assignments by the due date.  </w:t>
      </w:r>
    </w:p>
    <w:p w:rsidR="00000000" w:rsidDel="00000000" w:rsidP="00000000" w:rsidRDefault="00000000" w:rsidRPr="00000000" w14:paraId="0000005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4">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5">
      <w:pPr>
        <w:rPr>
          <w:rFonts w:ascii="Arial" w:cs="Arial" w:eastAsia="Arial" w:hAnsi="Arial"/>
          <w:b w:val="1"/>
        </w:rPr>
      </w:pPr>
      <w:r w:rsidDel="00000000" w:rsidR="00000000" w:rsidRPr="00000000">
        <w:rPr>
          <w:rFonts w:ascii="Arial" w:cs="Arial" w:eastAsia="Arial" w:hAnsi="Arial"/>
          <w:b w:val="1"/>
          <w:rtl w:val="0"/>
        </w:rPr>
        <w:t xml:space="preserve">Assignments:</w:t>
      </w:r>
    </w:p>
    <w:p w:rsidR="00000000" w:rsidDel="00000000" w:rsidP="00000000" w:rsidRDefault="00000000" w:rsidRPr="00000000" w14:paraId="00000056">
      <w:pPr>
        <w:rPr>
          <w:rFonts w:ascii="Arial" w:cs="Arial" w:eastAsia="Arial" w:hAnsi="Arial"/>
          <w:b w:val="1"/>
        </w:rPr>
      </w:pP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b w:val="1"/>
          <w:rtl w:val="0"/>
        </w:rPr>
        <w:t xml:space="preserve">Quizzes</w:t>
      </w:r>
      <w:r w:rsidDel="00000000" w:rsidR="00000000" w:rsidRPr="00000000">
        <w:rPr>
          <w:rFonts w:ascii="Arial" w:cs="Arial" w:eastAsia="Arial" w:hAnsi="Arial"/>
          <w:rtl w:val="0"/>
        </w:rPr>
        <w:t xml:space="preserve">: I like short quizzes that do not take up too much valuable class time. If you’ve given the assignment some effort, the quizzes should not be a problem as they will be literal questions over major issues in the reading for the day. I reserve the right to give a quiz at the beginning, middle or end of class.</w:t>
      </w:r>
    </w:p>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b w:val="1"/>
          <w:rtl w:val="0"/>
        </w:rPr>
        <w:t xml:space="preserve">Readings</w:t>
      </w:r>
      <w:r w:rsidDel="00000000" w:rsidR="00000000" w:rsidRPr="00000000">
        <w:rPr>
          <w:rFonts w:ascii="Arial" w:cs="Arial" w:eastAsia="Arial" w:hAnsi="Arial"/>
          <w:rtl w:val="0"/>
        </w:rPr>
        <w:t xml:space="preserve">:  Most readings will come directly from our textbooks, but you will be required to read additional works to complete the research requirements.</w:t>
      </w:r>
    </w:p>
    <w:p w:rsidR="00000000" w:rsidDel="00000000" w:rsidP="00000000" w:rsidRDefault="00000000" w:rsidRPr="00000000" w14:paraId="0000005A">
      <w:pPr>
        <w:ind w:left="1008"/>
        <w:rPr>
          <w:rFonts w:ascii="Arial" w:cs="Arial" w:eastAsia="Arial" w:hAnsi="Arial"/>
        </w:rPr>
      </w:pP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b w:val="1"/>
          <w:rtl w:val="0"/>
        </w:rPr>
        <w:t xml:space="preserve">Summaries &amp; Analysis</w:t>
      </w:r>
      <w:r w:rsidDel="00000000" w:rsidR="00000000" w:rsidRPr="00000000">
        <w:rPr>
          <w:rFonts w:ascii="Arial" w:cs="Arial" w:eastAsia="Arial" w:hAnsi="Arial"/>
          <w:rtl w:val="0"/>
        </w:rPr>
        <w:t xml:space="preserve">:  Several times during the semester, you will be given short writing/research assignment to do. Each assignment will have a different topic, but all should be typed and in MLA Style (i.e. one-inch margins, double-spaced, 12-point TNR font, and with appropriate documentation).  </w:t>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b w:val="1"/>
          <w:rtl w:val="0"/>
        </w:rPr>
        <w:t xml:space="preserve">Presentations:</w:t>
      </w:r>
      <w:r w:rsidDel="00000000" w:rsidR="00000000" w:rsidRPr="00000000">
        <w:rPr>
          <w:rFonts w:ascii="Arial" w:cs="Arial" w:eastAsia="Arial" w:hAnsi="Arial"/>
          <w:rtl w:val="0"/>
        </w:rPr>
        <w:t xml:space="preserve"> As an individual, you will be responsible for researching and presenting a randomly assigned author and work. In general, you will be informing your classmates about an author and their work that, in an ideal world, would be covered by the class as a whole. You will be responsible for providing a 10-minute speech &amp; presentation slides. You will be expected to present at the point we hit your assigned text in time. In addition to the presentation (speech &amp; slides), you will also be expected to read one of the author’s selected works and complete a 4-6 page documented paper (MLA style) on the author and and the significance of the work you read. The paper will be due at the end of Week 14. </w:t>
      </w:r>
      <w:r w:rsidDel="00000000" w:rsidR="00000000" w:rsidRPr="00000000">
        <w:rPr>
          <w:rFonts w:ascii="Arial" w:cs="Arial" w:eastAsia="Arial" w:hAnsi="Arial"/>
          <w:b w:val="1"/>
          <w:rtl w:val="0"/>
        </w:rPr>
        <w:t xml:space="preserve">Any information provided in the class presentations may find its way onto the midterm or final.</w:t>
      </w: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b w:val="1"/>
          <w:rtl w:val="0"/>
        </w:rPr>
        <w:t xml:space="preserve">Tests</w:t>
      </w:r>
      <w:r w:rsidDel="00000000" w:rsidR="00000000" w:rsidRPr="00000000">
        <w:rPr>
          <w:rFonts w:ascii="Arial" w:cs="Arial" w:eastAsia="Arial" w:hAnsi="Arial"/>
          <w:rtl w:val="0"/>
        </w:rPr>
        <w:t xml:space="preserve">: The class will have two tests—a 100 point mid-term and 200 point comprehensive final. They will likely be a combination of multiple-choice and constructed response questions. </w:t>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b w:val="1"/>
          <w:sz w:val="28"/>
          <w:szCs w:val="28"/>
        </w:rPr>
      </w:pPr>
      <w:r w:rsidDel="00000000" w:rsidR="00000000" w:rsidRPr="00000000">
        <w:rPr>
          <w:rFonts w:ascii="Arial" w:cs="Arial" w:eastAsia="Arial" w:hAnsi="Arial"/>
          <w:b w:val="1"/>
          <w:rtl w:val="0"/>
        </w:rPr>
        <w:t xml:space="preserve">Late Assignments:  </w:t>
      </w:r>
      <w:r w:rsidDel="00000000" w:rsidR="00000000" w:rsidRPr="00000000">
        <w:rPr>
          <w:rFonts w:ascii="Arial" w:cs="Arial" w:eastAsia="Arial" w:hAnsi="Arial"/>
          <w:rtl w:val="0"/>
        </w:rPr>
        <w:t xml:space="preserve">I do not accept late assignments. Important due dates are announced clearly on the assignment calendar and all due dates are stated in class regularly.</w:t>
      </w:r>
      <w:r w:rsidDel="00000000" w:rsidR="00000000" w:rsidRPr="00000000">
        <w:rPr>
          <w:rtl w:val="0"/>
        </w:rPr>
      </w:r>
    </w:p>
    <w:p w:rsidR="00000000" w:rsidDel="00000000" w:rsidP="00000000" w:rsidRDefault="00000000" w:rsidRPr="00000000" w14:paraId="0000006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pStyle w:val="Heading1"/>
        <w:pageBreakBefore w:val="0"/>
        <w:spacing w:before="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Communications: </w:t>
      </w:r>
    </w:p>
    <w:p w:rsidR="00000000" w:rsidDel="00000000" w:rsidP="00000000" w:rsidRDefault="00000000" w:rsidRPr="00000000" w14:paraId="00000064">
      <w:pPr>
        <w:pStyle w:val="Heading1"/>
        <w:pageBreakBefore w:val="0"/>
        <w:spacing w:before="0" w:lineRule="auto"/>
        <w:rPr>
          <w:rFonts w:ascii="Arial" w:cs="Arial" w:eastAsia="Arial" w:hAnsi="Arial"/>
          <w:b w:val="0"/>
          <w:color w:val="000000"/>
          <w:sz w:val="22"/>
          <w:szCs w:val="22"/>
        </w:rPr>
      </w:pPr>
      <w:r w:rsidDel="00000000" w:rsidR="00000000" w:rsidRPr="00000000">
        <w:rPr>
          <w:rFonts w:ascii="Arial" w:cs="Arial" w:eastAsia="Arial" w:hAnsi="Arial"/>
          <w:color w:val="000000"/>
          <w:sz w:val="22"/>
          <w:szCs w:val="22"/>
          <w:rtl w:val="0"/>
        </w:rPr>
        <w:t xml:space="preserve">EMAIL (preferred contact)</w:t>
      </w:r>
      <w:r w:rsidDel="00000000" w:rsidR="00000000" w:rsidRPr="00000000">
        <w:rPr>
          <w:rFonts w:ascii="Arial" w:cs="Arial" w:eastAsia="Arial" w:hAnsi="Arial"/>
          <w:b w:val="0"/>
          <w:color w:val="000000"/>
          <w:sz w:val="22"/>
          <w:szCs w:val="22"/>
          <w:rtl w:val="0"/>
        </w:rPr>
        <w:t xml:space="preserve">: Check your NTCC email EVERYDAY. Email is the official form of </w:t>
      </w:r>
    </w:p>
    <w:p w:rsidR="00000000" w:rsidDel="00000000" w:rsidP="00000000" w:rsidRDefault="00000000" w:rsidRPr="00000000" w14:paraId="00000065">
      <w:pPr>
        <w:pStyle w:val="Heading1"/>
        <w:pageBreakBefore w:val="0"/>
        <w:spacing w:before="0" w:lineRule="auto"/>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communication used here at NTCC, and if you do not check it regularly, you will miss important</w:t>
      </w:r>
    </w:p>
    <w:p w:rsidR="00000000" w:rsidDel="00000000" w:rsidP="00000000" w:rsidRDefault="00000000" w:rsidRPr="00000000" w14:paraId="00000066">
      <w:pPr>
        <w:pStyle w:val="Heading1"/>
        <w:pageBreakBefore w:val="0"/>
        <w:spacing w:before="0" w:lineRule="auto"/>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deadline information. Most emailed questions to the instructor will be responded to within 24</w:t>
      </w:r>
    </w:p>
    <w:p w:rsidR="00000000" w:rsidDel="00000000" w:rsidP="00000000" w:rsidRDefault="00000000" w:rsidRPr="00000000" w14:paraId="00000067">
      <w:pPr>
        <w:pStyle w:val="Heading1"/>
        <w:pageBreakBefore w:val="0"/>
        <w:spacing w:before="0" w:lineRule="auto"/>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hours, but usually within a few hours during normal waking hours. </w:t>
      </w:r>
    </w:p>
    <w:p w:rsidR="00000000" w:rsidDel="00000000" w:rsidP="00000000" w:rsidRDefault="00000000" w:rsidRPr="00000000" w14:paraId="00000068">
      <w:pPr>
        <w:pStyle w:val="Heading1"/>
        <w:pageBreakBefore w:val="0"/>
        <w:spacing w:before="0" w:lineRule="auto"/>
        <w:rPr>
          <w:rFonts w:ascii="Arial" w:cs="Arial" w:eastAsia="Arial" w:hAnsi="Arial"/>
          <w:b w:val="0"/>
          <w:color w:val="000000"/>
          <w:sz w:val="22"/>
          <w:szCs w:val="22"/>
        </w:rPr>
      </w:pPr>
      <w:r w:rsidDel="00000000" w:rsidR="00000000" w:rsidRPr="00000000">
        <w:rPr>
          <w:rFonts w:ascii="Arial" w:cs="Arial" w:eastAsia="Arial" w:hAnsi="Arial"/>
          <w:color w:val="000000"/>
          <w:sz w:val="22"/>
          <w:szCs w:val="22"/>
          <w:rtl w:val="0"/>
        </w:rPr>
        <w:t xml:space="preserve">TEXT MESSAGING (Remind):</w:t>
      </w:r>
      <w:r w:rsidDel="00000000" w:rsidR="00000000" w:rsidRPr="00000000">
        <w:rPr>
          <w:rFonts w:ascii="Arial" w:cs="Arial" w:eastAsia="Arial" w:hAnsi="Arial"/>
          <w:b w:val="0"/>
          <w:color w:val="000000"/>
          <w:sz w:val="22"/>
          <w:szCs w:val="22"/>
          <w:rtl w:val="0"/>
        </w:rPr>
        <w:t xml:space="preserve"> I do not usually give my private phone number to students, but the Remind app allows you to reach me via text message. If you text me, please identify yourself in the text and try to stay within normal business hours. The class code to join is @dc1302b.</w:t>
      </w:r>
    </w:p>
    <w:p w:rsidR="00000000" w:rsidDel="00000000" w:rsidP="00000000" w:rsidRDefault="00000000" w:rsidRPr="00000000" w14:paraId="00000069">
      <w:pPr>
        <w:pStyle w:val="Heading1"/>
        <w:pageBreakBefore w:val="0"/>
        <w:spacing w:before="0" w:lineRule="auto"/>
        <w:rPr>
          <w:rFonts w:ascii="Arial" w:cs="Arial" w:eastAsia="Arial" w:hAnsi="Arial"/>
          <w:b w:val="0"/>
          <w:color w:val="000000"/>
          <w:sz w:val="22"/>
          <w:szCs w:val="22"/>
        </w:rPr>
      </w:pPr>
      <w:r w:rsidDel="00000000" w:rsidR="00000000" w:rsidRPr="00000000">
        <w:rPr>
          <w:rFonts w:ascii="Arial" w:cs="Arial" w:eastAsia="Arial" w:hAnsi="Arial"/>
          <w:color w:val="000000"/>
          <w:sz w:val="22"/>
          <w:szCs w:val="22"/>
          <w:rtl w:val="0"/>
        </w:rPr>
        <w:t xml:space="preserve">PHONE:  </w:t>
      </w:r>
      <w:r w:rsidDel="00000000" w:rsidR="00000000" w:rsidRPr="00000000">
        <w:rPr>
          <w:rFonts w:ascii="Arial" w:cs="Arial" w:eastAsia="Arial" w:hAnsi="Arial"/>
          <w:b w:val="0"/>
          <w:color w:val="000000"/>
          <w:sz w:val="22"/>
          <w:szCs w:val="22"/>
          <w:rtl w:val="0"/>
        </w:rPr>
        <w:t xml:space="preserve">The phone number at the top of the syllabus is to my campus office.  I will only access and return messages to that number during my stated office hours.</w:t>
      </w:r>
    </w:p>
    <w:p w:rsidR="00000000" w:rsidDel="00000000" w:rsidP="00000000" w:rsidRDefault="00000000" w:rsidRPr="00000000" w14:paraId="0000006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pStyle w:val="Heading1"/>
        <w:pageBreakBefore w:val="0"/>
        <w:spacing w:before="0" w:lineRule="auto"/>
        <w:rPr>
          <w:rFonts w:ascii="Arial" w:cs="Arial" w:eastAsia="Arial" w:hAnsi="Arial"/>
          <w:color w:val="000000"/>
        </w:rPr>
      </w:pPr>
      <w:r w:rsidDel="00000000" w:rsidR="00000000" w:rsidRPr="00000000">
        <w:rPr>
          <w:rFonts w:ascii="Arial" w:cs="Arial" w:eastAsia="Arial" w:hAnsi="Arial"/>
          <w:color w:val="000000"/>
          <w:rtl w:val="0"/>
        </w:rPr>
        <w:t xml:space="preserve">Institutional/Course Policies: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Attendance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Attendance is mandatory. Remember, the course is heavily based on participation.  It is very easy to fall behind if you miss. No work missed may be made up. If you do need to miss, please remember to ask classmates for notes so you can catch up.</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Participation: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course is primarily done through discussion and interaction.  If you have done the reading, prepared your assignments on time, and make an effort to be involved in the class activities, this should not be a problem.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But you will have to keep up with the readings.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Academic Dishonesty, Plagiarism, &amp; AI-Generated Content:</w:t>
      </w:r>
      <w:r w:rsidDel="00000000" w:rsidR="00000000" w:rsidRPr="00000000">
        <w:rPr>
          <w:rFonts w:ascii="Arial" w:cs="Arial" w:eastAsia="Arial" w:hAnsi="Arial"/>
          <w:sz w:val="22"/>
          <w:szCs w:val="22"/>
          <w:rtl w:val="0"/>
        </w:rPr>
        <w:t xml:space="preserve"> For the duration of this course, you will have some written assignments submitted to a Turn It In link, primarily your semester research. The expectation for this course is that your similarity rate be lower than 15%. For every point above 15, I will begin deducting 5 points from your grade for the paper. In other words, if your similarity rate comes back at 17%, the highest you will be able to make on the paper is a 90. If you turn in a paper with a 20% similarity, the highest score you could make would be a 75. You will not be given a chance to resubmit. We covered accurate in-text citations and the importance of paraphrasing and summarizing in 1301. If you are correctly citing your information and providing a works cited page, this should not be a problem. If you would like me to help you with this, please make an appointment to come work with me on this skill. In the same manner, more than 15% of AI-generated content will have a direct result on your grade. For each percent above 15, five points will be deducted from your rubric score.</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rPr>
      </w:pPr>
      <w:r w:rsidDel="00000000" w:rsidR="00000000" w:rsidRPr="00000000">
        <w:rPr>
          <w:rFonts w:ascii="Arial" w:cs="Arial" w:eastAsia="Arial" w:hAnsi="Arial"/>
          <w:b w:val="1"/>
          <w:sz w:val="22"/>
          <w:szCs w:val="22"/>
          <w:rtl w:val="0"/>
        </w:rPr>
        <w:t xml:space="preserve">Statement Regarding the Use of Artificial Intelligence (AI) Technology: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Del="00000000" w:rsidR="00000000" w:rsidRPr="00000000">
        <w:rPr>
          <w:rFonts w:ascii="Times New Roman" w:cs="Times New Roman" w:eastAsia="Times New Roman" w:hAnsi="Times New Roman"/>
          <w:rtl w:val="0"/>
        </w:rPr>
        <w:t xml:space="preserve"> </w:t>
      </w:r>
      <w:r w:rsidDel="00000000" w:rsidR="00000000" w:rsidRPr="00000000">
        <w:rPr>
          <w:rFonts w:ascii="Arial" w:cs="Arial" w:eastAsia="Arial" w:hAnsi="Arial"/>
          <w:b w:val="1"/>
          <w:sz w:val="22"/>
          <w:szCs w:val="22"/>
          <w:rtl w:val="0"/>
        </w:rPr>
        <w:t xml:space="preserve">(Adapted from the Stanford University Office of Community Standards-- accessed August 31, 2023)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pStyle w:val="Heading1"/>
        <w:spacing w:before="0" w:lineRule="auto"/>
        <w:rPr>
          <w:rFonts w:ascii="Arial" w:cs="Arial" w:eastAsia="Arial" w:hAnsi="Arial"/>
          <w:b w:val="0"/>
          <w:color w:val="000000"/>
          <w:sz w:val="22"/>
          <w:szCs w:val="22"/>
        </w:rPr>
      </w:pPr>
      <w:bookmarkStart w:colFirst="0" w:colLast="0" w:name="_98pnjgb7fofi" w:id="3"/>
      <w:bookmarkEnd w:id="3"/>
      <w:r w:rsidDel="00000000" w:rsidR="00000000" w:rsidRPr="00000000">
        <w:rPr>
          <w:rFonts w:ascii="Arial" w:cs="Arial" w:eastAsia="Arial" w:hAnsi="Arial"/>
          <w:color w:val="000000"/>
          <w:sz w:val="22"/>
          <w:szCs w:val="22"/>
          <w:rtl w:val="0"/>
        </w:rPr>
        <w:t xml:space="preserve">NTCC Academic Honesty/Ethics Statement:</w:t>
      </w:r>
      <w:r w:rsidDel="00000000" w:rsidR="00000000" w:rsidRPr="00000000">
        <w:rPr>
          <w:rtl w:val="0"/>
        </w:rPr>
      </w:r>
    </w:p>
    <w:p w:rsidR="00000000" w:rsidDel="00000000" w:rsidP="00000000" w:rsidRDefault="00000000" w:rsidRPr="00000000" w14:paraId="00000077">
      <w:pPr>
        <w:ind w:right="719"/>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r w:rsidDel="00000000" w:rsidR="00000000" w:rsidRPr="00000000">
        <w:rPr>
          <w:rtl w:val="0"/>
        </w:rPr>
      </w:r>
    </w:p>
    <w:p w:rsidR="00000000" w:rsidDel="00000000" w:rsidP="00000000" w:rsidRDefault="00000000" w:rsidRPr="00000000" w14:paraId="0000007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Alternate Operations During Campus Closure and/or Alternate Course Delivery Requirements</w:t>
      </w:r>
      <w:r w:rsidDel="00000000" w:rsidR="00000000" w:rsidRPr="00000000">
        <w:rPr>
          <w:rtl w:val="0"/>
        </w:rPr>
      </w:r>
    </w:p>
    <w:p w:rsidR="00000000" w:rsidDel="00000000" w:rsidP="00000000" w:rsidRDefault="00000000" w:rsidRPr="00000000" w14:paraId="0000007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In the event of an emergency or announced campus closure due to a natural disaster or pandemic, </w:t>
      </w:r>
      <w:r w:rsidDel="00000000" w:rsidR="00000000" w:rsidRPr="00000000">
        <w:rPr>
          <w:rFonts w:ascii="Arial" w:cs="Arial" w:eastAsia="Arial" w:hAnsi="Arial"/>
          <w:sz w:val="22"/>
          <w:szCs w:val="22"/>
          <w:highlight w:val="white"/>
          <w:rtl w:val="0"/>
        </w:rPr>
        <w:t xml:space="preserve">it may be necessary for Northeast Texas Community College to move to altered operations</w:t>
      </w:r>
      <w:r w:rsidDel="00000000" w:rsidR="00000000" w:rsidRPr="00000000">
        <w:rPr>
          <w:rFonts w:ascii="Arial" w:cs="Arial" w:eastAsia="Arial" w:hAnsi="Arial"/>
          <w:sz w:val="22"/>
          <w:szCs w:val="22"/>
          <w:rtl w:val="0"/>
        </w:rPr>
        <w:t xml:space="preserve">.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0">
        <w:r w:rsidDel="00000000" w:rsidR="00000000" w:rsidRPr="00000000">
          <w:rPr>
            <w:rFonts w:ascii="Arial" w:cs="Arial" w:eastAsia="Arial" w:hAnsi="Arial"/>
            <w:sz w:val="22"/>
            <w:szCs w:val="22"/>
            <w:u w:val="single"/>
            <w:rtl w:val="0"/>
          </w:rPr>
          <w:t xml:space="preserve">http://www.ntcc.edu/</w:t>
        </w:r>
      </w:hyperlink>
      <w:r w:rsidDel="00000000" w:rsidR="00000000" w:rsidRPr="00000000">
        <w:rPr>
          <w:rFonts w:ascii="Arial" w:cs="Arial" w:eastAsia="Arial" w:hAnsi="Arial"/>
          <w:sz w:val="22"/>
          <w:szCs w:val="22"/>
          <w:rtl w:val="0"/>
        </w:rPr>
        <w:t xml:space="preserve">) for instructions about continuing courses remotely, Blackboard for each class for course-specific communication, and NTCC email for important general information.</w:t>
      </w:r>
    </w:p>
    <w:p w:rsidR="00000000" w:rsidDel="00000000" w:rsidP="00000000" w:rsidRDefault="00000000" w:rsidRPr="00000000" w14:paraId="0000007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000000" w:rsidDel="00000000" w:rsidP="00000000" w:rsidRDefault="00000000" w:rsidRPr="00000000" w14:paraId="0000007D">
      <w:pPr>
        <w:pStyle w:val="Heading1"/>
        <w:pageBreakBefore w:val="0"/>
        <w:spacing w:before="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Video Recording of Course Activities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w:t>
      </w:r>
    </w:p>
    <w:p w:rsidR="00000000" w:rsidDel="00000000" w:rsidP="00000000" w:rsidRDefault="00000000" w:rsidRPr="00000000" w14:paraId="00000080">
      <w:pPr>
        <w:pStyle w:val="Heading1"/>
        <w:pageBreakBefore w:val="0"/>
        <w:spacing w:before="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1">
      <w:pPr>
        <w:pStyle w:val="Heading1"/>
        <w:pageBreakBefore w:val="0"/>
        <w:spacing w:before="0" w:lineRule="auto"/>
        <w:rPr>
          <w:rFonts w:ascii="Arial" w:cs="Arial" w:eastAsia="Arial" w:hAnsi="Arial"/>
          <w:b w:val="0"/>
          <w:color w:val="000000"/>
          <w:sz w:val="22"/>
          <w:szCs w:val="22"/>
        </w:rPr>
      </w:pPr>
      <w:r w:rsidDel="00000000" w:rsidR="00000000" w:rsidRPr="00000000">
        <w:rPr>
          <w:rFonts w:ascii="Arial" w:cs="Arial" w:eastAsia="Arial" w:hAnsi="Arial"/>
          <w:color w:val="000000"/>
          <w:sz w:val="22"/>
          <w:szCs w:val="22"/>
          <w:rtl w:val="0"/>
        </w:rPr>
        <w:t xml:space="preserve">ADA Statement:</w:t>
      </w:r>
      <w:r w:rsidDel="00000000" w:rsidR="00000000" w:rsidRPr="00000000">
        <w:rPr>
          <w:rtl w:val="0"/>
        </w:rPr>
      </w:r>
    </w:p>
    <w:p w:rsidR="00000000" w:rsidDel="00000000" w:rsidP="00000000" w:rsidRDefault="00000000" w:rsidRPr="00000000" w14:paraId="00000082">
      <w:pPr>
        <w:pageBreakBefore w:val="0"/>
        <w:ind w:right="5"/>
        <w:rPr>
          <w:rFonts w:ascii="Arial" w:cs="Arial" w:eastAsia="Arial" w:hAnsi="Arial"/>
          <w:sz w:val="22"/>
          <w:szCs w:val="22"/>
        </w:rPr>
      </w:pPr>
      <w:r w:rsidDel="00000000" w:rsidR="00000000" w:rsidRPr="00000000">
        <w:rPr>
          <w:rFonts w:ascii="Arial" w:cs="Arial" w:eastAsia="Arial" w:hAnsi="Arial"/>
          <w:sz w:val="22"/>
          <w:szCs w:val="22"/>
          <w:rtl w:val="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1">
        <w:r w:rsidDel="00000000" w:rsidR="00000000" w:rsidRPr="00000000">
          <w:rPr>
            <w:rFonts w:ascii="Arial" w:cs="Arial" w:eastAsia="Arial" w:hAnsi="Arial"/>
            <w:sz w:val="22"/>
            <w:szCs w:val="22"/>
            <w:rtl w:val="0"/>
          </w:rPr>
          <w:t xml:space="preserve">.</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83">
      <w:pPr>
        <w:pStyle w:val="Heading1"/>
        <w:pageBreakBefore w:val="0"/>
        <w:spacing w:before="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4">
      <w:pPr>
        <w:pStyle w:val="Heading1"/>
        <w:pageBreakBefore w:val="0"/>
        <w:spacing w:before="0" w:lineRule="auto"/>
        <w:rPr>
          <w:rFonts w:ascii="Arial" w:cs="Arial" w:eastAsia="Arial" w:hAnsi="Arial"/>
          <w:b w:val="0"/>
          <w:color w:val="000000"/>
          <w:sz w:val="22"/>
          <w:szCs w:val="22"/>
        </w:rPr>
      </w:pPr>
      <w:r w:rsidDel="00000000" w:rsidR="00000000" w:rsidRPr="00000000">
        <w:rPr>
          <w:rFonts w:ascii="Arial" w:cs="Arial" w:eastAsia="Arial" w:hAnsi="Arial"/>
          <w:color w:val="000000"/>
          <w:sz w:val="22"/>
          <w:szCs w:val="22"/>
          <w:rtl w:val="0"/>
        </w:rPr>
        <w:t xml:space="preserve">Family Educational Rights and Privacy Act (FERPA)</w:t>
      </w:r>
      <w:r w:rsidDel="00000000" w:rsidR="00000000" w:rsidRPr="00000000">
        <w:rPr>
          <w:rFonts w:ascii="Arial" w:cs="Arial" w:eastAsia="Arial" w:hAnsi="Arial"/>
          <w:b w:val="0"/>
          <w:color w:val="000000"/>
          <w:sz w:val="22"/>
          <w:szCs w:val="22"/>
          <w:rtl w:val="0"/>
        </w:rPr>
        <w:t xml:space="preserv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Tentative Course Timeline (*note* instructor reserves the right to make adjustments to this timeline at any point in the term):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should have read everything scheduled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before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get to class. When an assignment calls for “selections from,” we MIGHT divide up the overall reading among various members of the class, so you may not be reading the same examples</w:t>
      </w:r>
      <w:r w:rsidDel="00000000" w:rsidR="00000000" w:rsidRPr="00000000">
        <w:rPr>
          <w:rFonts w:ascii="Arial" w:cs="Arial" w:eastAsia="Arial" w:hAnsi="Arial"/>
          <w:sz w:val="22"/>
          <w:szCs w:val="22"/>
          <w:rtl w:val="0"/>
        </w:rPr>
        <w:t xml:space="preserve"> that your classmate 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read</w:t>
      </w:r>
      <w:r w:rsidDel="00000000" w:rsidR="00000000" w:rsidRPr="00000000">
        <w:rPr>
          <w:rFonts w:ascii="Arial" w:cs="Arial" w:eastAsia="Arial" w:hAnsi="Arial"/>
          <w:sz w:val="22"/>
          <w:szCs w:val="22"/>
          <w:rtl w:val="0"/>
        </w:rPr>
        <w:t xml:space="preserve">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8">
      <w:pPr>
        <w:pageBreakBefore w:val="0"/>
        <w:rPr>
          <w:rFonts w:ascii="Federo" w:cs="Federo" w:eastAsia="Federo" w:hAnsi="Federo"/>
          <w:b w:val="1"/>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Georgia"/>
  <w:font w:name="Times New Roman"/>
  <w:font w:name="Fede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0" w:hanging="360"/>
      </w:pPr>
      <w:rPr>
        <w:b w:val="1"/>
        <w:color w:val="000000"/>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pageBreakBefore w:val="0"/>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pageBreakBefore w:val="0"/>
    </w:pPr>
    <w:rPr>
      <w:rFonts w:ascii="Arial" w:cs="Arial" w:eastAsia="Arial" w:hAnsi="Arial"/>
      <w:b w:val="1"/>
      <w:sz w:val="20"/>
      <w:szCs w:val="20"/>
    </w:rPr>
  </w:style>
  <w:style w:type="paragraph" w:styleId="Heading4">
    <w:name w:val="heading 4"/>
    <w:basedOn w:val="Normal"/>
    <w:next w:val="Normal"/>
    <w:pPr>
      <w:keepNext w:val="1"/>
      <w:pageBreakBefore w:val="0"/>
      <w:ind w:left="720" w:firstLine="720"/>
    </w:pPr>
    <w:rPr>
      <w:rFonts w:ascii="Arial" w:cs="Arial" w:eastAsia="Arial" w:hAnsi="Arial"/>
      <w:b w:val="1"/>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ntcc.edu/index.php?module=Pagesetter&amp;func=viewpub&amp;tid=111&amp;pid=1" TargetMode="External"/><Relationship Id="rId10" Type="http://schemas.openxmlformats.org/officeDocument/2006/relationships/hyperlink" Target="http://www.ntcc.edu/" TargetMode="External"/><Relationship Id="rId9" Type="http://schemas.openxmlformats.org/officeDocument/2006/relationships/hyperlink" Target="mailto:awhite@chisddevils.com"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gif"/><Relationship Id="rId8" Type="http://schemas.openxmlformats.org/officeDocument/2006/relationships/hyperlink" Target="mailto:awhite@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