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92EC" w14:textId="47A3A50C" w:rsidR="00925318" w:rsidRDefault="00E1021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SOCW 2362.</w:t>
      </w:r>
      <w:r w:rsidR="00ED0E6E" w:rsidRPr="00180DFE">
        <w:rPr>
          <w:rFonts w:ascii="Times New Roman" w:hAnsi="Times New Roman" w:cs="Times New Roman"/>
          <w:noProof/>
          <w:color w:val="FF0000"/>
          <w:sz w:val="36"/>
          <w:szCs w:val="36"/>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021 SOCIAL WELFARE: LEGISLATION, PROGRAMS, AND SERVICES</w:t>
      </w:r>
      <w:r w:rsidR="00925318" w:rsidRPr="00925318">
        <w:rPr>
          <w:rFonts w:ascii="Times New Roman" w:hAnsi="Times New Roman" w:cs="Times New Roman"/>
          <w:sz w:val="32"/>
          <w:szCs w:val="32"/>
        </w:rPr>
        <w:t xml:space="preserve"> </w:t>
      </w:r>
    </w:p>
    <w:p w14:paraId="2D18C460" w14:textId="029B2E00" w:rsidR="00925318" w:rsidRPr="00925318" w:rsidRDefault="00E10213" w:rsidP="00ED0E6E">
      <w:pPr>
        <w:pStyle w:val="TableParagraph"/>
        <w:spacing w:line="279" w:lineRule="exact"/>
        <w:ind w:left="1908"/>
        <w:rPr>
          <w:rFonts w:ascii="Times New Roman" w:hAnsi="Times New Roman" w:cs="Times New Roman"/>
          <w:sz w:val="32"/>
          <w:szCs w:val="32"/>
        </w:rPr>
      </w:pPr>
      <w:r>
        <w:rPr>
          <w:rFonts w:ascii="Times New Roman" w:hAnsi="Times New Roman" w:cs="Times New Roman"/>
          <w:sz w:val="32"/>
          <w:szCs w:val="32"/>
        </w:rPr>
        <w:t xml:space="preserve">HYBRID </w:t>
      </w:r>
    </w:p>
    <w:p w14:paraId="1E92567E" w14:textId="77777777" w:rsidR="00925318" w:rsidRPr="00925318" w:rsidRDefault="00925318" w:rsidP="00ED0E6E">
      <w:pPr>
        <w:pStyle w:val="TableParagraph"/>
        <w:spacing w:line="279" w:lineRule="exact"/>
        <w:ind w:left="1908"/>
        <w:rPr>
          <w:rFonts w:ascii="Times New Roman" w:hAnsi="Times New Roman" w:cs="Times New Roman"/>
          <w:sz w:val="36"/>
          <w:szCs w:val="36"/>
        </w:rPr>
      </w:pPr>
    </w:p>
    <w:p w14:paraId="5B5254EE" w14:textId="71CE3392" w:rsidR="00ED0E6E" w:rsidRPr="00180DFE"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E10213">
        <w:rPr>
          <w:rFonts w:ascii="Times New Roman" w:hAnsi="Times New Roman" w:cs="Times New Roman"/>
          <w:spacing w:val="-1"/>
          <w:sz w:val="24"/>
        </w:rPr>
        <w:t xml:space="preserve">Fall 2020 </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85B3E5B" w:rsidR="00ED0E6E" w:rsidRPr="00442602" w:rsidRDefault="001677A8" w:rsidP="00ED0E6E">
      <w:pPr>
        <w:pStyle w:val="TableParagraph"/>
        <w:ind w:left="1908"/>
        <w:rPr>
          <w:rFonts w:ascii="Times New Roman" w:eastAsia="Times New Roman" w:hAnsi="Times New Roman" w:cs="Times New Roman"/>
          <w:sz w:val="28"/>
          <w:szCs w:val="28"/>
        </w:rPr>
      </w:pPr>
      <w:r w:rsidRPr="00442602">
        <w:rPr>
          <w:rFonts w:ascii="Times New Roman" w:hAnsi="Times New Roman" w:cs="Times New Roman"/>
          <w:b/>
          <w:sz w:val="28"/>
        </w:rPr>
        <w:t xml:space="preserve">Instructor: </w:t>
      </w:r>
      <w:r w:rsidR="00442602" w:rsidRPr="00442602">
        <w:rPr>
          <w:rFonts w:ascii="Times New Roman" w:hAnsi="Times New Roman" w:cs="Times New Roman"/>
          <w:b/>
          <w:sz w:val="28"/>
        </w:rPr>
        <w:t xml:space="preserve">Carmen Shurtleff </w:t>
      </w:r>
    </w:p>
    <w:p w14:paraId="39925C9D" w14:textId="1CA44795" w:rsidR="00ED0E6E" w:rsidRPr="00442602" w:rsidRDefault="00ED0E6E" w:rsidP="00ED0E6E">
      <w:pPr>
        <w:pStyle w:val="TableParagraph"/>
        <w:spacing w:before="1"/>
        <w:ind w:left="1908" w:right="4442"/>
        <w:rPr>
          <w:rFonts w:ascii="Times New Roman" w:hAnsi="Times New Roman" w:cs="Times New Roman"/>
          <w:sz w:val="24"/>
        </w:rPr>
      </w:pPr>
      <w:r w:rsidRPr="00442602">
        <w:rPr>
          <w:rFonts w:ascii="Times New Roman" w:hAnsi="Times New Roman" w:cs="Times New Roman"/>
          <w:b/>
          <w:spacing w:val="-1"/>
          <w:sz w:val="24"/>
        </w:rPr>
        <w:t>Office:</w:t>
      </w:r>
      <w:r w:rsidRPr="00442602">
        <w:rPr>
          <w:rFonts w:ascii="Times New Roman" w:hAnsi="Times New Roman" w:cs="Times New Roman"/>
          <w:b/>
          <w:spacing w:val="-6"/>
          <w:sz w:val="24"/>
        </w:rPr>
        <w:t xml:space="preserve"> </w:t>
      </w:r>
      <w:r w:rsidR="00442602" w:rsidRPr="00442602">
        <w:rPr>
          <w:rFonts w:ascii="Times New Roman" w:hAnsi="Times New Roman" w:cs="Times New Roman"/>
          <w:spacing w:val="-1"/>
          <w:sz w:val="24"/>
        </w:rPr>
        <w:t xml:space="preserve">Humanities </w:t>
      </w:r>
    </w:p>
    <w:p w14:paraId="3EF7CE86" w14:textId="31577512" w:rsidR="00ED0E6E" w:rsidRPr="00442602" w:rsidRDefault="00ED0E6E" w:rsidP="00ED0E6E">
      <w:pPr>
        <w:pStyle w:val="TableParagraph"/>
        <w:spacing w:before="1"/>
        <w:ind w:left="1908" w:right="110"/>
        <w:rPr>
          <w:rFonts w:ascii="Times New Roman" w:hAnsi="Times New Roman" w:cs="Times New Roman"/>
          <w:sz w:val="24"/>
        </w:rPr>
      </w:pPr>
      <w:r w:rsidRPr="00442602">
        <w:rPr>
          <w:rFonts w:ascii="Times New Roman" w:hAnsi="Times New Roman" w:cs="Times New Roman"/>
          <w:b/>
          <w:spacing w:val="-1"/>
          <w:sz w:val="24"/>
        </w:rPr>
        <w:t>Phone:</w:t>
      </w:r>
      <w:r w:rsidRPr="00442602">
        <w:rPr>
          <w:rFonts w:ascii="Times New Roman" w:hAnsi="Times New Roman" w:cs="Times New Roman"/>
          <w:b/>
          <w:spacing w:val="-4"/>
          <w:sz w:val="24"/>
        </w:rPr>
        <w:t xml:space="preserve"> </w:t>
      </w:r>
      <w:r w:rsidR="00442602" w:rsidRPr="00442602">
        <w:rPr>
          <w:rFonts w:ascii="Times New Roman" w:hAnsi="Times New Roman" w:cs="Times New Roman"/>
          <w:spacing w:val="-1"/>
          <w:sz w:val="24"/>
        </w:rPr>
        <w:t xml:space="preserve">903.434.8255 </w:t>
      </w:r>
    </w:p>
    <w:p w14:paraId="43BABC34" w14:textId="13D92B56"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6" w:history="1">
        <w:r w:rsidR="00442602" w:rsidRPr="00D1777B">
          <w:rPr>
            <w:rStyle w:val="Hyperlink"/>
            <w:rFonts w:ascii="Times New Roman" w:hAnsi="Times New Roman" w:cs="Times New Roman"/>
            <w:spacing w:val="-1"/>
            <w:sz w:val="24"/>
          </w:rPr>
          <w:t>cshurtleff@ntcc.edu</w:t>
        </w:r>
      </w:hyperlink>
      <w:r w:rsidR="00442602">
        <w:rPr>
          <w:rFonts w:ascii="Times New Roman" w:hAnsi="Times New Roman" w:cs="Times New Roman"/>
          <w:color w:val="FF0000"/>
          <w:spacing w:val="-1"/>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0E6A04"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0E6A04" w:rsidRPr="002E21E3" w:rsidRDefault="000E6A04" w:rsidP="000E6A04">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E52C612" w:rsidR="000E6A04" w:rsidRPr="00442602" w:rsidRDefault="000E6A04" w:rsidP="000E6A0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hAnsi="Times New Roman" w:cs="Times New Roman"/>
                <w:spacing w:val="-1"/>
                <w:sz w:val="20"/>
              </w:rPr>
              <w:t xml:space="preserve">By appointment </w:t>
            </w:r>
          </w:p>
        </w:tc>
        <w:tc>
          <w:tcPr>
            <w:tcW w:w="1440" w:type="dxa"/>
            <w:tcBorders>
              <w:top w:val="single" w:sz="6" w:space="0" w:color="000000"/>
              <w:left w:val="single" w:sz="6" w:space="0" w:color="000000"/>
              <w:right w:val="single" w:sz="6" w:space="0" w:color="000000"/>
            </w:tcBorders>
            <w:shd w:val="clear" w:color="auto" w:fill="FFFFFF" w:themeFill="background1"/>
          </w:tcPr>
          <w:p w14:paraId="28859355" w14:textId="77777777" w:rsidR="000E6A04" w:rsidRDefault="000E6A04" w:rsidP="000E6A04">
            <w:pPr>
              <w:autoSpaceDE w:val="0"/>
              <w:autoSpaceDN w:val="0"/>
              <w:spacing w:before="120" w:line="228" w:lineRule="exact"/>
              <w:ind w:left="107"/>
              <w:jc w:val="center"/>
              <w:rPr>
                <w:rFonts w:ascii="Times New Roman" w:eastAsia="Times New Roman" w:hAnsi="Times New Roman" w:cs="Times New Roman"/>
                <w:sz w:val="19"/>
                <w:szCs w:val="19"/>
                <w:lang w:bidi="en-US"/>
              </w:rPr>
            </w:pPr>
          </w:p>
          <w:p w14:paraId="34FBFF5A" w14:textId="4EC635D6" w:rsidR="000E6A04" w:rsidRPr="00442602" w:rsidRDefault="000E6A04" w:rsidP="000E6A04">
            <w:pPr>
              <w:autoSpaceDE w:val="0"/>
              <w:autoSpaceDN w:val="0"/>
              <w:spacing w:before="120" w:line="228" w:lineRule="exact"/>
              <w:ind w:left="107"/>
              <w:jc w:val="center"/>
              <w:rPr>
                <w:rFonts w:ascii="Times New Roman" w:eastAsia="Times New Roman" w:hAnsi="Times New Roman" w:cs="Times New Roman"/>
                <w:sz w:val="19"/>
                <w:szCs w:val="19"/>
                <w:lang w:bidi="en-US"/>
              </w:rPr>
            </w:pP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6F1FDA0" w:rsidR="000E6A04" w:rsidRPr="00442602" w:rsidRDefault="000E6A04" w:rsidP="000E6A04">
            <w:pPr>
              <w:autoSpaceDE w:val="0"/>
              <w:autoSpaceDN w:val="0"/>
              <w:spacing w:before="120"/>
              <w:jc w:val="center"/>
              <w:rPr>
                <w:rFonts w:ascii="Times New Roman" w:eastAsia="Times New Roman" w:hAnsi="Times New Roman" w:cs="Times New Roman"/>
                <w:sz w:val="19"/>
                <w:szCs w:val="19"/>
                <w:lang w:bidi="en-US"/>
              </w:rPr>
            </w:pPr>
            <w:r>
              <w:rPr>
                <w:rFonts w:ascii="Times New Roman" w:hAnsi="Times New Roman" w:cs="Times New Roman"/>
                <w:spacing w:val="-1"/>
                <w:sz w:val="20"/>
              </w:rPr>
              <w:t>11:00-3:00</w:t>
            </w:r>
          </w:p>
        </w:tc>
        <w:tc>
          <w:tcPr>
            <w:tcW w:w="1460" w:type="dxa"/>
            <w:tcBorders>
              <w:top w:val="single" w:sz="6" w:space="0" w:color="000000"/>
              <w:left w:val="single" w:sz="6" w:space="0" w:color="000000"/>
              <w:right w:val="single" w:sz="6" w:space="0" w:color="000000"/>
            </w:tcBorders>
            <w:shd w:val="clear" w:color="auto" w:fill="FFFFFF" w:themeFill="background1"/>
          </w:tcPr>
          <w:p w14:paraId="1C9BBB05" w14:textId="77777777" w:rsidR="000E6A04" w:rsidRDefault="000E6A04" w:rsidP="000E6A0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9:00-12:00</w:t>
            </w:r>
          </w:p>
          <w:p w14:paraId="3EF45837" w14:textId="1D6264C4" w:rsidR="000E6A04" w:rsidRPr="00442602" w:rsidRDefault="000E6A04" w:rsidP="000E6A04">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1:00-3:00 </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62C084A6" w:rsidR="000E6A04" w:rsidRPr="00442602" w:rsidRDefault="000E6A04" w:rsidP="000E6A04">
            <w:pPr>
              <w:autoSpaceDE w:val="0"/>
              <w:autoSpaceDN w:val="0"/>
              <w:spacing w:before="120"/>
              <w:jc w:val="center"/>
              <w:rPr>
                <w:rFonts w:ascii="Times New Roman" w:eastAsia="Times New Roman" w:hAnsi="Times New Roman" w:cs="Times New Roman"/>
                <w:sz w:val="19"/>
                <w:szCs w:val="19"/>
                <w:lang w:bidi="en-US"/>
              </w:rPr>
            </w:pPr>
          </w:p>
        </w:tc>
        <w:tc>
          <w:tcPr>
            <w:tcW w:w="1370" w:type="dxa"/>
            <w:tcBorders>
              <w:top w:val="single" w:sz="6" w:space="0" w:color="000000"/>
              <w:left w:val="single" w:sz="6" w:space="0" w:color="000000"/>
            </w:tcBorders>
            <w:shd w:val="clear" w:color="auto" w:fill="FFFFFF" w:themeFill="background1"/>
          </w:tcPr>
          <w:p w14:paraId="3A8B15C2" w14:textId="77777777" w:rsidR="000E6A04" w:rsidRDefault="000E6A04" w:rsidP="000E6A04">
            <w:pPr>
              <w:autoSpaceDE w:val="0"/>
              <w:autoSpaceDN w:val="0"/>
              <w:spacing w:before="120"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Thursday </w:t>
            </w:r>
          </w:p>
          <w:p w14:paraId="0C41F1C9" w14:textId="04CE7E1C" w:rsidR="000E6A04" w:rsidRPr="004565A6" w:rsidRDefault="000E6A04" w:rsidP="000E6A04">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8:00-9:00 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14DBD46A" w14:textId="45E90EDB" w:rsidR="00194115" w:rsidRDefault="006456B9" w:rsidP="00194115">
      <w:pPr>
        <w:pStyle w:val="BodyText"/>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3C5BD7">
        <w:t>This course offers a historical and contemporary examination of legislation and resulting programs, policies, and services in the context of the social welfare system in the United States. Special attention is given to the political, economic, environmental, and social conditions that prompted the development of legislation to meet the needs of vulnerable populations. Societal responses to legislation are also considered.</w:t>
      </w:r>
    </w:p>
    <w:p w14:paraId="08E8F315" w14:textId="77777777" w:rsidR="00B77D5F" w:rsidRPr="002E21E3" w:rsidRDefault="00B77D5F" w:rsidP="00194115">
      <w:pPr>
        <w:pStyle w:val="BodyText"/>
        <w:ind w:right="344"/>
        <w:rPr>
          <w:rFonts w:cs="Times New Roman"/>
          <w:spacing w:val="-1"/>
        </w:rPr>
      </w:pPr>
    </w:p>
    <w:p w14:paraId="5070A9CB" w14:textId="650FECB7" w:rsidR="002939BA" w:rsidRPr="00B77D5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3C5BD7">
        <w:rPr>
          <w:rFonts w:cs="Times New Roman"/>
          <w:spacing w:val="-1"/>
        </w:rPr>
        <w:t xml:space="preserve">None </w:t>
      </w:r>
    </w:p>
    <w:p w14:paraId="0D2EAEEF" w14:textId="77777777" w:rsidR="00E53C66" w:rsidRPr="002E21E3" w:rsidRDefault="00E53C66" w:rsidP="002939BA">
      <w:pPr>
        <w:pStyle w:val="BodyText"/>
        <w:ind w:right="344"/>
        <w:rPr>
          <w:rFonts w:cs="Times New Roman"/>
          <w:spacing w:val="-1"/>
        </w:rPr>
      </w:pPr>
    </w:p>
    <w:p w14:paraId="603AC5A1" w14:textId="15C85160" w:rsidR="00B77D5F" w:rsidRDefault="00E53C66" w:rsidP="00B77D5F">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40E68599" w14:textId="77777777" w:rsidR="00B77D5F" w:rsidRDefault="00B77D5F" w:rsidP="00B77D5F">
      <w:pPr>
        <w:pStyle w:val="Heading1"/>
        <w:spacing w:line="281" w:lineRule="exact"/>
        <w:rPr>
          <w:rFonts w:ascii="Times New Roman" w:hAnsi="Times New Roman" w:cs="Times New Roman"/>
          <w:spacing w:val="-1"/>
        </w:rPr>
      </w:pPr>
    </w:p>
    <w:p w14:paraId="71304A3E" w14:textId="77777777" w:rsidR="003C5BD7" w:rsidRDefault="003C5BD7" w:rsidP="00E53C66">
      <w:pPr>
        <w:pStyle w:val="BodyText"/>
        <w:spacing w:line="281" w:lineRule="exact"/>
      </w:pPr>
      <w:r>
        <w:t xml:space="preserve">1. Describe characteristics of legislation. </w:t>
      </w:r>
    </w:p>
    <w:p w14:paraId="7AE3E33F" w14:textId="77777777" w:rsidR="003C5BD7" w:rsidRDefault="003C5BD7" w:rsidP="00E53C66">
      <w:pPr>
        <w:pStyle w:val="BodyText"/>
        <w:spacing w:line="281" w:lineRule="exact"/>
      </w:pPr>
      <w:r>
        <w:t xml:space="preserve">2. Differentiate between legislation and policy. </w:t>
      </w:r>
    </w:p>
    <w:p w14:paraId="5CAA4CE5" w14:textId="77777777" w:rsidR="003C5BD7" w:rsidRDefault="003C5BD7" w:rsidP="00E53C66">
      <w:pPr>
        <w:pStyle w:val="BodyText"/>
        <w:spacing w:line="281" w:lineRule="exact"/>
      </w:pPr>
      <w:r>
        <w:t>3. Explain how legislation influences service delivery and identify current proposed or recently passed state or federal legislation that will influence services.</w:t>
      </w:r>
    </w:p>
    <w:p w14:paraId="2E6F4C88" w14:textId="77777777" w:rsidR="003C5BD7" w:rsidRDefault="003C5BD7" w:rsidP="00E53C66">
      <w:pPr>
        <w:pStyle w:val="BodyText"/>
        <w:spacing w:line="281" w:lineRule="exact"/>
      </w:pPr>
      <w:r>
        <w:t xml:space="preserve"> 4. Trace the history of major pieces of social welfare legislation, including the political, economic, environmental, and social conditions affecting vulnerable populations that prompted the legislation’s development. </w:t>
      </w:r>
    </w:p>
    <w:p w14:paraId="38B445B5" w14:textId="77777777" w:rsidR="003C5BD7" w:rsidRDefault="003C5BD7" w:rsidP="00E53C66">
      <w:pPr>
        <w:pStyle w:val="BodyText"/>
        <w:spacing w:line="281" w:lineRule="exact"/>
      </w:pPr>
      <w:r>
        <w:t xml:space="preserve">5. Describe how political ideology and social constructions of vulnerable populations influences the development of social welfare legislation. </w:t>
      </w:r>
    </w:p>
    <w:p w14:paraId="7DB5CAEC" w14:textId="77777777" w:rsidR="003C5BD7" w:rsidRDefault="003C5BD7" w:rsidP="00E53C66">
      <w:pPr>
        <w:pStyle w:val="BodyText"/>
        <w:spacing w:line="281" w:lineRule="exact"/>
      </w:pPr>
      <w:r>
        <w:t xml:space="preserve">6. Describe how political ideology and social constructions of vulnerable populations influence societal responses. </w:t>
      </w:r>
    </w:p>
    <w:p w14:paraId="4B3A173E" w14:textId="77777777" w:rsidR="003C5BD7" w:rsidRDefault="003C5BD7" w:rsidP="00E53C66">
      <w:pPr>
        <w:pStyle w:val="BodyText"/>
        <w:spacing w:line="281" w:lineRule="exact"/>
      </w:pPr>
      <w:r>
        <w:t xml:space="preserve">7. Compare and contrast the residual, versus institutional, view of social welfare. </w:t>
      </w:r>
    </w:p>
    <w:p w14:paraId="5347384E" w14:textId="0E9A7EB1" w:rsidR="00E53C66" w:rsidRDefault="003C5BD7" w:rsidP="00E53C66">
      <w:pPr>
        <w:pStyle w:val="BodyText"/>
        <w:spacing w:line="281" w:lineRule="exact"/>
      </w:pPr>
      <w:r>
        <w:t>8. Articulate how social workers can actively and ethically engage in the political process to address social justice issues.</w:t>
      </w:r>
    </w:p>
    <w:p w14:paraId="57FB059F" w14:textId="54137CE0" w:rsidR="003C5BD7" w:rsidRDefault="003C5BD7" w:rsidP="00E53C66">
      <w:pPr>
        <w:pStyle w:val="BodyText"/>
        <w:spacing w:line="281" w:lineRule="exact"/>
      </w:pPr>
    </w:p>
    <w:p w14:paraId="0AAA8E98" w14:textId="77777777" w:rsidR="003C5BD7" w:rsidRPr="002E21E3" w:rsidRDefault="003C5BD7" w:rsidP="00E53C66">
      <w:pPr>
        <w:pStyle w:val="BodyText"/>
        <w:spacing w:line="281" w:lineRule="exact"/>
        <w:rPr>
          <w:rFonts w:cs="Times New Roman"/>
          <w:spacing w:val="-1"/>
        </w:rPr>
      </w:pPr>
    </w:p>
    <w:p w14:paraId="355206F0" w14:textId="77777777" w:rsidR="00B77D5F" w:rsidRDefault="00E53C66" w:rsidP="00B77D5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1CB94E5A" w14:textId="77777777" w:rsidR="00B77D5F" w:rsidRDefault="00B77D5F" w:rsidP="00B77D5F">
      <w:pPr>
        <w:pStyle w:val="Heading1"/>
        <w:rPr>
          <w:rFonts w:ascii="Times New Roman" w:hAnsi="Times New Roman" w:cs="Times New Roman"/>
          <w:spacing w:val="-1"/>
        </w:rPr>
      </w:pPr>
    </w:p>
    <w:p w14:paraId="3B296B68" w14:textId="0B5CF069"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lastRenderedPageBreak/>
        <w:t xml:space="preserve">Mid-term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0AD5ABA9" w14:textId="4950DFC3"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Final Exam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72383571" w14:textId="75DE4C0C"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Book Critique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1B7164DE" w14:textId="00C8A85B"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Social Welfare Policy Letter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100 points </w:t>
      </w:r>
    </w:p>
    <w:p w14:paraId="2CEF56AB" w14:textId="4D5984A3" w:rsidR="000E6A04" w:rsidRDefault="000E6A04" w:rsidP="00B77D5F">
      <w:pPr>
        <w:pStyle w:val="Heading1"/>
        <w:rPr>
          <w:rFonts w:ascii="Times New Roman" w:hAnsi="Times New Roman" w:cs="Times New Roman"/>
          <w:b w:val="0"/>
        </w:rPr>
      </w:pPr>
      <w:r>
        <w:rPr>
          <w:rFonts w:ascii="Times New Roman" w:hAnsi="Times New Roman" w:cs="Times New Roman"/>
          <w:b w:val="0"/>
        </w:rPr>
        <w:t>Discussion Boards</w:t>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r>
      <w:r>
        <w:rPr>
          <w:rFonts w:ascii="Times New Roman" w:hAnsi="Times New Roman" w:cs="Times New Roman"/>
          <w:b w:val="0"/>
        </w:rPr>
        <w:tab/>
        <w:t xml:space="preserve">100 points </w:t>
      </w:r>
    </w:p>
    <w:p w14:paraId="2E4D63D5" w14:textId="77921C5B"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Total Possible </w:t>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00C5478A">
        <w:rPr>
          <w:rFonts w:ascii="Times New Roman" w:hAnsi="Times New Roman" w:cs="Times New Roman"/>
          <w:b w:val="0"/>
        </w:rPr>
        <w:tab/>
      </w:r>
      <w:r w:rsidRPr="00FB29DC">
        <w:rPr>
          <w:rFonts w:ascii="Times New Roman" w:hAnsi="Times New Roman" w:cs="Times New Roman"/>
          <w:b w:val="0"/>
        </w:rPr>
        <w:t xml:space="preserve">500 points </w:t>
      </w:r>
    </w:p>
    <w:p w14:paraId="7496B9E2" w14:textId="77777777" w:rsidR="00FB29DC" w:rsidRDefault="00FB29DC" w:rsidP="00B77D5F">
      <w:pPr>
        <w:pStyle w:val="Heading1"/>
        <w:rPr>
          <w:rFonts w:ascii="Times New Roman" w:hAnsi="Times New Roman" w:cs="Times New Roman"/>
          <w:b w:val="0"/>
        </w:rPr>
      </w:pPr>
    </w:p>
    <w:p w14:paraId="4484512C" w14:textId="2BD24467" w:rsidR="00FB29DC" w:rsidRDefault="00FB29DC" w:rsidP="00B77D5F">
      <w:pPr>
        <w:pStyle w:val="Heading1"/>
        <w:rPr>
          <w:rFonts w:ascii="Times New Roman" w:hAnsi="Times New Roman" w:cs="Times New Roman"/>
          <w:b w:val="0"/>
        </w:rPr>
      </w:pPr>
      <w:r w:rsidRPr="00FB29DC">
        <w:rPr>
          <w:rFonts w:ascii="Times New Roman" w:hAnsi="Times New Roman" w:cs="Times New Roman"/>
          <w:b w:val="0"/>
        </w:rPr>
        <w:t xml:space="preserve">Grading and evaluation--In general, a course grade of a "C" represents an acceptable level of work. A course grade of "B" represents a substantial effort and achievement. It is clearly a grade for the better than average product and effort. An "A" is awarded only in the case of both outstanding efforts and quality in the required products. The grades will be awarded on the following basis: </w:t>
      </w:r>
    </w:p>
    <w:p w14:paraId="3C96E847" w14:textId="77777777" w:rsidR="00FB29DC" w:rsidRDefault="00FB29DC" w:rsidP="00B77D5F">
      <w:pPr>
        <w:pStyle w:val="Heading1"/>
        <w:rPr>
          <w:rFonts w:ascii="Times New Roman" w:hAnsi="Times New Roman" w:cs="Times New Roman"/>
          <w:b w:val="0"/>
        </w:rPr>
      </w:pPr>
    </w:p>
    <w:p w14:paraId="4167D728" w14:textId="0459C2DD"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A = 90% to 100% of possible points</w:t>
      </w:r>
    </w:p>
    <w:p w14:paraId="2AD8EE97" w14:textId="02954E50"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B = 80% to 89% of possible points</w:t>
      </w:r>
    </w:p>
    <w:p w14:paraId="165E2ECD" w14:textId="34EA051E"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C = 70% to 79% of possible points</w:t>
      </w:r>
    </w:p>
    <w:p w14:paraId="55795C2E" w14:textId="10D31044" w:rsid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D = 60% to 69% of possible points</w:t>
      </w:r>
    </w:p>
    <w:p w14:paraId="31EFAAFB" w14:textId="36362013" w:rsidR="00B77D5F" w:rsidRPr="00FB29DC" w:rsidRDefault="00FB29DC" w:rsidP="00FB29DC">
      <w:pPr>
        <w:pStyle w:val="Heading1"/>
        <w:jc w:val="center"/>
        <w:rPr>
          <w:rFonts w:ascii="Times New Roman" w:hAnsi="Times New Roman" w:cs="Times New Roman"/>
          <w:b w:val="0"/>
        </w:rPr>
      </w:pPr>
      <w:r w:rsidRPr="00FB29DC">
        <w:rPr>
          <w:rFonts w:ascii="Times New Roman" w:hAnsi="Times New Roman" w:cs="Times New Roman"/>
          <w:b w:val="0"/>
        </w:rPr>
        <w:t>F = 59% and below of possible points</w:t>
      </w:r>
    </w:p>
    <w:p w14:paraId="71FB580B" w14:textId="77777777" w:rsidR="00B77D5F" w:rsidRPr="00B77D5F" w:rsidRDefault="00B77D5F" w:rsidP="00B77D5F">
      <w:pPr>
        <w:pStyle w:val="Heading1"/>
        <w:rPr>
          <w:rFonts w:ascii="Times New Roman" w:hAnsi="Times New Roman" w:cs="Times New Roman"/>
          <w:b w:val="0"/>
        </w:rPr>
      </w:pPr>
    </w:p>
    <w:p w14:paraId="6BCEA1B2" w14:textId="77777777" w:rsidR="00F620D0" w:rsidRDefault="002939BA" w:rsidP="00F620D0">
      <w:pPr>
        <w:pStyle w:val="Heading1"/>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F620D0" w:rsidRPr="00F620D0">
        <w:rPr>
          <w:b w:val="0"/>
        </w:rPr>
        <w:t>Segal, E. (2016). Social Welfare Policy and Social Programs: A Values Perspective, 4th Ed. Boston, MA: Cengage Publisher: Cengage</w:t>
      </w:r>
      <w:r w:rsidR="00F620D0">
        <w:t xml:space="preserve"> </w:t>
      </w:r>
    </w:p>
    <w:p w14:paraId="2BAC4D3E" w14:textId="77777777" w:rsidR="00F620D0" w:rsidRDefault="00F620D0" w:rsidP="00F620D0">
      <w:pPr>
        <w:pStyle w:val="Heading1"/>
      </w:pPr>
    </w:p>
    <w:p w14:paraId="2D998AB8" w14:textId="77777777" w:rsidR="00F620D0" w:rsidRDefault="00F620D0" w:rsidP="00F620D0">
      <w:pPr>
        <w:pStyle w:val="Heading1"/>
      </w:pPr>
      <w:r>
        <w:t xml:space="preserve">ISBN Number: </w:t>
      </w:r>
      <w:r w:rsidRPr="00F620D0">
        <w:rPr>
          <w:b w:val="0"/>
        </w:rPr>
        <w:t>978-1-305-10192-0</w:t>
      </w:r>
      <w:r>
        <w:t xml:space="preserve"> </w:t>
      </w:r>
    </w:p>
    <w:p w14:paraId="18D0FD3D" w14:textId="0C1C1D37" w:rsidR="001F7559" w:rsidRPr="002E21E3" w:rsidRDefault="00F620D0" w:rsidP="00F620D0">
      <w:pPr>
        <w:pStyle w:val="Heading1"/>
        <w:rPr>
          <w:rFonts w:ascii="Times New Roman" w:hAnsi="Times New Roman" w:cs="Times New Roman"/>
          <w:b w:val="0"/>
          <w:bCs w:val="0"/>
        </w:rPr>
      </w:pPr>
      <w:r>
        <w:t xml:space="preserve">Recommended Reading(s): </w:t>
      </w:r>
      <w:r w:rsidRPr="00F620D0">
        <w:rPr>
          <w:b w:val="0"/>
        </w:rPr>
        <w:t>None</w:t>
      </w:r>
    </w:p>
    <w:p w14:paraId="3DCC11A0" w14:textId="0CCF02BC" w:rsidR="00777592" w:rsidRDefault="002939BA" w:rsidP="00777592">
      <w:pPr>
        <w:pStyle w:val="Heading1"/>
        <w:rPr>
          <w:rFonts w:ascii="Times New Roman" w:hAnsi="Times New Roman" w:cs="Times New Roman"/>
          <w:b w:val="0"/>
          <w:bCs w:val="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416328" w:rsidRPr="00416328">
        <w:rPr>
          <w:rFonts w:ascii="Times New Roman" w:hAnsi="Times New Roman" w:cs="Times New Roman"/>
          <w:b w:val="0"/>
          <w:bCs w:val="0"/>
          <w:spacing w:val="-1"/>
        </w:rPr>
        <w:t xml:space="preserve">None </w:t>
      </w:r>
    </w:p>
    <w:p w14:paraId="407D8FD5" w14:textId="77777777" w:rsidR="00416328" w:rsidRPr="00416328" w:rsidRDefault="00416328" w:rsidP="00777592">
      <w:pPr>
        <w:pStyle w:val="Heading1"/>
        <w:rPr>
          <w:rFonts w:ascii="Times New Roman" w:hAnsi="Times New Roman" w:cs="Times New Roman"/>
          <w:b w:val="0"/>
          <w:bCs w:val="0"/>
        </w:rPr>
      </w:pPr>
    </w:p>
    <w:p w14:paraId="58CCE996" w14:textId="3CD9FAF7"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117DA575" w14:textId="1C41372C" w:rsidR="00416328" w:rsidRDefault="00416328" w:rsidP="00777592">
      <w:pPr>
        <w:pStyle w:val="Heading1"/>
        <w:rPr>
          <w:rFonts w:ascii="Times New Roman" w:hAnsi="Times New Roman" w:cs="Times New Roman"/>
          <w:b w:val="0"/>
          <w:bCs w:val="0"/>
          <w:color w:val="FF0000"/>
          <w:spacing w:val="-1"/>
        </w:rPr>
      </w:pPr>
    </w:p>
    <w:p w14:paraId="21046311"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Below are some technical requirements for using Blackboard that will help your experience in this course. </w:t>
      </w:r>
    </w:p>
    <w:p w14:paraId="40595440"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3E01E342" w14:textId="2C03C6C1" w:rsid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You will see the NTCC Tech Support email address and phone number below.  Please contact them if you run into any technical problems during the semester. Please let your instructor know you are having difficulties as well.   </w:t>
      </w:r>
    </w:p>
    <w:p w14:paraId="27ECB4EE" w14:textId="77777777" w:rsidR="00416328" w:rsidRPr="00416328" w:rsidRDefault="00416328" w:rsidP="00416328">
      <w:pPr>
        <w:pStyle w:val="Heading1"/>
        <w:rPr>
          <w:rFonts w:ascii="Times New Roman" w:hAnsi="Times New Roman" w:cs="Times New Roman"/>
          <w:b w:val="0"/>
          <w:bCs w:val="0"/>
          <w:spacing w:val="-1"/>
        </w:rPr>
      </w:pPr>
    </w:p>
    <w:p w14:paraId="697823CE" w14:textId="0FE14D2B"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If you need further NTCC technical support services please contact </w:t>
      </w:r>
      <w:r>
        <w:rPr>
          <w:rFonts w:ascii="Times New Roman" w:hAnsi="Times New Roman" w:cs="Times New Roman"/>
          <w:b w:val="0"/>
          <w:bCs w:val="0"/>
          <w:spacing w:val="-1"/>
        </w:rPr>
        <w:t xml:space="preserve">IT at </w:t>
      </w:r>
      <w:hyperlink r:id="rId7" w:history="1">
        <w:r w:rsidR="00FA4F36" w:rsidRPr="00D1777B">
          <w:rPr>
            <w:rStyle w:val="Hyperlink"/>
            <w:rFonts w:ascii="Times New Roman" w:hAnsi="Times New Roman" w:cs="Times New Roman"/>
            <w:b w:val="0"/>
            <w:bCs w:val="0"/>
            <w:spacing w:val="-1"/>
          </w:rPr>
          <w:t>IT@ntcc.edu</w:t>
        </w:r>
      </w:hyperlink>
      <w:r w:rsidR="00FA4F36">
        <w:rPr>
          <w:rFonts w:ascii="Times New Roman" w:hAnsi="Times New Roman" w:cs="Times New Roman"/>
          <w:b w:val="0"/>
          <w:bCs w:val="0"/>
          <w:spacing w:val="-1"/>
        </w:rPr>
        <w:t xml:space="preserve"> or 903.434.8140.</w:t>
      </w:r>
      <w:r w:rsidRPr="00416328">
        <w:rPr>
          <w:rFonts w:ascii="Times New Roman" w:hAnsi="Times New Roman" w:cs="Times New Roman"/>
          <w:b w:val="0"/>
          <w:bCs w:val="0"/>
          <w:spacing w:val="-1"/>
        </w:rPr>
        <w:t xml:space="preserve"> </w:t>
      </w:r>
    </w:p>
    <w:p w14:paraId="410284F4" w14:textId="77777777"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 </w:t>
      </w:r>
    </w:p>
    <w:p w14:paraId="0CEE5945" w14:textId="436E4E48" w:rsidR="00416328" w:rsidRPr="00416328" w:rsidRDefault="00416328" w:rsidP="00416328">
      <w:pPr>
        <w:pStyle w:val="Heading1"/>
        <w:rPr>
          <w:rFonts w:ascii="Times New Roman" w:hAnsi="Times New Roman" w:cs="Times New Roman"/>
          <w:b w:val="0"/>
          <w:bCs w:val="0"/>
          <w:spacing w:val="-1"/>
        </w:rPr>
      </w:pPr>
      <w:r w:rsidRPr="00416328">
        <w:rPr>
          <w:rFonts w:ascii="Times New Roman" w:hAnsi="Times New Roman" w:cs="Times New Roman"/>
          <w:b w:val="0"/>
          <w:bCs w:val="0"/>
          <w:spacing w:val="-1"/>
        </w:rPr>
        <w:t xml:space="preserve">Blackboard will work on both a Mac and a PC. (Chrome Books are known to have issues with Blackboard.) It is best to access Blackboard through Fire-Fox or Chrome as your web browser.  If you have trouble with any of the activities working </w:t>
      </w:r>
      <w:r w:rsidR="000C7F8D">
        <w:rPr>
          <w:rFonts w:ascii="Times New Roman" w:hAnsi="Times New Roman" w:cs="Times New Roman"/>
          <w:b w:val="0"/>
          <w:bCs w:val="0"/>
          <w:spacing w:val="-1"/>
        </w:rPr>
        <w:t>im</w:t>
      </w:r>
      <w:r w:rsidRPr="00416328">
        <w:rPr>
          <w:rFonts w:ascii="Times New Roman" w:hAnsi="Times New Roman" w:cs="Times New Roman"/>
          <w:b w:val="0"/>
          <w:bCs w:val="0"/>
          <w:spacing w:val="-1"/>
        </w:rPr>
        <w:t xml:space="preserve">properly, you might change your web browser as your first solution. The Default Browser in Windows 10 in Edge. This browser does not do well with Blackboard!  If you will go to Windows Accessories you will find Internet Explorer still on your computer, but is not your default browser. If you have any difficulties navigating with Edge, close it and go to Internet Explorer.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 xml:space="preserve">You can download Blackboard Student for your smart phone from the Play store or the App store. </w:t>
      </w:r>
      <w:r w:rsidR="000C7F8D">
        <w:rPr>
          <w:rFonts w:ascii="Times New Roman" w:hAnsi="Times New Roman" w:cs="Times New Roman"/>
          <w:b w:val="0"/>
          <w:bCs w:val="0"/>
          <w:spacing w:val="-1"/>
        </w:rPr>
        <w:t xml:space="preserve"> </w:t>
      </w:r>
      <w:r w:rsidRPr="00416328">
        <w:rPr>
          <w:rFonts w:ascii="Times New Roman" w:hAnsi="Times New Roman" w:cs="Times New Roman"/>
          <w:b w:val="0"/>
          <w:bCs w:val="0"/>
          <w:spacing w:val="-1"/>
        </w:rPr>
        <w:t>More information is available for Technology Requirements and Support under the Student Resources – Technical Support Tab in Blackboard.</w:t>
      </w:r>
    </w:p>
    <w:p w14:paraId="4829FDC0" w14:textId="77777777" w:rsidR="001F7559" w:rsidRPr="002E21E3" w:rsidRDefault="001F7559">
      <w:pPr>
        <w:spacing w:before="1"/>
        <w:rPr>
          <w:rFonts w:ascii="Times New Roman" w:eastAsia="Cambria" w:hAnsi="Times New Roman" w:cs="Times New Roman"/>
          <w:sz w:val="24"/>
          <w:szCs w:val="24"/>
        </w:rPr>
      </w:pPr>
    </w:p>
    <w:p w14:paraId="43DC7E7B" w14:textId="515A2789" w:rsidR="00416328"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AABA676" w14:textId="761DC1B9" w:rsidR="00FA4F36" w:rsidRDefault="00FA4F36" w:rsidP="00777592">
      <w:pPr>
        <w:pStyle w:val="BodyText"/>
        <w:ind w:right="344"/>
        <w:rPr>
          <w:rFonts w:cs="Times New Roman"/>
          <w:color w:val="FF0000"/>
          <w:spacing w:val="-1"/>
        </w:rPr>
      </w:pPr>
    </w:p>
    <w:p w14:paraId="690520B6" w14:textId="1242D653" w:rsidR="00FA4F36" w:rsidRPr="00FA4F36" w:rsidRDefault="00FA4F36" w:rsidP="00FA4F36">
      <w:pPr>
        <w:pStyle w:val="BodyText"/>
        <w:ind w:right="344"/>
        <w:rPr>
          <w:rFonts w:cs="Times New Roman"/>
          <w:spacing w:val="-1"/>
        </w:rPr>
      </w:pPr>
      <w:r w:rsidRPr="00FA4F36">
        <w:rPr>
          <w:rFonts w:cs="Times New Roman"/>
          <w:spacing w:val="-1"/>
        </w:rPr>
        <w:t xml:space="preserve">1. Communicate via email including sending attachments 2. Navigate the World Wide Web using a Web browser such as Internet Explorer 3. Use office applications such as Microsoft Office (or similar) to create documents 4. Be willing to learn how to communicate using a discussion board and upload assignments to a     classroom Web site 5. Be comfortable uploading and downloading saved files 6. Have easy access to the Internet 7. Navigate Blackboard, including using the email component within Blackboard. Instructions </w:t>
      </w:r>
      <w:r w:rsidR="007B1563" w:rsidRPr="00FA4F36">
        <w:rPr>
          <w:rFonts w:cs="Times New Roman"/>
          <w:spacing w:val="-1"/>
        </w:rPr>
        <w:t>and tutorials</w:t>
      </w:r>
      <w:r w:rsidRPr="00FA4F36">
        <w:rPr>
          <w:rFonts w:cs="Times New Roman"/>
          <w:spacing w:val="-1"/>
        </w:rPr>
        <w:t xml:space="preserve"> for this are provided in your course. </w:t>
      </w:r>
    </w:p>
    <w:p w14:paraId="04C4D8FC" w14:textId="77777777" w:rsidR="00FA4F36" w:rsidRPr="00FA4F36" w:rsidRDefault="00FA4F36" w:rsidP="00FA4F36">
      <w:pPr>
        <w:pStyle w:val="BodyText"/>
        <w:ind w:right="344"/>
        <w:rPr>
          <w:rFonts w:cs="Times New Roman"/>
          <w:spacing w:val="-1"/>
        </w:rPr>
      </w:pPr>
      <w:r w:rsidRPr="00FA4F36">
        <w:rPr>
          <w:rFonts w:cs="Times New Roman"/>
          <w:spacing w:val="-1"/>
        </w:rPr>
        <w:lastRenderedPageBreak/>
        <w:t xml:space="preserve"> </w:t>
      </w:r>
    </w:p>
    <w:p w14:paraId="6E9DD3A2" w14:textId="0EC5007C" w:rsidR="00FA4F36" w:rsidRPr="00FA4F36" w:rsidRDefault="00FA4F36" w:rsidP="00FA4F36">
      <w:pPr>
        <w:pStyle w:val="BodyText"/>
        <w:ind w:right="344"/>
        <w:rPr>
          <w:rFonts w:cs="Times New Roman"/>
          <w:spacing w:val="-1"/>
        </w:rPr>
      </w:pPr>
      <w:r w:rsidRPr="00FA4F36">
        <w:rPr>
          <w:rFonts w:cs="Times New Roman"/>
          <w:spacing w:val="-1"/>
        </w:rPr>
        <w:t>For more information or technical assistance on using the Learning Management System, please refer to the Home Page, Orientation Module, in the important technical requirement, information and support folder in Blackboard.</w:t>
      </w:r>
    </w:p>
    <w:p w14:paraId="5C97BDBC" w14:textId="4456CB9C" w:rsidR="00416328" w:rsidRDefault="00416328" w:rsidP="00777592">
      <w:pPr>
        <w:pStyle w:val="BodyText"/>
        <w:ind w:right="344"/>
        <w:rPr>
          <w:rFonts w:cs="Times New Roman"/>
          <w:color w:val="FF0000"/>
          <w:spacing w:val="-1"/>
        </w:rPr>
      </w:pPr>
    </w:p>
    <w:p w14:paraId="0C93B425" w14:textId="5A48E6E3" w:rsidR="00FA4F36" w:rsidRDefault="002939BA"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39CE78AB" w14:textId="77777777" w:rsidR="00FA4F36" w:rsidRDefault="00FA4F36" w:rsidP="00FA4F36">
      <w:pPr>
        <w:pStyle w:val="Heading1"/>
        <w:spacing w:line="281" w:lineRule="exact"/>
        <w:rPr>
          <w:rFonts w:ascii="Times New Roman" w:hAnsi="Times New Roman" w:cs="Times New Roman"/>
          <w:spacing w:val="-1"/>
        </w:rPr>
      </w:pPr>
    </w:p>
    <w:p w14:paraId="0CCD085A" w14:textId="6EE78A21" w:rsidR="006E12F2" w:rsidRDefault="00FA4F36" w:rsidP="00FA4F36">
      <w:pPr>
        <w:pStyle w:val="Heading1"/>
        <w:spacing w:line="281" w:lineRule="exact"/>
        <w:rPr>
          <w:rFonts w:ascii="Times New Roman" w:hAnsi="Times New Roman" w:cs="Times New Roman"/>
          <w:b w:val="0"/>
        </w:rPr>
      </w:pPr>
      <w:r w:rsidRPr="00FA4F36">
        <w:rPr>
          <w:rFonts w:ascii="Times New Roman" w:hAnsi="Times New Roman" w:cs="Times New Roman"/>
          <w:b w:val="0"/>
        </w:rPr>
        <w:t>Students are expected to complete all the readings</w:t>
      </w:r>
      <w:r w:rsidR="00F63A62">
        <w:rPr>
          <w:rFonts w:ascii="Times New Roman" w:hAnsi="Times New Roman" w:cs="Times New Roman"/>
          <w:b w:val="0"/>
        </w:rPr>
        <w:t xml:space="preserve"> of the required text</w:t>
      </w:r>
      <w:r w:rsidRPr="00FA4F36">
        <w:rPr>
          <w:rFonts w:ascii="Times New Roman" w:hAnsi="Times New Roman" w:cs="Times New Roman"/>
          <w:b w:val="0"/>
        </w:rPr>
        <w:t>, watch the instructional videos and co</w:t>
      </w:r>
      <w:r w:rsidR="00F63A62">
        <w:rPr>
          <w:rFonts w:ascii="Times New Roman" w:hAnsi="Times New Roman" w:cs="Times New Roman"/>
          <w:b w:val="0"/>
        </w:rPr>
        <w:t xml:space="preserve">mplete the </w:t>
      </w:r>
      <w:r w:rsidRPr="00FA4F36">
        <w:rPr>
          <w:rFonts w:ascii="Times New Roman" w:hAnsi="Times New Roman" w:cs="Times New Roman"/>
          <w:b w:val="0"/>
        </w:rPr>
        <w:t>chapter activities</w:t>
      </w:r>
      <w:r w:rsidR="00F63A62">
        <w:rPr>
          <w:rFonts w:ascii="Times New Roman" w:hAnsi="Times New Roman" w:cs="Times New Roman"/>
          <w:b w:val="0"/>
        </w:rPr>
        <w:t xml:space="preserve"> as assigned</w:t>
      </w:r>
      <w:r w:rsidRPr="00FA4F36">
        <w:rPr>
          <w:rFonts w:ascii="Times New Roman" w:hAnsi="Times New Roman" w:cs="Times New Roman"/>
          <w:b w:val="0"/>
        </w:rPr>
        <w:t>. You will see that the course is divided into 16 weeks</w:t>
      </w:r>
      <w:r w:rsidR="00F63A62">
        <w:rPr>
          <w:rFonts w:ascii="Times New Roman" w:hAnsi="Times New Roman" w:cs="Times New Roman"/>
          <w:b w:val="0"/>
        </w:rPr>
        <w:t>.</w:t>
      </w:r>
      <w:r w:rsidRPr="00FA4F36">
        <w:rPr>
          <w:rFonts w:ascii="Times New Roman" w:hAnsi="Times New Roman" w:cs="Times New Roman"/>
          <w:b w:val="0"/>
        </w:rPr>
        <w:t xml:space="preserve"> Each week you will be expe</w:t>
      </w:r>
      <w:r w:rsidR="00D30A17">
        <w:rPr>
          <w:rFonts w:ascii="Times New Roman" w:hAnsi="Times New Roman" w:cs="Times New Roman"/>
          <w:b w:val="0"/>
        </w:rPr>
        <w:t xml:space="preserve">cted to complete certain assignments for the chapter.  </w:t>
      </w:r>
      <w:r w:rsidRPr="00FA4F36">
        <w:rPr>
          <w:rFonts w:ascii="Times New Roman" w:hAnsi="Times New Roman" w:cs="Times New Roman"/>
          <w:b w:val="0"/>
        </w:rPr>
        <w:t xml:space="preserve">Pay close attention to deadlines for all assignments. Assignments will not be accepted late! Technical difficulties are no excuse for late assignments. </w:t>
      </w:r>
      <w:r w:rsidR="00D30A17">
        <w:rPr>
          <w:rFonts w:ascii="Times New Roman" w:hAnsi="Times New Roman" w:cs="Times New Roman"/>
          <w:b w:val="0"/>
        </w:rPr>
        <w:t>I</w:t>
      </w:r>
      <w:r w:rsidRPr="00FA4F36">
        <w:rPr>
          <w:rFonts w:ascii="Times New Roman" w:hAnsi="Times New Roman" w:cs="Times New Roman"/>
          <w:b w:val="0"/>
        </w:rPr>
        <w:t>n class participation is an essential element in this course. Each student will be expected to participate in speaking drills/activities which will occur during class time. These activities will allow students to sharpen their presentations and enhance delivery skills</w:t>
      </w:r>
      <w:r w:rsidR="00D30A17">
        <w:rPr>
          <w:rFonts w:ascii="Times New Roman" w:hAnsi="Times New Roman" w:cs="Times New Roman"/>
          <w:b w:val="0"/>
        </w:rPr>
        <w:t xml:space="preserve">.  </w:t>
      </w:r>
    </w:p>
    <w:p w14:paraId="43AB0A00" w14:textId="77777777" w:rsidR="00D30A17" w:rsidRDefault="00D30A17" w:rsidP="00FA4F36">
      <w:pPr>
        <w:pStyle w:val="Heading1"/>
        <w:spacing w:line="281" w:lineRule="exact"/>
        <w:rPr>
          <w:rFonts w:ascii="Times New Roman" w:hAnsi="Times New Roman" w:cs="Times New Roman"/>
          <w:b w:val="0"/>
        </w:rPr>
      </w:pPr>
    </w:p>
    <w:p w14:paraId="36C4FEEF" w14:textId="0B95113A" w:rsidR="00686898" w:rsidRDefault="006E12F2" w:rsidP="006E12F2">
      <w:pPr>
        <w:pStyle w:val="Heading1"/>
        <w:spacing w:line="281" w:lineRule="exact"/>
        <w:rPr>
          <w:rFonts w:ascii="Times New Roman" w:hAnsi="Times New Roman" w:cs="Times New Roman"/>
          <w:b w:val="0"/>
        </w:rPr>
      </w:pPr>
      <w:r w:rsidRPr="00D30A17">
        <w:rPr>
          <w:rFonts w:ascii="Times New Roman" w:hAnsi="Times New Roman" w:cs="Times New Roman"/>
        </w:rPr>
        <w:t xml:space="preserve">Assignments: </w:t>
      </w:r>
    </w:p>
    <w:p w14:paraId="236A67A9" w14:textId="77777777" w:rsidR="00686898" w:rsidRPr="00686898" w:rsidRDefault="00686898" w:rsidP="006E12F2">
      <w:pPr>
        <w:pStyle w:val="Heading1"/>
        <w:spacing w:line="281" w:lineRule="exact"/>
        <w:rPr>
          <w:rFonts w:ascii="Times New Roman" w:hAnsi="Times New Roman" w:cs="Times New Roman"/>
          <w:b w:val="0"/>
        </w:rPr>
      </w:pPr>
    </w:p>
    <w:p w14:paraId="7109340A" w14:textId="77777777" w:rsidR="00686898" w:rsidRPr="00686898" w:rsidRDefault="00686898" w:rsidP="00FA4F36">
      <w:pPr>
        <w:pStyle w:val="Heading1"/>
        <w:spacing w:line="281" w:lineRule="exact"/>
        <w:rPr>
          <w:rFonts w:ascii="Times New Roman" w:hAnsi="Times New Roman" w:cs="Times New Roman"/>
        </w:rPr>
      </w:pPr>
      <w:r w:rsidRPr="00686898">
        <w:rPr>
          <w:rFonts w:ascii="Times New Roman" w:hAnsi="Times New Roman" w:cs="Times New Roman"/>
        </w:rPr>
        <w:t xml:space="preserve">Tests/Exams: </w:t>
      </w:r>
    </w:p>
    <w:p w14:paraId="6DFA19B6" w14:textId="77777777" w:rsidR="00686898" w:rsidRDefault="00686898" w:rsidP="00FA4F36">
      <w:pPr>
        <w:pStyle w:val="Heading1"/>
        <w:spacing w:line="281" w:lineRule="exact"/>
        <w:rPr>
          <w:rFonts w:ascii="Times New Roman" w:hAnsi="Times New Roman" w:cs="Times New Roman"/>
          <w:b w:val="0"/>
        </w:rPr>
      </w:pPr>
    </w:p>
    <w:p w14:paraId="1536A9E4"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There will be two tests (100 points each). Everyone must take the final exam. Exams will consist of multiple choice, matching or definitions, and short essay questions. Make-up examinations, as a rule, will not be permitted, unless the student’s absence is excused in advance. A grade of incomplete ("X") will not be given unless the student contacts the instructor to make special arrangements for making up required work. Only emergency situation that prohibit the student from completing the course as planned will warrant consideration of the grade of "X". </w:t>
      </w:r>
    </w:p>
    <w:p w14:paraId="0A49F2EF" w14:textId="77777777" w:rsidR="00686898" w:rsidRDefault="00686898" w:rsidP="00FA4F36">
      <w:pPr>
        <w:pStyle w:val="Heading1"/>
        <w:spacing w:line="281" w:lineRule="exact"/>
        <w:rPr>
          <w:rFonts w:ascii="Times New Roman" w:hAnsi="Times New Roman" w:cs="Times New Roman"/>
          <w:b w:val="0"/>
        </w:rPr>
      </w:pPr>
    </w:p>
    <w:p w14:paraId="050A4BE9" w14:textId="4E53742A"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Mid-term: </w:t>
      </w:r>
      <w:r w:rsidR="000E6A04">
        <w:rPr>
          <w:rFonts w:ascii="Times New Roman" w:hAnsi="Times New Roman" w:cs="Times New Roman"/>
        </w:rPr>
        <w:t>October 16</w:t>
      </w:r>
      <w:r w:rsidR="000E6A04" w:rsidRPr="000E6A04">
        <w:rPr>
          <w:rFonts w:ascii="Times New Roman" w:hAnsi="Times New Roman" w:cs="Times New Roman"/>
          <w:vertAlign w:val="superscript"/>
        </w:rPr>
        <w:t>th</w:t>
      </w:r>
      <w:r w:rsidR="000E6A04">
        <w:rPr>
          <w:rFonts w:ascii="Times New Roman" w:hAnsi="Times New Roman" w:cs="Times New Roman"/>
        </w:rPr>
        <w:t xml:space="preserve"> </w:t>
      </w:r>
      <w:r w:rsidRPr="009A7839">
        <w:rPr>
          <w:rFonts w:ascii="Times New Roman" w:hAnsi="Times New Roman" w:cs="Times New Roman"/>
        </w:rPr>
        <w:t xml:space="preserve"> </w:t>
      </w:r>
    </w:p>
    <w:p w14:paraId="0F544ACD" w14:textId="792A9A16"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Final: </w:t>
      </w:r>
      <w:r w:rsidR="000E6A04">
        <w:rPr>
          <w:rFonts w:ascii="Times New Roman" w:hAnsi="Times New Roman" w:cs="Times New Roman"/>
        </w:rPr>
        <w:t xml:space="preserve">December 7t </w:t>
      </w:r>
    </w:p>
    <w:p w14:paraId="65C033EA" w14:textId="77777777" w:rsidR="00686898" w:rsidRDefault="00686898" w:rsidP="00FA4F36">
      <w:pPr>
        <w:pStyle w:val="Heading1"/>
        <w:spacing w:line="281" w:lineRule="exact"/>
        <w:rPr>
          <w:rFonts w:ascii="Times New Roman" w:hAnsi="Times New Roman" w:cs="Times New Roman"/>
          <w:b w:val="0"/>
        </w:rPr>
      </w:pPr>
    </w:p>
    <w:p w14:paraId="6F9E1AF7" w14:textId="77777777" w:rsidR="00686898" w:rsidRPr="00686898" w:rsidRDefault="00686898" w:rsidP="00FA4F36">
      <w:pPr>
        <w:pStyle w:val="Heading1"/>
        <w:spacing w:line="281" w:lineRule="exact"/>
        <w:rPr>
          <w:rFonts w:ascii="Times New Roman" w:hAnsi="Times New Roman" w:cs="Times New Roman"/>
        </w:rPr>
      </w:pPr>
      <w:r w:rsidRPr="00686898">
        <w:rPr>
          <w:rFonts w:ascii="Times New Roman" w:hAnsi="Times New Roman" w:cs="Times New Roman"/>
        </w:rPr>
        <w:t xml:space="preserve">Assignments: </w:t>
      </w:r>
    </w:p>
    <w:p w14:paraId="2A8CAA4C" w14:textId="77777777" w:rsidR="00686898" w:rsidRDefault="00686898" w:rsidP="00FA4F36">
      <w:pPr>
        <w:pStyle w:val="Heading1"/>
        <w:spacing w:line="281" w:lineRule="exact"/>
        <w:rPr>
          <w:rFonts w:ascii="Times New Roman" w:hAnsi="Times New Roman" w:cs="Times New Roman"/>
          <w:b w:val="0"/>
        </w:rPr>
      </w:pPr>
    </w:p>
    <w:p w14:paraId="2286609E"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All written assignments should be typed (12-point font), double-spaced, with one inch margins, a title page and stapled. Students are encouraged to submit written work that has been spell-checked and is free of grammatical errors. Students are expected to use APA style when citing reference materials. Students are advised that points will be deducted if these criteria are not met. </w:t>
      </w:r>
    </w:p>
    <w:p w14:paraId="506DC75F" w14:textId="77777777" w:rsidR="00686898" w:rsidRDefault="00686898" w:rsidP="00FA4F36">
      <w:pPr>
        <w:pStyle w:val="Heading1"/>
        <w:spacing w:line="281" w:lineRule="exact"/>
        <w:rPr>
          <w:rFonts w:ascii="Times New Roman" w:hAnsi="Times New Roman" w:cs="Times New Roman"/>
          <w:b w:val="0"/>
        </w:rPr>
      </w:pPr>
    </w:p>
    <w:p w14:paraId="24518B5F" w14:textId="77777777"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SOCIAL WELFARE POLICY LETTER – Value: 100 points </w:t>
      </w:r>
    </w:p>
    <w:p w14:paraId="6009725B" w14:textId="13E4FC61" w:rsidR="00686898" w:rsidRPr="009A7839" w:rsidRDefault="000E6A04" w:rsidP="00FA4F36">
      <w:pPr>
        <w:pStyle w:val="Heading1"/>
        <w:spacing w:line="281" w:lineRule="exact"/>
        <w:rPr>
          <w:rFonts w:ascii="Times New Roman" w:hAnsi="Times New Roman" w:cs="Times New Roman"/>
        </w:rPr>
      </w:pPr>
      <w:r>
        <w:rPr>
          <w:rFonts w:ascii="Times New Roman" w:hAnsi="Times New Roman" w:cs="Times New Roman"/>
        </w:rPr>
        <w:t>DUE: November October 29</w:t>
      </w:r>
      <w:r w:rsidRPr="000E6A04">
        <w:rPr>
          <w:rFonts w:ascii="Times New Roman" w:hAnsi="Times New Roman" w:cs="Times New Roman"/>
          <w:vertAlign w:val="superscript"/>
        </w:rPr>
        <w:t>th</w:t>
      </w:r>
      <w:r>
        <w:rPr>
          <w:rFonts w:ascii="Times New Roman" w:hAnsi="Times New Roman" w:cs="Times New Roman"/>
        </w:rPr>
        <w:t xml:space="preserve"> </w:t>
      </w:r>
    </w:p>
    <w:p w14:paraId="546E2D53" w14:textId="77777777" w:rsidR="00686898" w:rsidRDefault="00686898" w:rsidP="00FA4F36">
      <w:pPr>
        <w:pStyle w:val="Heading1"/>
        <w:spacing w:line="281" w:lineRule="exact"/>
        <w:rPr>
          <w:rFonts w:ascii="Times New Roman" w:hAnsi="Times New Roman" w:cs="Times New Roman"/>
          <w:b w:val="0"/>
        </w:rPr>
      </w:pPr>
    </w:p>
    <w:p w14:paraId="6A00EFC9"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Choose a social welfare issue discussed in class. Prepare a letter to an elected official regarding your chosen social welfare issue. You are not required to actually send the letter, however it must demonstrate the appropriate format and content. </w:t>
      </w:r>
    </w:p>
    <w:p w14:paraId="1BE74DA0" w14:textId="77777777" w:rsidR="00686898" w:rsidRDefault="00686898" w:rsidP="00FA4F36">
      <w:pPr>
        <w:pStyle w:val="Heading1"/>
        <w:spacing w:line="281" w:lineRule="exact"/>
        <w:rPr>
          <w:rFonts w:ascii="Times New Roman" w:hAnsi="Times New Roman" w:cs="Times New Roman"/>
          <w:b w:val="0"/>
        </w:rPr>
      </w:pPr>
    </w:p>
    <w:p w14:paraId="089EF35D" w14:textId="77777777" w:rsidR="00686898" w:rsidRPr="009A7839" w:rsidRDefault="00686898" w:rsidP="00FA4F36">
      <w:pPr>
        <w:pStyle w:val="Heading1"/>
        <w:spacing w:line="281" w:lineRule="exact"/>
        <w:rPr>
          <w:rFonts w:ascii="Times New Roman" w:hAnsi="Times New Roman" w:cs="Times New Roman"/>
        </w:rPr>
      </w:pPr>
      <w:r w:rsidRPr="009A7839">
        <w:rPr>
          <w:rFonts w:ascii="Times New Roman" w:hAnsi="Times New Roman" w:cs="Times New Roman"/>
        </w:rPr>
        <w:t xml:space="preserve">BOOK CRITQUE – Value: 100 points </w:t>
      </w:r>
    </w:p>
    <w:p w14:paraId="51DC6D03" w14:textId="40BCACC2" w:rsidR="00686898" w:rsidRPr="009A7839" w:rsidRDefault="000E6A04" w:rsidP="00FA4F36">
      <w:pPr>
        <w:pStyle w:val="Heading1"/>
        <w:spacing w:line="281" w:lineRule="exact"/>
        <w:rPr>
          <w:rFonts w:ascii="Times New Roman" w:hAnsi="Times New Roman" w:cs="Times New Roman"/>
        </w:rPr>
      </w:pPr>
      <w:r>
        <w:rPr>
          <w:rFonts w:ascii="Times New Roman" w:hAnsi="Times New Roman" w:cs="Times New Roman"/>
        </w:rPr>
        <w:t>DUE: November 19</w:t>
      </w:r>
      <w:r w:rsidRPr="000E6A04">
        <w:rPr>
          <w:rFonts w:ascii="Times New Roman" w:hAnsi="Times New Roman" w:cs="Times New Roman"/>
          <w:vertAlign w:val="superscript"/>
        </w:rPr>
        <w:t>th</w:t>
      </w:r>
      <w:r>
        <w:rPr>
          <w:rFonts w:ascii="Times New Roman" w:hAnsi="Times New Roman" w:cs="Times New Roman"/>
        </w:rPr>
        <w:t xml:space="preserve"> </w:t>
      </w:r>
    </w:p>
    <w:p w14:paraId="406CCF63" w14:textId="77777777" w:rsidR="00686898" w:rsidRDefault="00686898" w:rsidP="00FA4F36">
      <w:pPr>
        <w:pStyle w:val="Heading1"/>
        <w:spacing w:line="281" w:lineRule="exact"/>
        <w:rPr>
          <w:rFonts w:ascii="Times New Roman" w:hAnsi="Times New Roman" w:cs="Times New Roman"/>
          <w:b w:val="0"/>
        </w:rPr>
      </w:pPr>
    </w:p>
    <w:p w14:paraId="6D13B7E2" w14:textId="77777777"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Analyze the social welfare policy issues presented in a current book which presents the impact of social welfare policies and programs on people’s day-to-day lives. </w:t>
      </w:r>
    </w:p>
    <w:p w14:paraId="28E5B6E6" w14:textId="77777777" w:rsidR="00686898" w:rsidRDefault="00686898" w:rsidP="00FA4F36">
      <w:pPr>
        <w:pStyle w:val="Heading1"/>
        <w:spacing w:line="281" w:lineRule="exact"/>
        <w:rPr>
          <w:rFonts w:ascii="Times New Roman" w:hAnsi="Times New Roman" w:cs="Times New Roman"/>
          <w:b w:val="0"/>
        </w:rPr>
      </w:pPr>
    </w:p>
    <w:p w14:paraId="7CB94221" w14:textId="0E403169" w:rsidR="00686898" w:rsidRDefault="00686898" w:rsidP="00FA4F36">
      <w:pPr>
        <w:pStyle w:val="Heading1"/>
        <w:spacing w:line="281" w:lineRule="exact"/>
        <w:rPr>
          <w:rFonts w:ascii="Times New Roman" w:hAnsi="Times New Roman" w:cs="Times New Roman"/>
          <w:b w:val="0"/>
        </w:rPr>
      </w:pPr>
      <w:r w:rsidRPr="00686898">
        <w:rPr>
          <w:rFonts w:ascii="Times New Roman" w:hAnsi="Times New Roman" w:cs="Times New Roman"/>
          <w:b w:val="0"/>
        </w:rPr>
        <w:t xml:space="preserve">Possible book choices Include: </w:t>
      </w:r>
    </w:p>
    <w:p w14:paraId="4FB430EE" w14:textId="77777777" w:rsidR="00686898" w:rsidRDefault="00686898" w:rsidP="00FA4F36">
      <w:pPr>
        <w:pStyle w:val="Heading1"/>
        <w:spacing w:line="281" w:lineRule="exact"/>
        <w:rPr>
          <w:rFonts w:ascii="Times New Roman" w:hAnsi="Times New Roman" w:cs="Times New Roman"/>
          <w:b w:val="0"/>
        </w:rPr>
      </w:pPr>
    </w:p>
    <w:p w14:paraId="0CFE76C1"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So Rich, So Poor, by Peter Edelman (2012) </w:t>
      </w:r>
    </w:p>
    <w:p w14:paraId="41C1FBA8"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lastRenderedPageBreak/>
        <w:t xml:space="preserve">Nickel and Dimed, by Barbara Ehrenreich (2001) </w:t>
      </w:r>
    </w:p>
    <w:p w14:paraId="3A0C5759"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Working Poor, by David K. </w:t>
      </w:r>
      <w:proofErr w:type="spellStart"/>
      <w:r w:rsidRPr="00686898">
        <w:rPr>
          <w:rFonts w:ascii="Times New Roman" w:hAnsi="Times New Roman" w:cs="Times New Roman"/>
          <w:b w:val="0"/>
          <w:i/>
        </w:rPr>
        <w:t>Shipler</w:t>
      </w:r>
      <w:proofErr w:type="spellEnd"/>
      <w:r w:rsidRPr="00686898">
        <w:rPr>
          <w:rFonts w:ascii="Times New Roman" w:hAnsi="Times New Roman" w:cs="Times New Roman"/>
          <w:b w:val="0"/>
          <w:i/>
        </w:rPr>
        <w:t xml:space="preserve"> (2004) </w:t>
      </w:r>
    </w:p>
    <w:p w14:paraId="6E0CDAE4"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American Dream, by Jason </w:t>
      </w:r>
      <w:proofErr w:type="spellStart"/>
      <w:r w:rsidRPr="00686898">
        <w:rPr>
          <w:rFonts w:ascii="Times New Roman" w:hAnsi="Times New Roman" w:cs="Times New Roman"/>
          <w:b w:val="0"/>
          <w:i/>
        </w:rPr>
        <w:t>DeParle</w:t>
      </w:r>
      <w:proofErr w:type="spellEnd"/>
      <w:r w:rsidRPr="00686898">
        <w:rPr>
          <w:rFonts w:ascii="Times New Roman" w:hAnsi="Times New Roman" w:cs="Times New Roman"/>
          <w:b w:val="0"/>
          <w:i/>
        </w:rPr>
        <w:t xml:space="preserve"> (2004) </w:t>
      </w:r>
    </w:p>
    <w:p w14:paraId="01A266E0"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Illegal, by Terry Greene Sterling, (2010) </w:t>
      </w:r>
    </w:p>
    <w:p w14:paraId="1E7762CE"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Class Matters, by correspondents of the New York Times (2005) </w:t>
      </w:r>
    </w:p>
    <w:p w14:paraId="21804A47"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The Missing Class, by Katherine S. Newman and Victor Tan Chen (2007) </w:t>
      </w:r>
    </w:p>
    <w:p w14:paraId="23FD3C0F" w14:textId="77777777" w:rsidR="00686898" w:rsidRPr="00686898" w:rsidRDefault="00686898" w:rsidP="00FA4F36">
      <w:pPr>
        <w:pStyle w:val="Heading1"/>
        <w:spacing w:line="281" w:lineRule="exact"/>
        <w:rPr>
          <w:rFonts w:ascii="Times New Roman" w:hAnsi="Times New Roman" w:cs="Times New Roman"/>
          <w:b w:val="0"/>
          <w:i/>
        </w:rPr>
      </w:pPr>
      <w:r w:rsidRPr="00686898">
        <w:rPr>
          <w:rFonts w:ascii="Times New Roman" w:hAnsi="Times New Roman" w:cs="Times New Roman"/>
          <w:b w:val="0"/>
          <w:i/>
        </w:rPr>
        <w:t xml:space="preserve">The New Jim Crow, by Michelle Alexander (2012) </w:t>
      </w:r>
    </w:p>
    <w:p w14:paraId="26115496" w14:textId="77777777" w:rsidR="00686898" w:rsidRPr="008672BB" w:rsidRDefault="00686898" w:rsidP="00FA4F36">
      <w:pPr>
        <w:pStyle w:val="Heading1"/>
        <w:spacing w:line="281" w:lineRule="exact"/>
        <w:rPr>
          <w:rFonts w:ascii="Times New Roman" w:hAnsi="Times New Roman" w:cs="Times New Roman"/>
        </w:rPr>
      </w:pPr>
    </w:p>
    <w:p w14:paraId="0CCD0BAC" w14:textId="2FCC9BB3" w:rsidR="00686898" w:rsidRPr="008672BB" w:rsidRDefault="009A7839" w:rsidP="00FA4F36">
      <w:pPr>
        <w:pStyle w:val="Heading1"/>
        <w:spacing w:line="281" w:lineRule="exact"/>
        <w:rPr>
          <w:rFonts w:ascii="Times New Roman" w:hAnsi="Times New Roman" w:cs="Times New Roman"/>
        </w:rPr>
      </w:pPr>
      <w:r w:rsidRPr="008672BB">
        <w:rPr>
          <w:rFonts w:ascii="Times New Roman" w:hAnsi="Times New Roman" w:cs="Times New Roman"/>
        </w:rPr>
        <w:t>Develop a 3-4</w:t>
      </w:r>
      <w:r w:rsidR="00686898" w:rsidRPr="008672BB">
        <w:rPr>
          <w:rFonts w:ascii="Times New Roman" w:hAnsi="Times New Roman" w:cs="Times New Roman"/>
        </w:rPr>
        <w:t xml:space="preserve"> page paper which addresses: - </w:t>
      </w:r>
    </w:p>
    <w:p w14:paraId="50330A0F" w14:textId="4BBA30B1"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social problems are identified in the book? – </w:t>
      </w:r>
    </w:p>
    <w:p w14:paraId="0AE3CAE4" w14:textId="618165D0"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are the major social welfare policy issues related to the content of the book? – </w:t>
      </w:r>
    </w:p>
    <w:p w14:paraId="7748B953" w14:textId="1778BEE6" w:rsidR="00686898"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 xml:space="preserve">What social values are critical? – </w:t>
      </w:r>
    </w:p>
    <w:p w14:paraId="6AB7D210" w14:textId="3C2BCC48" w:rsidR="006E12F2" w:rsidRPr="008672BB" w:rsidRDefault="00686898" w:rsidP="00FA4F36">
      <w:pPr>
        <w:pStyle w:val="Heading1"/>
        <w:spacing w:line="281" w:lineRule="exact"/>
        <w:rPr>
          <w:rFonts w:ascii="Times New Roman" w:hAnsi="Times New Roman" w:cs="Times New Roman"/>
        </w:rPr>
      </w:pPr>
      <w:r w:rsidRPr="008672BB">
        <w:rPr>
          <w:rFonts w:ascii="Times New Roman" w:hAnsi="Times New Roman" w:cs="Times New Roman"/>
        </w:rPr>
        <w:t>What are the implications for future social welfare policy and social work practice?</w:t>
      </w:r>
    </w:p>
    <w:p w14:paraId="5F0335FB" w14:textId="77777777" w:rsidR="00FA4F36" w:rsidRPr="002E21E3" w:rsidRDefault="00FA4F36" w:rsidP="00FA4F36">
      <w:pPr>
        <w:pStyle w:val="Heading1"/>
        <w:spacing w:line="281" w:lineRule="exact"/>
        <w:rPr>
          <w:rFonts w:cs="Times New Roman"/>
          <w:sz w:val="23"/>
          <w:szCs w:val="23"/>
        </w:rPr>
      </w:pPr>
    </w:p>
    <w:p w14:paraId="50760FEE" w14:textId="77777777" w:rsidR="00FA4F36" w:rsidRDefault="0079655E" w:rsidP="00FA4F36">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FA4F36">
        <w:rPr>
          <w:rFonts w:ascii="Times New Roman" w:hAnsi="Times New Roman" w:cs="Times New Roman"/>
          <w:spacing w:val="-1"/>
        </w:rPr>
        <w:t xml:space="preserve"> </w:t>
      </w:r>
    </w:p>
    <w:p w14:paraId="38A75908" w14:textId="77777777" w:rsidR="00FA4F36" w:rsidRDefault="00FA4F36" w:rsidP="00FA4F36">
      <w:pPr>
        <w:pStyle w:val="Heading1"/>
        <w:spacing w:line="281" w:lineRule="exact"/>
        <w:rPr>
          <w:rFonts w:ascii="Times New Roman" w:hAnsi="Times New Roman" w:cs="Times New Roman"/>
          <w:spacing w:val="-1"/>
        </w:rPr>
      </w:pPr>
    </w:p>
    <w:p w14:paraId="1C2BE944" w14:textId="1ADA3EC6" w:rsidR="00FA4F36" w:rsidRPr="00FA4F36" w:rsidRDefault="00FA4F36" w:rsidP="00FA4F36">
      <w:pPr>
        <w:pStyle w:val="Heading1"/>
        <w:spacing w:line="281" w:lineRule="exact"/>
        <w:rPr>
          <w:rFonts w:ascii="Times New Roman" w:hAnsi="Times New Roman" w:cs="Times New Roman"/>
          <w:b w:val="0"/>
          <w:bCs w:val="0"/>
        </w:rPr>
      </w:pPr>
      <w:r w:rsidRPr="00FA4F36">
        <w:rPr>
          <w:rFonts w:ascii="Times New Roman" w:hAnsi="Times New Roman" w:cs="Times New Roman"/>
          <w:b w:val="0"/>
          <w:bCs w:val="0"/>
        </w:rPr>
        <w:t>Emails will be responded to with 24 hours.  If you do not receive a response within 24 hours, then the email was not received.   Posts in the Discussion Forum “Questions, Comments, and/or Concerns?” will be monitored by the instructor.  Responses by the instructor will be within 72 hours of post.  The college’s official means of communication is via your campus email address. I will use your campus email address and Blackboard to communicate with you outside of class. Make sure you keep your campus email cleaned out and below the limit so you can receive important messages.</w:t>
      </w:r>
      <w:r>
        <w:rPr>
          <w:rFonts w:ascii="Times New Roman" w:hAnsi="Times New Roman" w:cs="Times New Roman"/>
          <w:b w:val="0"/>
          <w:bCs w:val="0"/>
        </w:rPr>
        <w:t xml:space="preserve">   In addition, I use the REMIND App </w:t>
      </w:r>
      <w:r w:rsidRPr="00FA4F36">
        <w:rPr>
          <w:rFonts w:ascii="Times New Roman" w:hAnsi="Times New Roman" w:cs="Times New Roman"/>
          <w:b w:val="0"/>
        </w:rPr>
        <w:t>to get information out to students quickly. This will enable you to receive important class announcements and reminders from me via text message so that you will not miss out on any assignment changes or important updates. Please continue to check your NTCC email daily. If you do not own a cell phone, you can receive these same reminders through your email... the instructions are also in the PDF.</w:t>
      </w:r>
    </w:p>
    <w:p w14:paraId="5BE77FBD" w14:textId="77777777" w:rsidR="00FA4F36" w:rsidRPr="00FA4F36" w:rsidRDefault="00FA4F36" w:rsidP="00FA4F36">
      <w:pPr>
        <w:pStyle w:val="Heading1"/>
        <w:spacing w:line="281" w:lineRule="exact"/>
        <w:rPr>
          <w:rFonts w:ascii="Times New Roman" w:hAnsi="Times New Roman" w:cs="Times New Roman"/>
          <w:b w:val="0"/>
          <w:bCs w:val="0"/>
        </w:rPr>
      </w:pPr>
    </w:p>
    <w:p w14:paraId="080E90A7" w14:textId="77777777" w:rsidR="008F7ED9" w:rsidRDefault="0079655E" w:rsidP="008F7ED9">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154FFD0C" w14:textId="77777777" w:rsidR="008F7ED9" w:rsidRDefault="008F7ED9" w:rsidP="008F7ED9">
      <w:pPr>
        <w:pStyle w:val="Heading1"/>
        <w:rPr>
          <w:rFonts w:ascii="Times New Roman" w:hAnsi="Times New Roman" w:cs="Times New Roman"/>
          <w:spacing w:val="-1"/>
        </w:rPr>
      </w:pPr>
    </w:p>
    <w:p w14:paraId="51C64107" w14:textId="31987737" w:rsidR="006B6C48" w:rsidRDefault="008F7ED9" w:rsidP="008F7ED9">
      <w:pPr>
        <w:pStyle w:val="Heading1"/>
        <w:rPr>
          <w:rFonts w:ascii="Times New Roman" w:hAnsi="Times New Roman" w:cs="Times New Roman"/>
          <w:b w:val="0"/>
          <w:bCs w:val="0"/>
          <w:spacing w:val="-1"/>
        </w:rPr>
      </w:pPr>
      <w:r w:rsidRPr="008F7ED9">
        <w:rPr>
          <w:rFonts w:ascii="Times New Roman" w:hAnsi="Times New Roman" w:cs="Times New Roman"/>
          <w:b w:val="0"/>
          <w:bCs w:val="0"/>
          <w:spacing w:val="-1"/>
        </w:rPr>
        <w:t xml:space="preserve">No late work will be accepted without prior approval by the instructor.  Students are always expected to be     respectful toward classmates and professor!  Review Student Conduct in the Student Handbook.  It is the            student’s responsibility to check Blackboard for important information/announcements regarding the    course.  Students should be working on course material via Blackboard every week.  Do not wait until the    last minute to complete and submit assignments in case of technology issues.   </w:t>
      </w:r>
    </w:p>
    <w:p w14:paraId="4122390B" w14:textId="58F34073" w:rsidR="008672BB" w:rsidRDefault="008672BB" w:rsidP="008F7ED9">
      <w:pPr>
        <w:pStyle w:val="Heading1"/>
        <w:rPr>
          <w:rFonts w:ascii="Times New Roman" w:hAnsi="Times New Roman" w:cs="Times New Roman"/>
          <w:b w:val="0"/>
          <w:bCs w:val="0"/>
          <w:spacing w:val="-1"/>
        </w:rPr>
      </w:pPr>
    </w:p>
    <w:p w14:paraId="191723F4" w14:textId="77777777" w:rsidR="008672BB" w:rsidRDefault="008672BB" w:rsidP="008672BB">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27CB0336" w14:textId="77777777" w:rsidR="008672BB" w:rsidRDefault="008672BB" w:rsidP="008672BB">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246F19B" w14:textId="77777777" w:rsidR="008672BB" w:rsidRDefault="008672BB" w:rsidP="008672BB">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66AF899E" w14:textId="77777777" w:rsidR="008672BB" w:rsidRDefault="008672BB" w:rsidP="008672BB">
      <w:pPr>
        <w:widowControl/>
        <w:ind w:left="90"/>
        <w:rPr>
          <w:rFonts w:ascii="Times New Roman" w:eastAsia="Times New Roman" w:hAnsi="Times New Roman" w:cs="Times New Roman"/>
          <w:color w:val="000000"/>
          <w:sz w:val="24"/>
          <w:szCs w:val="24"/>
        </w:rPr>
      </w:pPr>
    </w:p>
    <w:p w14:paraId="773F6915" w14:textId="77777777" w:rsidR="008672BB" w:rsidRPr="00354E26" w:rsidRDefault="008672BB" w:rsidP="008672BB">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06FC535F" w14:textId="77777777" w:rsidR="008672BB" w:rsidRPr="008F7ED9" w:rsidRDefault="008672BB" w:rsidP="008F7ED9">
      <w:pPr>
        <w:pStyle w:val="Heading1"/>
        <w:rPr>
          <w:rFonts w:ascii="Times New Roman" w:hAnsi="Times New Roman" w:cs="Times New Roman"/>
          <w:b w:val="0"/>
          <w:bCs w:val="0"/>
          <w:spacing w:val="-1"/>
        </w:rPr>
      </w:pPr>
      <w:bookmarkStart w:id="0" w:name="_GoBack"/>
      <w:bookmarkEnd w:id="0"/>
    </w:p>
    <w:p w14:paraId="40BF41D9" w14:textId="77777777" w:rsidR="006E56B3" w:rsidRDefault="006E56B3">
      <w:pPr>
        <w:pStyle w:val="Heading1"/>
        <w:spacing w:line="274" w:lineRule="exact"/>
        <w:rPr>
          <w:rFonts w:ascii="Times New Roman" w:hAnsi="Times New Roman" w:cs="Times New Roman"/>
          <w:spacing w:val="-1"/>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lastRenderedPageBreak/>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3FADB29C" w:rsidR="00EA7A41" w:rsidRDefault="00EA7A41">
      <w:pPr>
        <w:pStyle w:val="BodyText"/>
        <w:ind w:right="147"/>
        <w:rPr>
          <w:rFonts w:cs="Times New Roman"/>
          <w:spacing w:val="-1"/>
        </w:rPr>
      </w:pPr>
    </w:p>
    <w:p w14:paraId="17433667" w14:textId="77777777" w:rsidR="00A01C09" w:rsidRDefault="00A01C09" w:rsidP="00A01C09">
      <w:pPr>
        <w:pStyle w:val="BodyText"/>
        <w:ind w:right="147"/>
      </w:pPr>
      <w:r>
        <w:t xml:space="preserve">Course Outline </w:t>
      </w:r>
    </w:p>
    <w:p w14:paraId="5163FCD7" w14:textId="77777777" w:rsidR="00A01C09" w:rsidRDefault="00A01C09" w:rsidP="00A01C09">
      <w:pPr>
        <w:pStyle w:val="BodyText"/>
        <w:ind w:right="147"/>
      </w:pPr>
    </w:p>
    <w:p w14:paraId="38A3F6B0" w14:textId="77777777" w:rsidR="00A01C09" w:rsidRDefault="00A01C09" w:rsidP="00A01C09">
      <w:pPr>
        <w:pStyle w:val="BodyText"/>
        <w:ind w:right="147"/>
      </w:pPr>
      <w:r>
        <w:t xml:space="preserve">Week 1 </w:t>
      </w:r>
    </w:p>
    <w:p w14:paraId="32594296" w14:textId="1D14441A" w:rsidR="00A01C09" w:rsidRDefault="00A01C09" w:rsidP="00966544">
      <w:pPr>
        <w:pStyle w:val="BodyText"/>
        <w:ind w:right="147"/>
        <w:jc w:val="center"/>
      </w:pPr>
      <w:r>
        <w:t>INTRODUCTION - Overview of the course</w:t>
      </w:r>
    </w:p>
    <w:p w14:paraId="5D6A5043" w14:textId="2D854AE6" w:rsidR="00A01C09" w:rsidRDefault="00A01C09" w:rsidP="00966544">
      <w:pPr>
        <w:pStyle w:val="BodyText"/>
        <w:ind w:right="147"/>
        <w:jc w:val="center"/>
      </w:pPr>
      <w:r>
        <w:t>What is social welfare? Why study social welfare policy? Values and beliefs as the cornerstone of social welfare policy in America</w:t>
      </w:r>
    </w:p>
    <w:p w14:paraId="69F903AF" w14:textId="6D972EE5" w:rsidR="00A01C09" w:rsidRDefault="00A01C09" w:rsidP="00966544">
      <w:pPr>
        <w:pStyle w:val="BodyText"/>
        <w:ind w:right="147"/>
        <w:jc w:val="center"/>
      </w:pPr>
      <w:r>
        <w:t>Read Chapter 1</w:t>
      </w:r>
    </w:p>
    <w:p w14:paraId="118F8B81" w14:textId="77777777" w:rsidR="00A01C09" w:rsidRDefault="00A01C09" w:rsidP="00966544">
      <w:pPr>
        <w:pStyle w:val="BodyText"/>
        <w:ind w:right="147"/>
        <w:jc w:val="center"/>
      </w:pPr>
    </w:p>
    <w:p w14:paraId="5A9F1A70" w14:textId="77777777" w:rsidR="00A01C09" w:rsidRDefault="00A01C09" w:rsidP="00A01C09">
      <w:pPr>
        <w:pStyle w:val="BodyText"/>
        <w:ind w:right="147"/>
      </w:pPr>
      <w:r>
        <w:t xml:space="preserve">Week 2 </w:t>
      </w:r>
    </w:p>
    <w:p w14:paraId="7297C110" w14:textId="5BEF031F" w:rsidR="00A01C09" w:rsidRDefault="00A01C09" w:rsidP="00966544">
      <w:pPr>
        <w:pStyle w:val="BodyText"/>
        <w:ind w:right="147"/>
        <w:jc w:val="center"/>
      </w:pPr>
      <w:r>
        <w:t>HISTORICAL FOUNDATIONS OF SOCIAL WELFARE AND THE SOCIAL WORK PROFESSION Colonial Period - Elizabethan Poor Laws Industrialization Progressive Era - Settlements &amp; Charity Organization Societies New Deal Era - Social Security Act Post WW II Social Reform - Anti-poverty programs Retrenchment – Social welfare pull-back from the 1970s through the 1990s The new century –Impact of the recession Emergence of social needs and policy responses – health Insurance and the Affordable Care Act, and immigration reform through Executive Action Policies divided by political parties, contested through the courts</w:t>
      </w:r>
    </w:p>
    <w:p w14:paraId="39EE1EC5" w14:textId="7B57A6E2" w:rsidR="00A01C09" w:rsidRDefault="00A01C09" w:rsidP="00966544">
      <w:pPr>
        <w:pStyle w:val="BodyText"/>
        <w:ind w:right="147"/>
        <w:jc w:val="center"/>
      </w:pPr>
      <w:r>
        <w:t>Read Chapter 2</w:t>
      </w:r>
    </w:p>
    <w:p w14:paraId="6BA2B060" w14:textId="77777777" w:rsidR="00A01C09" w:rsidRDefault="00A01C09" w:rsidP="00A01C09">
      <w:pPr>
        <w:pStyle w:val="BodyText"/>
        <w:ind w:right="147"/>
      </w:pPr>
    </w:p>
    <w:p w14:paraId="5F5EA195" w14:textId="77777777" w:rsidR="00A01C09" w:rsidRDefault="00A01C09" w:rsidP="00A01C09">
      <w:pPr>
        <w:pStyle w:val="BodyText"/>
        <w:ind w:right="147"/>
      </w:pPr>
      <w:r>
        <w:t xml:space="preserve">Week 3 </w:t>
      </w:r>
    </w:p>
    <w:p w14:paraId="0F3AC1F7" w14:textId="6CAA1825" w:rsidR="00A01C09" w:rsidRDefault="00A01C09" w:rsidP="00966544">
      <w:pPr>
        <w:pStyle w:val="BodyText"/>
        <w:ind w:right="147"/>
        <w:jc w:val="center"/>
      </w:pPr>
      <w:r>
        <w:t>CONCEPTUAL FOUNDATIONS OF SOCIAL WELFARE POLICY Ideologies of the social welfare system Theories of social welfare evolution Paradigms of the social welfare system</w:t>
      </w:r>
    </w:p>
    <w:p w14:paraId="314EAE0A" w14:textId="546D40F2" w:rsidR="00A01C09" w:rsidRDefault="00A01C09" w:rsidP="00966544">
      <w:pPr>
        <w:pStyle w:val="BodyText"/>
        <w:ind w:right="147"/>
        <w:jc w:val="center"/>
      </w:pPr>
      <w:r>
        <w:t>Read Chapter 3</w:t>
      </w:r>
    </w:p>
    <w:p w14:paraId="2F2F8D7C" w14:textId="77777777" w:rsidR="00A01C09" w:rsidRDefault="00A01C09" w:rsidP="00966544">
      <w:pPr>
        <w:pStyle w:val="BodyText"/>
        <w:ind w:right="147"/>
        <w:jc w:val="center"/>
      </w:pPr>
    </w:p>
    <w:p w14:paraId="7887F637" w14:textId="77777777" w:rsidR="00A01C09" w:rsidRDefault="00A01C09" w:rsidP="00A01C09">
      <w:pPr>
        <w:pStyle w:val="BodyText"/>
        <w:ind w:right="147"/>
      </w:pPr>
      <w:r>
        <w:lastRenderedPageBreak/>
        <w:t xml:space="preserve">Week 4 </w:t>
      </w:r>
    </w:p>
    <w:p w14:paraId="5793B224" w14:textId="77777777" w:rsidR="00966544" w:rsidRDefault="00A01C09" w:rsidP="00966544">
      <w:pPr>
        <w:pStyle w:val="BodyText"/>
        <w:ind w:right="147"/>
        <w:jc w:val="center"/>
      </w:pPr>
      <w:r>
        <w:t xml:space="preserve">ANALYZING AND RESEARCHING SOCIAL WELFARE POLICIES </w:t>
      </w:r>
    </w:p>
    <w:p w14:paraId="237ACA22" w14:textId="38808096" w:rsidR="00A01C09" w:rsidRDefault="00A01C09" w:rsidP="00966544">
      <w:pPr>
        <w:pStyle w:val="BodyText"/>
        <w:ind w:right="147"/>
        <w:jc w:val="center"/>
      </w:pPr>
      <w:r>
        <w:t>Dynamics of social welfare policy development</w:t>
      </w:r>
      <w:r w:rsidR="002D5774">
        <w:t>.</w:t>
      </w:r>
      <w:r>
        <w:t xml:space="preserve"> How is social welfare policy created? Models for social welfare policy analysis Critical theory model Applications of the critical theory model Researching public policies</w:t>
      </w:r>
    </w:p>
    <w:p w14:paraId="52D35030" w14:textId="79C6763A" w:rsidR="00A01C09" w:rsidRDefault="00A01C09" w:rsidP="00966544">
      <w:pPr>
        <w:pStyle w:val="BodyText"/>
        <w:ind w:right="147"/>
        <w:jc w:val="center"/>
      </w:pPr>
      <w:r>
        <w:t>Read Chapter 4</w:t>
      </w:r>
    </w:p>
    <w:p w14:paraId="2662944D" w14:textId="77777777" w:rsidR="00A01C09" w:rsidRDefault="00A01C09" w:rsidP="00966544">
      <w:pPr>
        <w:pStyle w:val="BodyText"/>
        <w:ind w:right="147"/>
        <w:jc w:val="center"/>
      </w:pPr>
    </w:p>
    <w:p w14:paraId="65DD6555" w14:textId="77777777" w:rsidR="00A01C09" w:rsidRDefault="00A01C09" w:rsidP="00A01C09">
      <w:pPr>
        <w:pStyle w:val="BodyText"/>
        <w:ind w:right="147"/>
      </w:pPr>
      <w:r>
        <w:t xml:space="preserve">Week 5 </w:t>
      </w:r>
    </w:p>
    <w:p w14:paraId="0A06050B" w14:textId="5825E326" w:rsidR="00A01C09" w:rsidRDefault="00A01C09" w:rsidP="00966544">
      <w:pPr>
        <w:pStyle w:val="BodyText"/>
        <w:ind w:right="147"/>
        <w:jc w:val="center"/>
      </w:pPr>
      <w:r>
        <w:t>DELIVERY OF SOCIAL WELFARE SERVICES</w:t>
      </w:r>
    </w:p>
    <w:p w14:paraId="1D9FA27E" w14:textId="3BB512CE" w:rsidR="00A01C09" w:rsidRDefault="00A01C09" w:rsidP="00966544">
      <w:pPr>
        <w:pStyle w:val="BodyText"/>
        <w:ind w:right="147"/>
        <w:jc w:val="center"/>
      </w:pPr>
      <w:r>
        <w:t>The professionalization of social welfare services Invisibility of government role in social welfare Public and private providers Forms of social welfare assistance</w:t>
      </w:r>
      <w:r w:rsidR="00966544">
        <w:t>.</w:t>
      </w:r>
      <w:r>
        <w:t xml:space="preserve"> Relevant values and beliefs Read Chapter 5</w:t>
      </w:r>
    </w:p>
    <w:p w14:paraId="2121F5FA" w14:textId="77777777" w:rsidR="00A01C09" w:rsidRDefault="00A01C09" w:rsidP="00A01C09">
      <w:pPr>
        <w:pStyle w:val="BodyText"/>
        <w:ind w:right="147"/>
      </w:pPr>
    </w:p>
    <w:p w14:paraId="4F5CD12D" w14:textId="77777777" w:rsidR="00A01C09" w:rsidRDefault="00A01C09" w:rsidP="00A01C09">
      <w:pPr>
        <w:pStyle w:val="BodyText"/>
        <w:ind w:right="147"/>
      </w:pPr>
      <w:r>
        <w:t xml:space="preserve">Week 6 </w:t>
      </w:r>
    </w:p>
    <w:p w14:paraId="747D3C23" w14:textId="03790AC5" w:rsidR="00966544" w:rsidRDefault="00A01C09" w:rsidP="00966544">
      <w:pPr>
        <w:pStyle w:val="BodyText"/>
        <w:ind w:right="147"/>
        <w:jc w:val="center"/>
      </w:pPr>
      <w:r>
        <w:t>SOCIAL JUSTICE AND CIVIL RIGHTS</w:t>
      </w:r>
    </w:p>
    <w:p w14:paraId="214AF8F4" w14:textId="559EEB60" w:rsidR="00A01C09" w:rsidRDefault="00A01C09" w:rsidP="00966544">
      <w:pPr>
        <w:pStyle w:val="BodyText"/>
        <w:ind w:right="147"/>
        <w:jc w:val="center"/>
      </w:pPr>
      <w:r>
        <w:t>Barriers to social justice and civil rights Human rights The US Constitution History of voting rights Protection from discrimination and oppression Progress over history, but still gaps Conflicting values and beliefs</w:t>
      </w:r>
    </w:p>
    <w:p w14:paraId="537C201E" w14:textId="4CB8AA79" w:rsidR="00A01C09" w:rsidRDefault="00A01C09" w:rsidP="00966544">
      <w:pPr>
        <w:pStyle w:val="BodyText"/>
        <w:ind w:right="147"/>
        <w:jc w:val="center"/>
      </w:pPr>
      <w:r>
        <w:t>Read Chapter 6</w:t>
      </w:r>
    </w:p>
    <w:p w14:paraId="15A664CC" w14:textId="77777777" w:rsidR="00A01C09" w:rsidRDefault="00A01C09" w:rsidP="00A01C09">
      <w:pPr>
        <w:pStyle w:val="BodyText"/>
        <w:ind w:right="147"/>
      </w:pPr>
    </w:p>
    <w:p w14:paraId="5C15C432" w14:textId="77777777" w:rsidR="00A01C09" w:rsidRDefault="00A01C09" w:rsidP="00A01C09">
      <w:pPr>
        <w:pStyle w:val="BodyText"/>
        <w:ind w:right="147"/>
      </w:pPr>
      <w:r>
        <w:t xml:space="preserve">Week 7 </w:t>
      </w:r>
    </w:p>
    <w:p w14:paraId="7A756704" w14:textId="04FDF620" w:rsidR="00966544" w:rsidRDefault="00A01C09" w:rsidP="00966544">
      <w:pPr>
        <w:pStyle w:val="BodyText"/>
        <w:ind w:right="147"/>
        <w:jc w:val="center"/>
      </w:pPr>
      <w:r>
        <w:t>POVERTY AND ECONOMIC INEQUALITY</w:t>
      </w:r>
    </w:p>
    <w:p w14:paraId="10DE98F4" w14:textId="16904A56" w:rsidR="00A01C09" w:rsidRDefault="00A01C09" w:rsidP="00966544">
      <w:pPr>
        <w:pStyle w:val="BodyText"/>
        <w:ind w:right="147"/>
        <w:jc w:val="center"/>
      </w:pPr>
      <w:r>
        <w:t xml:space="preserve">Official definition of poverty - poverty line Absolute vs. relative poverty Contributing factors to poverty </w:t>
      </w:r>
      <w:proofErr w:type="gramStart"/>
      <w:r>
        <w:t>Antipoverty</w:t>
      </w:r>
      <w:proofErr w:type="gramEnd"/>
      <w:r>
        <w:t xml:space="preserve"> policies and programs</w:t>
      </w:r>
      <w:r w:rsidR="002D5774">
        <w:t>.</w:t>
      </w:r>
      <w:r>
        <w:t xml:space="preserve"> Programs to ensure economic stability Program providing in-kind support Relativity of poverty in light of economic downturn impact Conflicting values and beliefs</w:t>
      </w:r>
    </w:p>
    <w:p w14:paraId="4973D7EA" w14:textId="7AB4DDDC" w:rsidR="00A01C09" w:rsidRDefault="00A01C09" w:rsidP="00966544">
      <w:pPr>
        <w:pStyle w:val="BodyText"/>
        <w:ind w:right="147"/>
        <w:jc w:val="center"/>
      </w:pPr>
      <w:r>
        <w:t>Read Chapter 7</w:t>
      </w:r>
    </w:p>
    <w:p w14:paraId="33B25F7D" w14:textId="77777777" w:rsidR="00A01C09" w:rsidRDefault="00A01C09" w:rsidP="00A01C09">
      <w:pPr>
        <w:pStyle w:val="BodyText"/>
        <w:ind w:right="147"/>
      </w:pPr>
    </w:p>
    <w:p w14:paraId="350C0DBE" w14:textId="77777777" w:rsidR="001A6073" w:rsidRDefault="00A01C09" w:rsidP="00A01C09">
      <w:pPr>
        <w:pStyle w:val="BodyText"/>
        <w:ind w:right="147"/>
      </w:pPr>
      <w:r>
        <w:t xml:space="preserve">Week 8 </w:t>
      </w:r>
    </w:p>
    <w:p w14:paraId="5B2C864A" w14:textId="77777777" w:rsidR="001A6073" w:rsidRDefault="001A6073" w:rsidP="00A01C09">
      <w:pPr>
        <w:pStyle w:val="BodyText"/>
        <w:ind w:right="147"/>
      </w:pPr>
    </w:p>
    <w:p w14:paraId="4A004D69" w14:textId="5628BD11" w:rsidR="00A01C09" w:rsidRDefault="00A01C09" w:rsidP="001A6073">
      <w:pPr>
        <w:pStyle w:val="BodyText"/>
        <w:ind w:right="147"/>
        <w:jc w:val="center"/>
      </w:pPr>
      <w:r>
        <w:t>MIDTERM EXAM</w:t>
      </w:r>
    </w:p>
    <w:p w14:paraId="7871EF18" w14:textId="77777777" w:rsidR="00A01C09" w:rsidRDefault="00A01C09" w:rsidP="00A01C09">
      <w:pPr>
        <w:pStyle w:val="BodyText"/>
        <w:ind w:right="147"/>
      </w:pPr>
    </w:p>
    <w:p w14:paraId="67E58083" w14:textId="77777777" w:rsidR="00A01C09" w:rsidRDefault="00A01C09" w:rsidP="00A01C09">
      <w:pPr>
        <w:pStyle w:val="BodyText"/>
        <w:ind w:right="147"/>
      </w:pPr>
      <w:r>
        <w:t xml:space="preserve">Week 9 </w:t>
      </w:r>
    </w:p>
    <w:p w14:paraId="4E21F700" w14:textId="07B03570" w:rsidR="00A01C09" w:rsidRDefault="00A01C09" w:rsidP="00966544">
      <w:pPr>
        <w:pStyle w:val="BodyText"/>
        <w:ind w:right="147"/>
        <w:jc w:val="center"/>
      </w:pPr>
      <w:r>
        <w:t>ECONOMICS, EMPLOYMENT, BUDGETS, AND TAXES</w:t>
      </w:r>
    </w:p>
    <w:p w14:paraId="0A843FC2" w14:textId="0DFECE8D" w:rsidR="00A01C09" w:rsidRDefault="00A01C09" w:rsidP="00966544">
      <w:pPr>
        <w:pStyle w:val="BodyText"/>
        <w:ind w:right="147"/>
        <w:jc w:val="center"/>
      </w:pPr>
      <w:r>
        <w:t>Importance of economics to social work Key economic concepts Major economic social welfare programs Federal budget Corporate America and the workforce Economic downturn of 2007- 08 Conflicting values and beliefs</w:t>
      </w:r>
    </w:p>
    <w:p w14:paraId="117E8F9E" w14:textId="0346A7EE" w:rsidR="00A01C09" w:rsidRDefault="00A01C09" w:rsidP="00966544">
      <w:pPr>
        <w:pStyle w:val="BodyText"/>
        <w:ind w:right="147"/>
        <w:jc w:val="center"/>
      </w:pPr>
      <w:r>
        <w:t>Read Chapter 8</w:t>
      </w:r>
    </w:p>
    <w:p w14:paraId="3CD8500E" w14:textId="77777777" w:rsidR="00A01C09" w:rsidRDefault="00A01C09" w:rsidP="00A01C09">
      <w:pPr>
        <w:pStyle w:val="BodyText"/>
        <w:ind w:right="147"/>
      </w:pPr>
    </w:p>
    <w:p w14:paraId="4CF8D7BB" w14:textId="77777777" w:rsidR="00A01C09" w:rsidRDefault="00A01C09" w:rsidP="00A01C09">
      <w:pPr>
        <w:pStyle w:val="BodyText"/>
        <w:ind w:right="147"/>
      </w:pPr>
      <w:r>
        <w:t xml:space="preserve">Week 10 </w:t>
      </w:r>
    </w:p>
    <w:p w14:paraId="1A44A394" w14:textId="48A50B7C" w:rsidR="00A01C09" w:rsidRDefault="00A01C09" w:rsidP="00966544">
      <w:pPr>
        <w:pStyle w:val="BodyText"/>
        <w:ind w:right="147"/>
        <w:jc w:val="center"/>
      </w:pPr>
      <w:r>
        <w:t>SOCIAL INSURANCE</w:t>
      </w:r>
    </w:p>
    <w:p w14:paraId="0D5FFFD4" w14:textId="7EB66C76" w:rsidR="00A01C09" w:rsidRDefault="00A01C09" w:rsidP="00966544">
      <w:pPr>
        <w:pStyle w:val="BodyText"/>
        <w:ind w:right="147"/>
        <w:jc w:val="center"/>
      </w:pPr>
      <w:r>
        <w:t>The Social Security Act Social Insurance Public Assistance The future – Is Social Security solvent? Conflicting values and beliefs</w:t>
      </w:r>
    </w:p>
    <w:p w14:paraId="3779C2C3" w14:textId="376BE899" w:rsidR="00A01C09" w:rsidRDefault="00A01C09" w:rsidP="00966544">
      <w:pPr>
        <w:pStyle w:val="BodyText"/>
        <w:ind w:right="147"/>
        <w:jc w:val="center"/>
      </w:pPr>
      <w:r>
        <w:t>Read Chapter 9</w:t>
      </w:r>
    </w:p>
    <w:p w14:paraId="6708F6BD" w14:textId="77777777" w:rsidR="00A01C09" w:rsidRDefault="00A01C09" w:rsidP="00A01C09">
      <w:pPr>
        <w:pStyle w:val="BodyText"/>
        <w:ind w:right="147"/>
      </w:pPr>
    </w:p>
    <w:p w14:paraId="2415F8BC" w14:textId="77777777" w:rsidR="00A01C09" w:rsidRDefault="00A01C09" w:rsidP="00A01C09">
      <w:pPr>
        <w:pStyle w:val="BodyText"/>
        <w:ind w:right="147"/>
      </w:pPr>
      <w:r>
        <w:t xml:space="preserve">Week 11 </w:t>
      </w:r>
    </w:p>
    <w:p w14:paraId="3185A88C" w14:textId="41C707A1" w:rsidR="00A01C09" w:rsidRDefault="00A01C09" w:rsidP="00966544">
      <w:pPr>
        <w:pStyle w:val="BodyText"/>
        <w:ind w:right="147"/>
        <w:jc w:val="center"/>
      </w:pPr>
      <w:r>
        <w:t>AGING AND SOCIAL WELFARE POLICIES AND PROGRAMS</w:t>
      </w:r>
    </w:p>
    <w:p w14:paraId="5603A97E" w14:textId="7D34DB7E" w:rsidR="00A01C09" w:rsidRDefault="00A01C09" w:rsidP="00966544">
      <w:pPr>
        <w:pStyle w:val="BodyText"/>
        <w:ind w:right="147"/>
        <w:jc w:val="center"/>
      </w:pPr>
      <w:r>
        <w:t>History of social welfare policies related to aging</w:t>
      </w:r>
      <w:r w:rsidR="00966544">
        <w:t xml:space="preserve">. </w:t>
      </w:r>
      <w:r>
        <w:t xml:space="preserve"> Financial security Health care Political Power Read</w:t>
      </w:r>
    </w:p>
    <w:p w14:paraId="036786CB" w14:textId="427B600B" w:rsidR="00A01C09" w:rsidRDefault="00A01C09" w:rsidP="00966544">
      <w:pPr>
        <w:pStyle w:val="BodyText"/>
        <w:ind w:right="147"/>
        <w:jc w:val="center"/>
      </w:pPr>
      <w:r>
        <w:t>Chapter 10</w:t>
      </w:r>
    </w:p>
    <w:p w14:paraId="71D274EF" w14:textId="77777777" w:rsidR="00A01C09" w:rsidRDefault="00A01C09" w:rsidP="00A01C09">
      <w:pPr>
        <w:pStyle w:val="BodyText"/>
        <w:ind w:right="147"/>
      </w:pPr>
    </w:p>
    <w:p w14:paraId="00165451" w14:textId="77777777" w:rsidR="00A01C09" w:rsidRDefault="00A01C09" w:rsidP="00A01C09">
      <w:pPr>
        <w:pStyle w:val="BodyText"/>
        <w:ind w:right="147"/>
      </w:pPr>
      <w:r>
        <w:t xml:space="preserve">Week 12 </w:t>
      </w:r>
    </w:p>
    <w:p w14:paraId="5DBE737E" w14:textId="6FD55DB7" w:rsidR="00A01C09" w:rsidRDefault="00A01C09" w:rsidP="00966544">
      <w:pPr>
        <w:pStyle w:val="BodyText"/>
        <w:ind w:right="147"/>
        <w:jc w:val="center"/>
      </w:pPr>
      <w:r>
        <w:t>SOCIAL WELFARE POLICIES AND PROGRAMS AFFECTING CHILDREN AND FAMILIES</w:t>
      </w:r>
    </w:p>
    <w:p w14:paraId="62B492C4" w14:textId="4AB4D65B" w:rsidR="00A01C09" w:rsidRDefault="00A01C09" w:rsidP="00966544">
      <w:pPr>
        <w:pStyle w:val="BodyText"/>
        <w:ind w:right="147"/>
        <w:jc w:val="center"/>
      </w:pPr>
      <w:r>
        <w:t>The child welfare system Historical development of child and family policy Major federal programs providing services to children and families</w:t>
      </w:r>
      <w:r w:rsidR="002D5774">
        <w:t>.</w:t>
      </w:r>
      <w:r>
        <w:t xml:space="preserve"> Emerging social concerns</w:t>
      </w:r>
      <w:r w:rsidR="002D5774">
        <w:t>.</w:t>
      </w:r>
    </w:p>
    <w:p w14:paraId="7F821F97" w14:textId="30AE4514" w:rsidR="00A01C09" w:rsidRDefault="00A01C09" w:rsidP="00966544">
      <w:pPr>
        <w:pStyle w:val="BodyText"/>
        <w:ind w:right="147"/>
        <w:jc w:val="center"/>
      </w:pPr>
      <w:r>
        <w:lastRenderedPageBreak/>
        <w:t>Read Chapter 11</w:t>
      </w:r>
    </w:p>
    <w:p w14:paraId="0F4D2CB3" w14:textId="77777777" w:rsidR="00A01C09" w:rsidRDefault="00A01C09" w:rsidP="00A01C09">
      <w:pPr>
        <w:pStyle w:val="BodyText"/>
        <w:ind w:right="147"/>
      </w:pPr>
    </w:p>
    <w:p w14:paraId="29C0A606" w14:textId="77777777" w:rsidR="00A01C09" w:rsidRDefault="00A01C09" w:rsidP="00A01C09">
      <w:pPr>
        <w:pStyle w:val="BodyText"/>
        <w:ind w:right="147"/>
      </w:pPr>
      <w:r>
        <w:t xml:space="preserve">Week 13 </w:t>
      </w:r>
    </w:p>
    <w:p w14:paraId="74F0A625" w14:textId="4F22C1E4" w:rsidR="00966544" w:rsidRDefault="00A01C09" w:rsidP="00966544">
      <w:pPr>
        <w:pStyle w:val="BodyText"/>
        <w:ind w:right="147"/>
        <w:jc w:val="center"/>
      </w:pPr>
      <w:r>
        <w:t>HEALTH CARE POLICY AND PROGRAMS</w:t>
      </w:r>
    </w:p>
    <w:p w14:paraId="562BC9B0" w14:textId="6BCFC422" w:rsidR="00A01C09" w:rsidRDefault="00A01C09" w:rsidP="00966544">
      <w:pPr>
        <w:pStyle w:val="BodyText"/>
        <w:ind w:right="147"/>
        <w:jc w:val="center"/>
      </w:pPr>
      <w:r>
        <w:t>Overview of health care policy Overview of mental health care policy Major health programs The Affordable Care A</w:t>
      </w:r>
      <w:r w:rsidR="002D5774">
        <w:t>ct – how e</w:t>
      </w:r>
      <w:r>
        <w:t>merging health policy concerns</w:t>
      </w:r>
    </w:p>
    <w:p w14:paraId="3C951640" w14:textId="40CFE0D3" w:rsidR="00A01C09" w:rsidRDefault="00A01C09" w:rsidP="00966544">
      <w:pPr>
        <w:pStyle w:val="BodyText"/>
        <w:ind w:right="147"/>
        <w:jc w:val="center"/>
      </w:pPr>
      <w:r>
        <w:t>Read Chapter 12</w:t>
      </w:r>
    </w:p>
    <w:p w14:paraId="27B0F544" w14:textId="77777777" w:rsidR="00966544" w:rsidRDefault="00966544" w:rsidP="00A01C09">
      <w:pPr>
        <w:pStyle w:val="BodyText"/>
        <w:ind w:right="147"/>
      </w:pPr>
    </w:p>
    <w:p w14:paraId="54662A39" w14:textId="77777777" w:rsidR="00A01C09" w:rsidRDefault="00A01C09" w:rsidP="00A01C09">
      <w:pPr>
        <w:pStyle w:val="BodyText"/>
        <w:ind w:right="147"/>
      </w:pPr>
      <w:r>
        <w:t xml:space="preserve">Week 14 </w:t>
      </w:r>
    </w:p>
    <w:p w14:paraId="11E751D8" w14:textId="723B7428" w:rsidR="00966544" w:rsidRDefault="00A01C09" w:rsidP="00966544">
      <w:pPr>
        <w:pStyle w:val="BodyText"/>
        <w:ind w:right="147"/>
        <w:jc w:val="center"/>
      </w:pPr>
      <w:r>
        <w:t>US SOCIAL WELFARE AND INTERNATIONAL SOCIAL WELFARE POLICY</w:t>
      </w:r>
    </w:p>
    <w:p w14:paraId="28006320" w14:textId="6DE40536" w:rsidR="00A01C09" w:rsidRDefault="00A01C09" w:rsidP="00966544">
      <w:pPr>
        <w:pStyle w:val="BodyText"/>
        <w:ind w:right="147"/>
        <w:jc w:val="center"/>
      </w:pPr>
      <w:r>
        <w:t>History of US in relation to international populations Immigrants and refugees Globalization Border policies US compared to other nations</w:t>
      </w:r>
    </w:p>
    <w:p w14:paraId="1ACF70E9" w14:textId="5FA8CAFF" w:rsidR="00A01C09" w:rsidRDefault="00A01C09" w:rsidP="00966544">
      <w:pPr>
        <w:pStyle w:val="BodyText"/>
        <w:ind w:right="147"/>
        <w:jc w:val="center"/>
      </w:pPr>
      <w:r>
        <w:t>Read Chapter 13</w:t>
      </w:r>
    </w:p>
    <w:p w14:paraId="4EDC92E2" w14:textId="77777777" w:rsidR="00A01C09" w:rsidRDefault="00A01C09" w:rsidP="00A01C09">
      <w:pPr>
        <w:pStyle w:val="BodyText"/>
        <w:ind w:right="147"/>
      </w:pPr>
    </w:p>
    <w:p w14:paraId="1AE490E2" w14:textId="77777777" w:rsidR="00A01C09" w:rsidRDefault="00A01C09" w:rsidP="00A01C09">
      <w:pPr>
        <w:pStyle w:val="BodyText"/>
        <w:ind w:right="147"/>
      </w:pPr>
      <w:r>
        <w:t xml:space="preserve">Week 15 </w:t>
      </w:r>
    </w:p>
    <w:p w14:paraId="028EA326" w14:textId="0016A108" w:rsidR="00966544" w:rsidRDefault="00A01C09" w:rsidP="00966544">
      <w:pPr>
        <w:pStyle w:val="BodyText"/>
        <w:ind w:right="147"/>
        <w:jc w:val="center"/>
      </w:pPr>
      <w:r>
        <w:t>POLICY PRACTICE AND THE IMPACT OF SOCIAL WELFARE POLICY</w:t>
      </w:r>
    </w:p>
    <w:p w14:paraId="2F89C5C0" w14:textId="2593C109" w:rsidR="00A01C09" w:rsidRDefault="00A01C09" w:rsidP="00966544">
      <w:pPr>
        <w:pStyle w:val="BodyText"/>
        <w:ind w:right="147"/>
        <w:jc w:val="center"/>
      </w:pPr>
      <w:r>
        <w:t>Why is social welfare policy important to us? The power of social welfare policy to effect change</w:t>
      </w:r>
      <w:r w:rsidR="002D5774">
        <w:t>.</w:t>
      </w:r>
      <w:r>
        <w:t xml:space="preserve"> Changing social welfare policy</w:t>
      </w:r>
      <w:r w:rsidR="002D5774">
        <w:t>.</w:t>
      </w:r>
      <w:r>
        <w:t xml:space="preserve"> Policy practice Advocacy Promoting social justice through social welfare policies Social empathy</w:t>
      </w:r>
    </w:p>
    <w:p w14:paraId="29E0B4E5" w14:textId="64CAF9D3" w:rsidR="00A01C09" w:rsidRDefault="00A01C09" w:rsidP="00966544">
      <w:pPr>
        <w:pStyle w:val="BodyText"/>
        <w:ind w:right="147"/>
        <w:jc w:val="center"/>
      </w:pPr>
      <w:r>
        <w:t>Read Chapter 14</w:t>
      </w:r>
    </w:p>
    <w:p w14:paraId="17645B7E" w14:textId="77777777" w:rsidR="00966544" w:rsidRDefault="00966544" w:rsidP="00A01C09">
      <w:pPr>
        <w:pStyle w:val="BodyText"/>
        <w:ind w:right="147"/>
      </w:pPr>
    </w:p>
    <w:p w14:paraId="0988A9C3" w14:textId="77777777" w:rsidR="00A01C09" w:rsidRDefault="00A01C09" w:rsidP="00A01C09">
      <w:pPr>
        <w:pStyle w:val="BodyText"/>
        <w:ind w:right="147"/>
      </w:pPr>
      <w:r>
        <w:t>Week 16</w:t>
      </w:r>
    </w:p>
    <w:p w14:paraId="05A9D827" w14:textId="59DF05EB" w:rsidR="00A01C09" w:rsidRPr="002E21E3" w:rsidRDefault="00A01C09" w:rsidP="00966544">
      <w:pPr>
        <w:pStyle w:val="BodyText"/>
        <w:ind w:right="147"/>
        <w:jc w:val="center"/>
        <w:rPr>
          <w:rFonts w:cs="Times New Roman"/>
          <w:spacing w:val="-1"/>
        </w:rPr>
      </w:pPr>
      <w:r>
        <w:t>FINAL</w:t>
      </w:r>
    </w:p>
    <w:sectPr w:rsidR="00A01C09"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7F8D"/>
    <w:rsid w:val="000E6A04"/>
    <w:rsid w:val="001010FF"/>
    <w:rsid w:val="00142A82"/>
    <w:rsid w:val="001677A8"/>
    <w:rsid w:val="00180DFE"/>
    <w:rsid w:val="001851BC"/>
    <w:rsid w:val="00194115"/>
    <w:rsid w:val="001A6073"/>
    <w:rsid w:val="001F7559"/>
    <w:rsid w:val="002939BA"/>
    <w:rsid w:val="002D5774"/>
    <w:rsid w:val="002E21E3"/>
    <w:rsid w:val="00330D34"/>
    <w:rsid w:val="003459C9"/>
    <w:rsid w:val="003C2948"/>
    <w:rsid w:val="003C5BD7"/>
    <w:rsid w:val="00416328"/>
    <w:rsid w:val="00432A6B"/>
    <w:rsid w:val="00435483"/>
    <w:rsid w:val="00442602"/>
    <w:rsid w:val="004565A6"/>
    <w:rsid w:val="00461117"/>
    <w:rsid w:val="00525219"/>
    <w:rsid w:val="005C594A"/>
    <w:rsid w:val="005C79AC"/>
    <w:rsid w:val="006456B9"/>
    <w:rsid w:val="0066353F"/>
    <w:rsid w:val="00686898"/>
    <w:rsid w:val="00690DDA"/>
    <w:rsid w:val="006B38C0"/>
    <w:rsid w:val="006B6C48"/>
    <w:rsid w:val="006C2293"/>
    <w:rsid w:val="006E12F2"/>
    <w:rsid w:val="006E56B3"/>
    <w:rsid w:val="00703DAD"/>
    <w:rsid w:val="00731E8B"/>
    <w:rsid w:val="007704A0"/>
    <w:rsid w:val="00777592"/>
    <w:rsid w:val="0079655E"/>
    <w:rsid w:val="007B1563"/>
    <w:rsid w:val="007B4BA7"/>
    <w:rsid w:val="007C22BE"/>
    <w:rsid w:val="007C427F"/>
    <w:rsid w:val="008070A9"/>
    <w:rsid w:val="008672BB"/>
    <w:rsid w:val="008A6630"/>
    <w:rsid w:val="008C1D2C"/>
    <w:rsid w:val="008F3E76"/>
    <w:rsid w:val="008F7ED9"/>
    <w:rsid w:val="00925318"/>
    <w:rsid w:val="00944A31"/>
    <w:rsid w:val="00945D60"/>
    <w:rsid w:val="00966544"/>
    <w:rsid w:val="009A7839"/>
    <w:rsid w:val="00A00E45"/>
    <w:rsid w:val="00A01C09"/>
    <w:rsid w:val="00A855ED"/>
    <w:rsid w:val="00A90920"/>
    <w:rsid w:val="00AB5473"/>
    <w:rsid w:val="00AD732D"/>
    <w:rsid w:val="00B11825"/>
    <w:rsid w:val="00B41117"/>
    <w:rsid w:val="00B77D5F"/>
    <w:rsid w:val="00BA3C60"/>
    <w:rsid w:val="00C114AA"/>
    <w:rsid w:val="00C424C4"/>
    <w:rsid w:val="00C5478A"/>
    <w:rsid w:val="00C6042A"/>
    <w:rsid w:val="00C90C2D"/>
    <w:rsid w:val="00D30A17"/>
    <w:rsid w:val="00D32170"/>
    <w:rsid w:val="00D85118"/>
    <w:rsid w:val="00D91054"/>
    <w:rsid w:val="00E10213"/>
    <w:rsid w:val="00E26142"/>
    <w:rsid w:val="00E53C66"/>
    <w:rsid w:val="00E63696"/>
    <w:rsid w:val="00EA7A41"/>
    <w:rsid w:val="00ED0E6E"/>
    <w:rsid w:val="00F620D0"/>
    <w:rsid w:val="00F63A62"/>
    <w:rsid w:val="00F914A1"/>
    <w:rsid w:val="00FA4F36"/>
    <w:rsid w:val="00FB29D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webSettings" Target="webSettings.xml"/><Relationship Id="rId7" Type="http://schemas.openxmlformats.org/officeDocument/2006/relationships/hyperlink" Target="mailto:IT@ntc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hurtleff@ntcc.ed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Carmen Shurtleff</cp:lastModifiedBy>
  <cp:revision>3</cp:revision>
  <cp:lastPrinted>2019-11-05T16:13:00Z</cp:lastPrinted>
  <dcterms:created xsi:type="dcterms:W3CDTF">2020-08-23T21:58:00Z</dcterms:created>
  <dcterms:modified xsi:type="dcterms:W3CDTF">2020-08-23T22:43:00Z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