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08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A0" w:firstRow="1" w:lastRow="0" w:firstColumn="1" w:lastColumn="0" w:noHBand="0" w:noVBand="0"/>
      </w:tblPr>
      <w:tblGrid>
        <w:gridCol w:w="1800"/>
        <w:gridCol w:w="1380"/>
        <w:gridCol w:w="1380"/>
        <w:gridCol w:w="1380"/>
        <w:gridCol w:w="1380"/>
        <w:gridCol w:w="1380"/>
        <w:gridCol w:w="1380"/>
      </w:tblGrid>
      <w:tr w:rsidR="00EA4C8D" w:rsidRPr="0045252F" w14:paraId="68547949" w14:textId="77777777" w:rsidTr="007B5B54">
        <w:trPr>
          <w:trHeight w:val="549"/>
        </w:trPr>
        <w:tc>
          <w:tcPr>
            <w:tcW w:w="1800" w:type="dxa"/>
          </w:tcPr>
          <w:p w14:paraId="70696BC6" w14:textId="77777777" w:rsidR="00EA4C8D" w:rsidRPr="0045252F" w:rsidRDefault="00EA4C8D" w:rsidP="007B5B54">
            <w:pPr>
              <w:rPr>
                <w:noProof/>
              </w:rPr>
            </w:pPr>
            <w:r w:rsidRPr="0045252F">
              <w:rPr>
                <w:noProof/>
              </w:rPr>
              <w:drawing>
                <wp:inline distT="0" distB="0" distL="0" distR="0" wp14:anchorId="558B613F" wp14:editId="5F1E8A92">
                  <wp:extent cx="1044838" cy="916940"/>
                  <wp:effectExtent l="25400" t="0" r="0" b="0"/>
                  <wp:docPr id="2" name="Picture 14" descr="NTCC logo color hi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TCC logo color hires.jpg"/>
                          <pic:cNvPicPr/>
                        </pic:nvPicPr>
                        <pic:blipFill>
                          <a:blip r:embed="rId5" cstate="print"/>
                          <a:stretch>
                            <a:fillRect/>
                          </a:stretch>
                        </pic:blipFill>
                        <pic:spPr>
                          <a:xfrm>
                            <a:off x="0" y="0"/>
                            <a:ext cx="1049152" cy="920726"/>
                          </a:xfrm>
                          <a:prstGeom prst="rect">
                            <a:avLst/>
                          </a:prstGeom>
                        </pic:spPr>
                      </pic:pic>
                    </a:graphicData>
                  </a:graphic>
                </wp:inline>
              </w:drawing>
            </w:r>
          </w:p>
        </w:tc>
        <w:tc>
          <w:tcPr>
            <w:tcW w:w="8280" w:type="dxa"/>
            <w:gridSpan w:val="6"/>
          </w:tcPr>
          <w:p w14:paraId="17586CDD" w14:textId="77777777" w:rsidR="00EA4C8D" w:rsidRPr="0045252F" w:rsidRDefault="00EA4C8D" w:rsidP="007B5B54">
            <w:pPr>
              <w:rPr>
                <w:b/>
                <w:sz w:val="32"/>
              </w:rPr>
            </w:pPr>
            <w:r>
              <w:rPr>
                <w:b/>
                <w:sz w:val="32"/>
                <w:shd w:val="clear" w:color="auto" w:fill="FFFF00"/>
              </w:rPr>
              <w:t>Introdu</w:t>
            </w:r>
            <w:r w:rsidR="007543D3">
              <w:rPr>
                <w:b/>
                <w:sz w:val="32"/>
                <w:shd w:val="clear" w:color="auto" w:fill="FFFF00"/>
              </w:rPr>
              <w:t xml:space="preserve">ction to Flux Cored Arc Welding- </w:t>
            </w:r>
            <w:r>
              <w:rPr>
                <w:b/>
                <w:sz w:val="32"/>
                <w:shd w:val="clear" w:color="auto" w:fill="FFFF00"/>
              </w:rPr>
              <w:t>(FCAW)</w:t>
            </w:r>
            <w:r w:rsidR="00BB6FA3">
              <w:rPr>
                <w:b/>
                <w:sz w:val="32"/>
                <w:shd w:val="clear" w:color="auto" w:fill="FFFF00"/>
              </w:rPr>
              <w:t>-1412</w:t>
            </w:r>
            <w:r w:rsidRPr="0045252F">
              <w:rPr>
                <w:b/>
                <w:sz w:val="32"/>
              </w:rPr>
              <w:t xml:space="preserve"> </w:t>
            </w:r>
          </w:p>
          <w:p w14:paraId="36551D59" w14:textId="70F89A1E" w:rsidR="00EA4C8D" w:rsidRDefault="00EA4C8D" w:rsidP="007B5B54">
            <w:pPr>
              <w:shd w:val="clear" w:color="auto" w:fill="FFFF00"/>
            </w:pPr>
            <w:r w:rsidRPr="0045252F">
              <w:rPr>
                <w:b/>
              </w:rPr>
              <w:t>Course Syllabus:</w:t>
            </w:r>
            <w:r w:rsidR="00CC0EA3">
              <w:t xml:space="preserve"> </w:t>
            </w:r>
            <w:r w:rsidR="00881185">
              <w:t>Fall</w:t>
            </w:r>
            <w:bookmarkStart w:id="0" w:name="_GoBack"/>
            <w:bookmarkEnd w:id="0"/>
            <w:r w:rsidR="00432788">
              <w:t xml:space="preserve"> 20</w:t>
            </w:r>
            <w:r w:rsidR="00437D1B">
              <w:t>2</w:t>
            </w:r>
            <w:r w:rsidR="0044614B">
              <w:t>4</w:t>
            </w:r>
          </w:p>
          <w:p w14:paraId="7A53A89C" w14:textId="77777777" w:rsidR="00EA4C8D" w:rsidRPr="0045252F" w:rsidRDefault="00881185" w:rsidP="007B5B54">
            <w:r>
              <w:rPr>
                <w:sz w:val="22"/>
              </w:rPr>
              <w:pict w14:anchorId="34C87B2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1.6pt;height:3pt" o:hrpct="0" o:hr="t">
                  <v:imagedata r:id="rId6" o:title="Default Line"/>
                </v:shape>
              </w:pict>
            </w:r>
          </w:p>
        </w:tc>
      </w:tr>
      <w:tr w:rsidR="0010456A" w14:paraId="632C0181" w14:textId="77777777" w:rsidTr="0010456A">
        <w:trPr>
          <w:gridAfter w:val="1"/>
          <w:wAfter w:w="1380" w:type="dxa"/>
          <w:trHeight w:val="960"/>
        </w:trPr>
        <w:tc>
          <w:tcPr>
            <w:tcW w:w="8700" w:type="dxa"/>
            <w:gridSpan w:val="6"/>
            <w:vMerge w:val="restart"/>
            <w:tcBorders>
              <w:top w:val="nil"/>
              <w:left w:val="nil"/>
              <w:bottom w:val="single" w:sz="8" w:space="0" w:color="000000" w:themeColor="text1"/>
              <w:right w:val="nil"/>
            </w:tcBorders>
          </w:tcPr>
          <w:p w14:paraId="0BBDE4D4" w14:textId="77777777" w:rsidR="0010456A" w:rsidRDefault="0010456A">
            <w:pPr>
              <w:spacing w:line="240" w:lineRule="exact"/>
              <w:rPr>
                <w:iCs/>
                <w:color w:val="000000"/>
                <w:sz w:val="18"/>
                <w:szCs w:val="72"/>
              </w:rPr>
            </w:pPr>
            <w:r>
              <w:rPr>
                <w:iCs/>
                <w:color w:val="000000"/>
                <w:sz w:val="18"/>
                <w:szCs w:val="72"/>
              </w:rPr>
              <w:t>“Northeast Texas Community College exists to provide responsible, exemplary learning opportunities.”</w:t>
            </w:r>
          </w:p>
          <w:p w14:paraId="0F003D6F" w14:textId="77777777" w:rsidR="0010456A" w:rsidRDefault="0010456A">
            <w:pPr>
              <w:spacing w:line="240" w:lineRule="exact"/>
              <w:rPr>
                <w:iCs/>
                <w:color w:val="000000"/>
                <w:sz w:val="18"/>
                <w:szCs w:val="72"/>
              </w:rPr>
            </w:pPr>
          </w:p>
          <w:p w14:paraId="17418971" w14:textId="77777777" w:rsidR="0010456A" w:rsidRDefault="00BC2EC6">
            <w:pPr>
              <w:shd w:val="clear" w:color="auto" w:fill="FFFFFF" w:themeFill="background1"/>
              <w:tabs>
                <w:tab w:val="right" w:pos="4104"/>
              </w:tabs>
              <w:rPr>
                <w:b/>
                <w:sz w:val="28"/>
              </w:rPr>
            </w:pPr>
            <w:r>
              <w:rPr>
                <w:b/>
                <w:sz w:val="28"/>
                <w:shd w:val="clear" w:color="auto" w:fill="FFFF00"/>
              </w:rPr>
              <w:t>Luis Lozano</w:t>
            </w:r>
            <w:r w:rsidR="0010456A">
              <w:rPr>
                <w:b/>
                <w:sz w:val="28"/>
              </w:rPr>
              <w:tab/>
            </w:r>
          </w:p>
          <w:p w14:paraId="48427DC8" w14:textId="77777777" w:rsidR="0010456A" w:rsidRDefault="0010456A">
            <w:pPr>
              <w:shd w:val="clear" w:color="auto" w:fill="FFFFFF" w:themeFill="background1"/>
            </w:pPr>
            <w:r>
              <w:rPr>
                <w:b/>
              </w:rPr>
              <w:t>Office:</w:t>
            </w:r>
            <w:r>
              <w:t xml:space="preserve"> </w:t>
            </w:r>
            <w:r>
              <w:rPr>
                <w:shd w:val="clear" w:color="auto" w:fill="FFFF00"/>
              </w:rPr>
              <w:t>VT: 102</w:t>
            </w:r>
          </w:p>
          <w:p w14:paraId="39E0314E" w14:textId="77777777" w:rsidR="0010456A" w:rsidRDefault="0010456A">
            <w:pPr>
              <w:shd w:val="clear" w:color="auto" w:fill="FFFFFF" w:themeFill="background1"/>
            </w:pPr>
            <w:r>
              <w:rPr>
                <w:b/>
              </w:rPr>
              <w:t>Phone:</w:t>
            </w:r>
            <w:r>
              <w:t xml:space="preserve"> </w:t>
            </w:r>
            <w:r>
              <w:rPr>
                <w:shd w:val="clear" w:color="auto" w:fill="FFFF00"/>
              </w:rPr>
              <w:t>903-434-8178</w:t>
            </w:r>
          </w:p>
          <w:p w14:paraId="68D05A65" w14:textId="77777777" w:rsidR="0010456A" w:rsidRDefault="0010456A">
            <w:pPr>
              <w:shd w:val="clear" w:color="auto" w:fill="FFFFFF" w:themeFill="background1"/>
            </w:pPr>
            <w:r>
              <w:rPr>
                <w:b/>
              </w:rPr>
              <w:t>Email:</w:t>
            </w:r>
            <w:r>
              <w:t xml:space="preserve"> </w:t>
            </w:r>
            <w:r>
              <w:rPr>
                <w:shd w:val="clear" w:color="auto" w:fill="FFFF00"/>
              </w:rPr>
              <w:t>ssanchez@ntcc.edu</w:t>
            </w:r>
          </w:p>
          <w:p w14:paraId="1C28C576" w14:textId="77777777" w:rsidR="0010456A" w:rsidRDefault="0010456A"/>
        </w:tc>
      </w:tr>
      <w:tr w:rsidR="0010456A" w14:paraId="56A2C24D" w14:textId="77777777" w:rsidTr="0010456A">
        <w:trPr>
          <w:gridAfter w:val="1"/>
          <w:wAfter w:w="1380" w:type="dxa"/>
          <w:trHeight w:val="720"/>
        </w:trPr>
        <w:tc>
          <w:tcPr>
            <w:tcW w:w="8700" w:type="dxa"/>
            <w:gridSpan w:val="6"/>
            <w:vMerge/>
            <w:tcBorders>
              <w:top w:val="nil"/>
              <w:left w:val="nil"/>
              <w:bottom w:val="single" w:sz="8" w:space="0" w:color="000000" w:themeColor="text1"/>
              <w:right w:val="nil"/>
            </w:tcBorders>
            <w:vAlign w:val="center"/>
            <w:hideMark/>
          </w:tcPr>
          <w:p w14:paraId="2A429033" w14:textId="77777777" w:rsidR="0010456A" w:rsidRDefault="0010456A"/>
        </w:tc>
      </w:tr>
      <w:tr w:rsidR="0010456A" w14:paraId="1E559664" w14:textId="77777777" w:rsidTr="0010456A">
        <w:trPr>
          <w:trHeight w:val="272"/>
        </w:trPr>
        <w:tc>
          <w:tcPr>
            <w:tcW w:w="1800" w:type="dxa"/>
            <w:vMerge w:val="restart"/>
            <w:tcBorders>
              <w:top w:val="single" w:sz="8" w:space="0" w:color="000000" w:themeColor="text1"/>
              <w:left w:val="single" w:sz="8" w:space="0" w:color="000000" w:themeColor="text1"/>
              <w:bottom w:val="single" w:sz="8" w:space="0" w:color="000000" w:themeColor="text1"/>
              <w:right w:val="single" w:sz="6" w:space="0" w:color="000000" w:themeColor="text1"/>
            </w:tcBorders>
            <w:shd w:val="clear" w:color="auto" w:fill="FFFF00"/>
          </w:tcPr>
          <w:p w14:paraId="3D04F2A4" w14:textId="77777777" w:rsidR="0010456A" w:rsidRDefault="0010456A">
            <w:pPr>
              <w:rPr>
                <w:b/>
              </w:rPr>
            </w:pPr>
            <w:r>
              <w:rPr>
                <w:b/>
              </w:rPr>
              <w:t>Office Hours</w:t>
            </w:r>
          </w:p>
          <w:p w14:paraId="01DD6249" w14:textId="77777777" w:rsidR="0010456A" w:rsidRDefault="0010456A">
            <w:pPr>
              <w:rPr>
                <w:noProof/>
              </w:rPr>
            </w:pPr>
          </w:p>
        </w:tc>
        <w:tc>
          <w:tcPr>
            <w:tcW w:w="1380" w:type="dxa"/>
            <w:tcBorders>
              <w:top w:val="single" w:sz="8" w:space="0" w:color="000000" w:themeColor="text1"/>
              <w:left w:val="single" w:sz="6" w:space="0" w:color="000000" w:themeColor="text1"/>
              <w:bottom w:val="single" w:sz="6" w:space="0" w:color="000000" w:themeColor="text1"/>
              <w:right w:val="single" w:sz="6" w:space="0" w:color="000000" w:themeColor="text1"/>
            </w:tcBorders>
            <w:hideMark/>
          </w:tcPr>
          <w:p w14:paraId="251042CB" w14:textId="77777777" w:rsidR="0010456A" w:rsidRDefault="0010456A">
            <w:pPr>
              <w:rPr>
                <w:b/>
              </w:rPr>
            </w:pPr>
            <w:r>
              <w:rPr>
                <w:b/>
              </w:rPr>
              <w:t>Monday</w:t>
            </w:r>
          </w:p>
        </w:tc>
        <w:tc>
          <w:tcPr>
            <w:tcW w:w="1380" w:type="dxa"/>
            <w:tcBorders>
              <w:top w:val="single" w:sz="8" w:space="0" w:color="000000" w:themeColor="text1"/>
              <w:left w:val="single" w:sz="6" w:space="0" w:color="000000" w:themeColor="text1"/>
              <w:bottom w:val="single" w:sz="6" w:space="0" w:color="000000" w:themeColor="text1"/>
              <w:right w:val="single" w:sz="6" w:space="0" w:color="000000" w:themeColor="text1"/>
            </w:tcBorders>
            <w:hideMark/>
          </w:tcPr>
          <w:p w14:paraId="7BDF2908" w14:textId="77777777" w:rsidR="0010456A" w:rsidRDefault="0010456A">
            <w:pPr>
              <w:rPr>
                <w:b/>
              </w:rPr>
            </w:pPr>
            <w:r>
              <w:rPr>
                <w:b/>
              </w:rPr>
              <w:t>Tuesday</w:t>
            </w:r>
          </w:p>
        </w:tc>
        <w:tc>
          <w:tcPr>
            <w:tcW w:w="1380" w:type="dxa"/>
            <w:tcBorders>
              <w:top w:val="single" w:sz="8" w:space="0" w:color="000000" w:themeColor="text1"/>
              <w:left w:val="single" w:sz="6" w:space="0" w:color="000000" w:themeColor="text1"/>
              <w:bottom w:val="single" w:sz="6" w:space="0" w:color="000000" w:themeColor="text1"/>
              <w:right w:val="single" w:sz="6" w:space="0" w:color="000000" w:themeColor="text1"/>
            </w:tcBorders>
            <w:hideMark/>
          </w:tcPr>
          <w:p w14:paraId="3B360D18" w14:textId="77777777" w:rsidR="0010456A" w:rsidRDefault="0010456A">
            <w:pPr>
              <w:rPr>
                <w:b/>
              </w:rPr>
            </w:pPr>
            <w:r>
              <w:rPr>
                <w:b/>
              </w:rPr>
              <w:t>Wednesday</w:t>
            </w:r>
          </w:p>
        </w:tc>
        <w:tc>
          <w:tcPr>
            <w:tcW w:w="1380" w:type="dxa"/>
            <w:tcBorders>
              <w:top w:val="single" w:sz="8" w:space="0" w:color="000000" w:themeColor="text1"/>
              <w:left w:val="single" w:sz="6" w:space="0" w:color="000000" w:themeColor="text1"/>
              <w:bottom w:val="single" w:sz="6" w:space="0" w:color="000000" w:themeColor="text1"/>
              <w:right w:val="single" w:sz="6" w:space="0" w:color="000000" w:themeColor="text1"/>
            </w:tcBorders>
            <w:hideMark/>
          </w:tcPr>
          <w:p w14:paraId="23A12EDB" w14:textId="77777777" w:rsidR="0010456A" w:rsidRDefault="0010456A">
            <w:pPr>
              <w:rPr>
                <w:b/>
              </w:rPr>
            </w:pPr>
            <w:r>
              <w:rPr>
                <w:b/>
              </w:rPr>
              <w:t>Thursday</w:t>
            </w:r>
          </w:p>
        </w:tc>
        <w:tc>
          <w:tcPr>
            <w:tcW w:w="1380" w:type="dxa"/>
            <w:tcBorders>
              <w:top w:val="single" w:sz="8" w:space="0" w:color="000000" w:themeColor="text1"/>
              <w:left w:val="single" w:sz="6" w:space="0" w:color="000000" w:themeColor="text1"/>
              <w:bottom w:val="single" w:sz="6" w:space="0" w:color="000000" w:themeColor="text1"/>
              <w:right w:val="single" w:sz="6" w:space="0" w:color="000000" w:themeColor="text1"/>
            </w:tcBorders>
            <w:hideMark/>
          </w:tcPr>
          <w:p w14:paraId="798F58ED" w14:textId="77777777" w:rsidR="0010456A" w:rsidRDefault="0010456A">
            <w:pPr>
              <w:rPr>
                <w:b/>
              </w:rPr>
            </w:pPr>
            <w:r>
              <w:rPr>
                <w:b/>
              </w:rPr>
              <w:t>Friday</w:t>
            </w:r>
          </w:p>
        </w:tc>
        <w:tc>
          <w:tcPr>
            <w:tcW w:w="1380" w:type="dxa"/>
            <w:tcBorders>
              <w:top w:val="single" w:sz="8" w:space="0" w:color="000000" w:themeColor="text1"/>
              <w:left w:val="single" w:sz="6" w:space="0" w:color="000000" w:themeColor="text1"/>
              <w:bottom w:val="single" w:sz="6" w:space="0" w:color="000000" w:themeColor="text1"/>
              <w:right w:val="single" w:sz="8" w:space="0" w:color="000000" w:themeColor="text1"/>
            </w:tcBorders>
            <w:hideMark/>
          </w:tcPr>
          <w:p w14:paraId="0B538658" w14:textId="77777777" w:rsidR="0010456A" w:rsidRDefault="0010456A">
            <w:pPr>
              <w:rPr>
                <w:b/>
              </w:rPr>
            </w:pPr>
            <w:r>
              <w:rPr>
                <w:b/>
              </w:rPr>
              <w:t>Online</w:t>
            </w:r>
          </w:p>
        </w:tc>
      </w:tr>
      <w:tr w:rsidR="0010456A" w14:paraId="686A5A83" w14:textId="77777777" w:rsidTr="0010456A">
        <w:trPr>
          <w:trHeight w:val="272"/>
        </w:trPr>
        <w:tc>
          <w:tcPr>
            <w:tcW w:w="1800" w:type="dxa"/>
            <w:vMerge/>
            <w:tcBorders>
              <w:top w:val="single" w:sz="8" w:space="0" w:color="000000" w:themeColor="text1"/>
              <w:left w:val="single" w:sz="8" w:space="0" w:color="000000" w:themeColor="text1"/>
              <w:bottom w:val="single" w:sz="8" w:space="0" w:color="000000" w:themeColor="text1"/>
              <w:right w:val="single" w:sz="6" w:space="0" w:color="000000" w:themeColor="text1"/>
            </w:tcBorders>
            <w:vAlign w:val="center"/>
            <w:hideMark/>
          </w:tcPr>
          <w:p w14:paraId="54774B8D" w14:textId="77777777" w:rsidR="0010456A" w:rsidRDefault="0010456A">
            <w:pPr>
              <w:rPr>
                <w:noProof/>
              </w:rPr>
            </w:pPr>
          </w:p>
        </w:tc>
        <w:tc>
          <w:tcPr>
            <w:tcW w:w="1380" w:type="dxa"/>
            <w:tcBorders>
              <w:top w:val="single" w:sz="6" w:space="0" w:color="000000" w:themeColor="text1"/>
              <w:left w:val="single" w:sz="6" w:space="0" w:color="000000" w:themeColor="text1"/>
              <w:bottom w:val="single" w:sz="8" w:space="0" w:color="000000" w:themeColor="text1"/>
              <w:right w:val="single" w:sz="6" w:space="0" w:color="000000" w:themeColor="text1"/>
            </w:tcBorders>
            <w:shd w:val="clear" w:color="auto" w:fill="FFFF00"/>
            <w:hideMark/>
          </w:tcPr>
          <w:p w14:paraId="7F9A3629" w14:textId="77777777" w:rsidR="0010456A" w:rsidRDefault="0010456A"/>
        </w:tc>
        <w:tc>
          <w:tcPr>
            <w:tcW w:w="1380" w:type="dxa"/>
            <w:tcBorders>
              <w:top w:val="single" w:sz="6" w:space="0" w:color="000000" w:themeColor="text1"/>
              <w:left w:val="single" w:sz="6" w:space="0" w:color="000000" w:themeColor="text1"/>
              <w:bottom w:val="single" w:sz="8" w:space="0" w:color="000000" w:themeColor="text1"/>
              <w:right w:val="single" w:sz="6" w:space="0" w:color="000000" w:themeColor="text1"/>
            </w:tcBorders>
            <w:shd w:val="clear" w:color="auto" w:fill="FFFF00"/>
            <w:hideMark/>
          </w:tcPr>
          <w:p w14:paraId="5A1CD035" w14:textId="77777777" w:rsidR="0010456A" w:rsidRDefault="0010456A">
            <w:r>
              <w:t>5:00</w:t>
            </w:r>
            <w:r w:rsidR="00BC2EC6">
              <w:t>-9:30</w:t>
            </w:r>
            <w:r>
              <w:t>pm</w:t>
            </w:r>
          </w:p>
        </w:tc>
        <w:tc>
          <w:tcPr>
            <w:tcW w:w="1380" w:type="dxa"/>
            <w:tcBorders>
              <w:top w:val="single" w:sz="6" w:space="0" w:color="000000" w:themeColor="text1"/>
              <w:left w:val="single" w:sz="6" w:space="0" w:color="000000" w:themeColor="text1"/>
              <w:bottom w:val="single" w:sz="8" w:space="0" w:color="000000" w:themeColor="text1"/>
              <w:right w:val="single" w:sz="6" w:space="0" w:color="000000" w:themeColor="text1"/>
            </w:tcBorders>
            <w:shd w:val="clear" w:color="auto" w:fill="FFFF00"/>
            <w:hideMark/>
          </w:tcPr>
          <w:p w14:paraId="1E6C7146" w14:textId="77777777" w:rsidR="0010456A" w:rsidRDefault="0010456A"/>
        </w:tc>
        <w:tc>
          <w:tcPr>
            <w:tcW w:w="1380" w:type="dxa"/>
            <w:tcBorders>
              <w:top w:val="single" w:sz="6" w:space="0" w:color="000000" w:themeColor="text1"/>
              <w:left w:val="single" w:sz="6" w:space="0" w:color="000000" w:themeColor="text1"/>
              <w:bottom w:val="single" w:sz="8" w:space="0" w:color="000000" w:themeColor="text1"/>
              <w:right w:val="single" w:sz="6" w:space="0" w:color="000000" w:themeColor="text1"/>
            </w:tcBorders>
            <w:shd w:val="clear" w:color="auto" w:fill="FFFF00"/>
            <w:hideMark/>
          </w:tcPr>
          <w:p w14:paraId="4142531C" w14:textId="77777777" w:rsidR="0010456A" w:rsidRDefault="0010456A">
            <w:r>
              <w:t>5:00</w:t>
            </w:r>
            <w:r w:rsidR="00BC2EC6">
              <w:t>_9:30</w:t>
            </w:r>
            <w:r>
              <w:t>pm</w:t>
            </w:r>
          </w:p>
        </w:tc>
        <w:tc>
          <w:tcPr>
            <w:tcW w:w="1380" w:type="dxa"/>
            <w:tcBorders>
              <w:top w:val="single" w:sz="6" w:space="0" w:color="000000" w:themeColor="text1"/>
              <w:left w:val="single" w:sz="6" w:space="0" w:color="000000" w:themeColor="text1"/>
              <w:bottom w:val="single" w:sz="8" w:space="0" w:color="000000" w:themeColor="text1"/>
              <w:right w:val="single" w:sz="6" w:space="0" w:color="000000" w:themeColor="text1"/>
            </w:tcBorders>
            <w:shd w:val="clear" w:color="auto" w:fill="FFFF00"/>
          </w:tcPr>
          <w:p w14:paraId="287B3A5B" w14:textId="77777777" w:rsidR="0010456A" w:rsidRDefault="0010456A"/>
        </w:tc>
        <w:tc>
          <w:tcPr>
            <w:tcW w:w="1380" w:type="dxa"/>
            <w:tcBorders>
              <w:top w:val="single" w:sz="6" w:space="0" w:color="000000" w:themeColor="text1"/>
              <w:left w:val="single" w:sz="6" w:space="0" w:color="000000" w:themeColor="text1"/>
              <w:bottom w:val="single" w:sz="8" w:space="0" w:color="000000" w:themeColor="text1"/>
              <w:right w:val="single" w:sz="8" w:space="0" w:color="000000" w:themeColor="text1"/>
            </w:tcBorders>
            <w:shd w:val="clear" w:color="auto" w:fill="FFFF00"/>
          </w:tcPr>
          <w:p w14:paraId="1A7A7F17" w14:textId="77777777" w:rsidR="0010456A" w:rsidRDefault="0010456A"/>
        </w:tc>
      </w:tr>
    </w:tbl>
    <w:p w14:paraId="531F4687" w14:textId="77777777" w:rsidR="0010456A" w:rsidRDefault="0010456A" w:rsidP="0010456A">
      <w:pPr>
        <w:spacing w:line="240" w:lineRule="exact"/>
        <w:jc w:val="center"/>
        <w:rPr>
          <w:b/>
          <w:iCs/>
          <w:color w:val="000000"/>
          <w:sz w:val="28"/>
          <w:szCs w:val="72"/>
        </w:rPr>
      </w:pPr>
    </w:p>
    <w:p w14:paraId="71E19B4E" w14:textId="77777777" w:rsidR="0010456A" w:rsidRDefault="0010456A" w:rsidP="0010456A">
      <w:pPr>
        <w:rPr>
          <w:i/>
          <w:iCs/>
          <w:color w:val="000000"/>
          <w:szCs w:val="72"/>
        </w:rPr>
      </w:pPr>
      <w:r>
        <w:rPr>
          <w:i/>
          <w:iCs/>
          <w:color w:val="000000"/>
          <w:szCs w:val="72"/>
        </w:rPr>
        <w:t>The information contained in this syllabus is subject to change without notice. Students are expected to be aware of any additional course policies presented by the instructor during the course</w:t>
      </w:r>
    </w:p>
    <w:p w14:paraId="770FFF9C" w14:textId="77777777" w:rsidR="00EA4C8D" w:rsidRPr="0045252F" w:rsidRDefault="00EA4C8D" w:rsidP="00EA4C8D">
      <w:pPr>
        <w:rPr>
          <w:b/>
          <w:iCs/>
          <w:color w:val="000000"/>
          <w:szCs w:val="72"/>
        </w:rPr>
      </w:pPr>
    </w:p>
    <w:p w14:paraId="3BCE02AD" w14:textId="77777777" w:rsidR="0070400D" w:rsidRDefault="00EA4C8D" w:rsidP="0070400D">
      <w:pPr>
        <w:jc w:val="both"/>
        <w:rPr>
          <w:b/>
          <w:sz w:val="28"/>
          <w:szCs w:val="28"/>
        </w:rPr>
      </w:pPr>
      <w:r w:rsidRPr="003E587F">
        <w:rPr>
          <w:b/>
          <w:sz w:val="28"/>
          <w:szCs w:val="28"/>
          <w:highlight w:val="yellow"/>
        </w:rPr>
        <w:t>Course Description for WLDG-1412</w:t>
      </w:r>
      <w:r w:rsidR="00E96553" w:rsidRPr="003E587F">
        <w:rPr>
          <w:b/>
          <w:sz w:val="28"/>
          <w:szCs w:val="28"/>
        </w:rPr>
        <w:t>:</w:t>
      </w:r>
      <w:r w:rsidR="003E587F" w:rsidRPr="003E587F">
        <w:rPr>
          <w:b/>
          <w:sz w:val="28"/>
          <w:szCs w:val="28"/>
        </w:rPr>
        <w:t xml:space="preserve">  </w:t>
      </w:r>
    </w:p>
    <w:p w14:paraId="69497C30" w14:textId="77777777" w:rsidR="0070400D" w:rsidRDefault="0070400D" w:rsidP="0070400D">
      <w:pPr>
        <w:jc w:val="both"/>
        <w:rPr>
          <w:sz w:val="24"/>
          <w:szCs w:val="24"/>
        </w:rPr>
      </w:pPr>
      <w:r w:rsidRPr="00916A38">
        <w:rPr>
          <w:sz w:val="24"/>
          <w:szCs w:val="24"/>
        </w:rPr>
        <w:t>An overview of terminology, safety procedures, and equipment set</w:t>
      </w:r>
      <w:r>
        <w:rPr>
          <w:sz w:val="24"/>
          <w:szCs w:val="24"/>
        </w:rPr>
        <w:t>-</w:t>
      </w:r>
      <w:r w:rsidRPr="00916A38">
        <w:rPr>
          <w:sz w:val="24"/>
          <w:szCs w:val="24"/>
        </w:rPr>
        <w:t>up.  Practice in performing</w:t>
      </w:r>
      <w:r>
        <w:rPr>
          <w:sz w:val="24"/>
          <w:szCs w:val="24"/>
        </w:rPr>
        <w:t xml:space="preserve"> various joints using Flux Cored Arc Welding (FCAW) equipment.</w:t>
      </w:r>
    </w:p>
    <w:p w14:paraId="432E395E" w14:textId="77777777" w:rsidR="0070400D" w:rsidRDefault="0070400D" w:rsidP="0070400D">
      <w:pPr>
        <w:jc w:val="both"/>
        <w:rPr>
          <w:sz w:val="24"/>
          <w:szCs w:val="24"/>
        </w:rPr>
      </w:pPr>
    </w:p>
    <w:p w14:paraId="5F5BB59F" w14:textId="77777777" w:rsidR="0070400D" w:rsidRDefault="0070400D" w:rsidP="0070400D">
      <w:r>
        <w:rPr>
          <w:b/>
        </w:rPr>
        <w:t>End-of-Course</w:t>
      </w:r>
      <w:r w:rsidRPr="0045252F">
        <w:rPr>
          <w:b/>
        </w:rPr>
        <w:t xml:space="preserve"> Outcomes:</w:t>
      </w:r>
      <w:r w:rsidRPr="0045252F">
        <w:t xml:space="preserve"> </w:t>
      </w:r>
    </w:p>
    <w:p w14:paraId="5C5372DF" w14:textId="77777777" w:rsidR="0070400D" w:rsidRDefault="0070400D" w:rsidP="0070400D">
      <w:pPr>
        <w:jc w:val="both"/>
        <w:rPr>
          <w:sz w:val="24"/>
          <w:szCs w:val="24"/>
        </w:rPr>
      </w:pPr>
      <w:r>
        <w:rPr>
          <w:sz w:val="24"/>
          <w:szCs w:val="24"/>
        </w:rPr>
        <w:t>Demonstrate equipment safety checks; identify Flux Cored Arc Welding (FCAW) equipment parts and demonstrate the procedures for running a continuous bead in the flat position; describe and demonstrate the procedures for welding various joints in various positions</w:t>
      </w:r>
    </w:p>
    <w:p w14:paraId="086AB440" w14:textId="77777777" w:rsidR="004A072E" w:rsidRDefault="00EA4C8D" w:rsidP="0070400D">
      <w:pPr>
        <w:jc w:val="both"/>
        <w:rPr>
          <w:sz w:val="24"/>
          <w:szCs w:val="24"/>
        </w:rPr>
      </w:pPr>
      <w:r w:rsidRPr="00916A38">
        <w:rPr>
          <w:sz w:val="24"/>
          <w:szCs w:val="24"/>
        </w:rPr>
        <w:t xml:space="preserve"> </w:t>
      </w:r>
    </w:p>
    <w:p w14:paraId="0091A98F" w14:textId="6CF8297C" w:rsidR="00EA4C8D" w:rsidRPr="003E587F" w:rsidRDefault="008B0200" w:rsidP="00EA4C8D">
      <w:pPr>
        <w:jc w:val="both"/>
        <w:rPr>
          <w:b/>
          <w:sz w:val="28"/>
          <w:szCs w:val="28"/>
          <w:u w:val="single"/>
        </w:rPr>
      </w:pPr>
      <w:r>
        <w:rPr>
          <w:sz w:val="24"/>
          <w:szCs w:val="24"/>
        </w:rPr>
        <w:t xml:space="preserve">Students enrolled in </w:t>
      </w:r>
      <w:r w:rsidR="00FF2B74">
        <w:rPr>
          <w:sz w:val="24"/>
          <w:szCs w:val="24"/>
        </w:rPr>
        <w:t>t</w:t>
      </w:r>
      <w:r>
        <w:rPr>
          <w:sz w:val="24"/>
          <w:szCs w:val="24"/>
        </w:rPr>
        <w:t xml:space="preserve">his course must have </w:t>
      </w:r>
      <w:r w:rsidR="004A072E">
        <w:rPr>
          <w:sz w:val="24"/>
          <w:szCs w:val="24"/>
        </w:rPr>
        <w:t>a</w:t>
      </w:r>
      <w:r>
        <w:rPr>
          <w:sz w:val="24"/>
          <w:szCs w:val="24"/>
        </w:rPr>
        <w:t xml:space="preserve"> kit (set of hand tools) that they may furnish or purchase from the college.</w:t>
      </w:r>
      <w:r w:rsidR="00EA4C8D" w:rsidRPr="00916A38">
        <w:rPr>
          <w:sz w:val="24"/>
          <w:szCs w:val="24"/>
        </w:rPr>
        <w:t xml:space="preserve"> Additional</w:t>
      </w:r>
      <w:r w:rsidR="00EA4C8D">
        <w:rPr>
          <w:sz w:val="24"/>
          <w:szCs w:val="24"/>
        </w:rPr>
        <w:t xml:space="preserve"> lab</w:t>
      </w:r>
      <w:r w:rsidR="00EA4C8D" w:rsidRPr="00916A38">
        <w:rPr>
          <w:sz w:val="24"/>
          <w:szCs w:val="24"/>
        </w:rPr>
        <w:t xml:space="preserve"> course fee: $</w:t>
      </w:r>
      <w:r w:rsidR="007B1AEC">
        <w:rPr>
          <w:sz w:val="24"/>
          <w:szCs w:val="24"/>
        </w:rPr>
        <w:t>90</w:t>
      </w:r>
      <w:r w:rsidR="00EA4C8D" w:rsidRPr="00916A38">
        <w:rPr>
          <w:sz w:val="24"/>
          <w:szCs w:val="24"/>
        </w:rPr>
        <w:t xml:space="preserve">.00. Three hours lecture and four hours lab each week.  </w:t>
      </w:r>
    </w:p>
    <w:p w14:paraId="6F22902A" w14:textId="77777777" w:rsidR="00EA4C8D" w:rsidRDefault="00EA4C8D" w:rsidP="00EA4C8D">
      <w:pPr>
        <w:rPr>
          <w:iCs/>
          <w:color w:val="000000"/>
          <w:sz w:val="28"/>
          <w:szCs w:val="72"/>
        </w:rPr>
      </w:pPr>
    </w:p>
    <w:p w14:paraId="1C018476" w14:textId="77777777" w:rsidR="00EA4C8D" w:rsidRPr="0045252F" w:rsidRDefault="00EA4C8D" w:rsidP="00EA4C8D">
      <w:r w:rsidRPr="0045252F">
        <w:rPr>
          <w:b/>
        </w:rPr>
        <w:t>Required Textbook(s):</w:t>
      </w:r>
      <w:r w:rsidRPr="0045252F">
        <w:t xml:space="preserve"> </w:t>
      </w:r>
    </w:p>
    <w:p w14:paraId="014362C9" w14:textId="7E1BE56A" w:rsidR="00EA4C8D" w:rsidRPr="0045252F" w:rsidRDefault="00EA4C8D" w:rsidP="00EA4C8D">
      <w:r w:rsidRPr="005373B8">
        <w:rPr>
          <w:sz w:val="24"/>
          <w:highlight w:val="yellow"/>
          <w:u w:val="single"/>
        </w:rPr>
        <w:t>Basic Principles and Applications</w:t>
      </w:r>
      <w:r w:rsidRPr="005373B8">
        <w:rPr>
          <w:sz w:val="24"/>
          <w:highlight w:val="yellow"/>
        </w:rPr>
        <w:t xml:space="preserve">, </w:t>
      </w:r>
      <w:r w:rsidR="007B1AEC">
        <w:rPr>
          <w:sz w:val="24"/>
          <w:highlight w:val="yellow"/>
        </w:rPr>
        <w:t>9</w:t>
      </w:r>
      <w:r w:rsidRPr="005373B8">
        <w:rPr>
          <w:sz w:val="24"/>
          <w:highlight w:val="yellow"/>
        </w:rPr>
        <w:t xml:space="preserve">th edition, by Larry </w:t>
      </w:r>
      <w:proofErr w:type="spellStart"/>
      <w:r w:rsidRPr="005373B8">
        <w:rPr>
          <w:sz w:val="24"/>
          <w:highlight w:val="yellow"/>
        </w:rPr>
        <w:t>Jeffus</w:t>
      </w:r>
      <w:proofErr w:type="spellEnd"/>
      <w:r w:rsidRPr="005373B8">
        <w:rPr>
          <w:sz w:val="24"/>
          <w:highlight w:val="yellow"/>
        </w:rPr>
        <w:t xml:space="preserve"> </w:t>
      </w:r>
    </w:p>
    <w:p w14:paraId="11316A2D" w14:textId="77777777" w:rsidR="00E96553" w:rsidRDefault="00E96553" w:rsidP="00EA4C8D">
      <w:pPr>
        <w:rPr>
          <w:b/>
        </w:rPr>
      </w:pPr>
    </w:p>
    <w:p w14:paraId="2FC2F9D2" w14:textId="77777777" w:rsidR="00EA4C8D" w:rsidRPr="0045252F" w:rsidRDefault="00EA4C8D" w:rsidP="00EA4C8D">
      <w:pPr>
        <w:rPr>
          <w:b/>
        </w:rPr>
      </w:pPr>
      <w:r w:rsidRPr="0045252F">
        <w:rPr>
          <w:b/>
        </w:rPr>
        <w:t xml:space="preserve">Publisher: </w:t>
      </w:r>
      <w:r>
        <w:rPr>
          <w:shd w:val="clear" w:color="auto" w:fill="FFFF00"/>
        </w:rPr>
        <w:t>Delmar, Cengage Learning</w:t>
      </w:r>
    </w:p>
    <w:p w14:paraId="65F6B87A" w14:textId="17524A2E" w:rsidR="00EA4C8D" w:rsidRPr="0045252F" w:rsidRDefault="00EA4C8D" w:rsidP="00EA4C8D">
      <w:pPr>
        <w:rPr>
          <w:b/>
        </w:rPr>
      </w:pPr>
      <w:r w:rsidRPr="0045252F">
        <w:rPr>
          <w:b/>
        </w:rPr>
        <w:t xml:space="preserve">ISBN Number: </w:t>
      </w:r>
      <w:r w:rsidR="00E96553">
        <w:rPr>
          <w:b/>
        </w:rPr>
        <w:t xml:space="preserve">ISBN-13:  </w:t>
      </w:r>
      <w:r>
        <w:rPr>
          <w:shd w:val="clear" w:color="auto" w:fill="FFFF00"/>
        </w:rPr>
        <w:t>978-</w:t>
      </w:r>
      <w:r w:rsidR="007B1AEC">
        <w:rPr>
          <w:shd w:val="clear" w:color="auto" w:fill="FFFF00"/>
        </w:rPr>
        <w:t>0-357-37765-9</w:t>
      </w:r>
      <w:r w:rsidR="00E96553">
        <w:rPr>
          <w:shd w:val="clear" w:color="auto" w:fill="FFFF00"/>
        </w:rPr>
        <w:t>.</w:t>
      </w:r>
      <w:r w:rsidR="00E96553">
        <w:rPr>
          <w:shd w:val="clear" w:color="auto" w:fill="FFFF00"/>
        </w:rPr>
        <w:tab/>
        <w:t>ISBN-10: 1-111-03917-8</w:t>
      </w:r>
    </w:p>
    <w:p w14:paraId="451017F1" w14:textId="77777777" w:rsidR="00EA4C8D" w:rsidRPr="0045252F" w:rsidRDefault="00EA4C8D" w:rsidP="00EA4C8D">
      <w:pPr>
        <w:rPr>
          <w:b/>
        </w:rPr>
      </w:pPr>
    </w:p>
    <w:p w14:paraId="15736533" w14:textId="77777777" w:rsidR="00EA4C8D" w:rsidRPr="0045252F" w:rsidRDefault="00EA4C8D" w:rsidP="00EA4C8D">
      <w:pPr>
        <w:shd w:val="clear" w:color="auto" w:fill="FFFF00"/>
      </w:pPr>
      <w:r w:rsidRPr="0045252F">
        <w:rPr>
          <w:b/>
        </w:rPr>
        <w:t>Recommended Reading(s):</w:t>
      </w:r>
      <w:r w:rsidRPr="0045252F">
        <w:t xml:space="preserve"> </w:t>
      </w:r>
      <w:r w:rsidR="00517E3D">
        <w:t>None</w:t>
      </w:r>
    </w:p>
    <w:p w14:paraId="06FE178B" w14:textId="77777777" w:rsidR="00EA4C8D" w:rsidRDefault="00EA4C8D" w:rsidP="00EA4C8D">
      <w:pPr>
        <w:rPr>
          <w:b/>
        </w:rPr>
      </w:pPr>
    </w:p>
    <w:p w14:paraId="5CD9E3F2" w14:textId="77777777" w:rsidR="00EA4C8D" w:rsidRDefault="00EA4C8D" w:rsidP="00EA4C8D">
      <w:r w:rsidRPr="0045252F">
        <w:rPr>
          <w:b/>
        </w:rPr>
        <w:t>Student Learning Outcomes:</w:t>
      </w:r>
      <w:r w:rsidRPr="0045252F">
        <w:t xml:space="preserve"> </w:t>
      </w:r>
    </w:p>
    <w:p w14:paraId="2E0A9A73" w14:textId="77777777" w:rsidR="006B19A9" w:rsidRDefault="00C9500C" w:rsidP="00EA4C8D">
      <w:pPr>
        <w:jc w:val="both"/>
        <w:rPr>
          <w:sz w:val="24"/>
          <w:szCs w:val="24"/>
        </w:rPr>
      </w:pPr>
      <w:r>
        <w:rPr>
          <w:sz w:val="24"/>
          <w:szCs w:val="24"/>
        </w:rPr>
        <w:t>D</w:t>
      </w:r>
      <w:r w:rsidR="00EA4C8D">
        <w:rPr>
          <w:sz w:val="24"/>
          <w:szCs w:val="24"/>
        </w:rPr>
        <w:t xml:space="preserve">emonstrate equipment safety checks; identify Flux Cored Arc Welding (FCAW) equipment parts and demonstrate the procedures for welding </w:t>
      </w:r>
      <w:r w:rsidR="006B19A9">
        <w:rPr>
          <w:sz w:val="24"/>
          <w:szCs w:val="24"/>
        </w:rPr>
        <w:t>various joints in various positions.</w:t>
      </w:r>
    </w:p>
    <w:p w14:paraId="67D3F7F4" w14:textId="77777777" w:rsidR="00EA4C8D" w:rsidRDefault="00EA4C8D" w:rsidP="00EA4C8D"/>
    <w:p w14:paraId="49DC4519" w14:textId="77777777" w:rsidR="00EA4C8D" w:rsidRDefault="00EA4C8D" w:rsidP="001F57D5">
      <w:pPr>
        <w:rPr>
          <w:b/>
        </w:rPr>
      </w:pPr>
      <w:r w:rsidRPr="0045252F">
        <w:rPr>
          <w:b/>
        </w:rPr>
        <w:t>Exemplary Educational Objectives:</w:t>
      </w:r>
      <w:r w:rsidR="001F57D5">
        <w:rPr>
          <w:b/>
        </w:rPr>
        <w:t xml:space="preserve">  </w:t>
      </w:r>
      <w:r w:rsidR="00A411AE">
        <w:rPr>
          <w:b/>
        </w:rPr>
        <w:t>N/A</w:t>
      </w:r>
    </w:p>
    <w:p w14:paraId="2253BAC8" w14:textId="77777777" w:rsidR="00147A20" w:rsidRPr="001F57D5" w:rsidRDefault="00147A20" w:rsidP="001F57D5">
      <w:pPr>
        <w:rPr>
          <w:b/>
        </w:rPr>
      </w:pPr>
    </w:p>
    <w:p w14:paraId="01315750" w14:textId="77777777" w:rsidR="00EA4C8D" w:rsidRDefault="00EA4C8D" w:rsidP="00EA4C8D"/>
    <w:p w14:paraId="5CEF4492" w14:textId="77777777" w:rsidR="005C0451" w:rsidRDefault="005C0451" w:rsidP="00EA4C8D">
      <w:pPr>
        <w:rPr>
          <w:b/>
        </w:rPr>
      </w:pPr>
    </w:p>
    <w:p w14:paraId="62266AD5" w14:textId="77777777" w:rsidR="005C0451" w:rsidRDefault="005C0451" w:rsidP="00EA4C8D">
      <w:pPr>
        <w:rPr>
          <w:b/>
        </w:rPr>
      </w:pPr>
    </w:p>
    <w:p w14:paraId="76DD51DB" w14:textId="77777777" w:rsidR="005C0451" w:rsidRDefault="005C0451" w:rsidP="00EA4C8D">
      <w:pPr>
        <w:rPr>
          <w:b/>
        </w:rPr>
      </w:pPr>
    </w:p>
    <w:p w14:paraId="239A2EA7" w14:textId="77777777" w:rsidR="005C0451" w:rsidRDefault="005C0451" w:rsidP="00EA4C8D">
      <w:pPr>
        <w:rPr>
          <w:b/>
        </w:rPr>
      </w:pPr>
    </w:p>
    <w:p w14:paraId="6CFC8C50" w14:textId="77777777" w:rsidR="005C0451" w:rsidRDefault="005C0451" w:rsidP="00EA4C8D">
      <w:pPr>
        <w:rPr>
          <w:b/>
        </w:rPr>
      </w:pPr>
    </w:p>
    <w:p w14:paraId="2F9FDC7D" w14:textId="77777777" w:rsidR="00EA4C8D" w:rsidRDefault="00EA4C8D" w:rsidP="00EA4C8D">
      <w:pPr>
        <w:rPr>
          <w:b/>
        </w:rPr>
      </w:pPr>
      <w:r w:rsidRPr="00E3558B">
        <w:rPr>
          <w:b/>
        </w:rPr>
        <w:t>SCANS Skills:</w:t>
      </w:r>
    </w:p>
    <w:p w14:paraId="22DA71F7" w14:textId="77777777" w:rsidR="00E438D3" w:rsidRPr="00212573" w:rsidRDefault="00E438D3" w:rsidP="00E438D3">
      <w:pPr>
        <w:tabs>
          <w:tab w:val="left" w:pos="-720"/>
        </w:tabs>
        <w:suppressAutoHyphens/>
        <w:jc w:val="both"/>
        <w:rPr>
          <w:b/>
          <w:spacing w:val="-3"/>
          <w:szCs w:val="22"/>
          <w:u w:val="single"/>
        </w:rPr>
      </w:pPr>
      <w:r w:rsidRPr="00212573">
        <w:rPr>
          <w:b/>
          <w:spacing w:val="-3"/>
          <w:szCs w:val="22"/>
          <w:u w:val="single"/>
        </w:rPr>
        <w:t>Course Objectives</w:t>
      </w:r>
    </w:p>
    <w:p w14:paraId="3152E04E" w14:textId="77777777" w:rsidR="00E438D3" w:rsidRDefault="00E438D3" w:rsidP="00E438D3">
      <w:pPr>
        <w:tabs>
          <w:tab w:val="left" w:pos="-720"/>
        </w:tabs>
        <w:suppressAutoHyphens/>
        <w:jc w:val="both"/>
        <w:rPr>
          <w:spacing w:val="-3"/>
          <w:sz w:val="24"/>
        </w:rPr>
      </w:pPr>
      <w:r>
        <w:rPr>
          <w:spacing w:val="-3"/>
          <w:sz w:val="24"/>
        </w:rPr>
        <w:t>Upon successful completion of this course, the student will be able to:</w:t>
      </w:r>
    </w:p>
    <w:p w14:paraId="5373E66D" w14:textId="77777777" w:rsidR="00E438D3" w:rsidRDefault="00E438D3" w:rsidP="00E438D3">
      <w:pPr>
        <w:tabs>
          <w:tab w:val="left" w:pos="-720"/>
        </w:tabs>
        <w:suppressAutoHyphens/>
        <w:jc w:val="both"/>
        <w:rPr>
          <w:spacing w:val="-3"/>
          <w:sz w:val="24"/>
        </w:rPr>
      </w:pPr>
      <w:r>
        <w:rPr>
          <w:spacing w:val="-3"/>
          <w:sz w:val="24"/>
        </w:rPr>
        <w:t xml:space="preserve">Objectives for this course are listed in the handout that covers </w:t>
      </w:r>
      <w:r>
        <w:rPr>
          <w:spacing w:val="-3"/>
          <w:sz w:val="24"/>
        </w:rPr>
        <w:tab/>
        <w:t>Competencies/tasks.</w:t>
      </w:r>
    </w:p>
    <w:p w14:paraId="205BD87D" w14:textId="77777777" w:rsidR="00E438D3" w:rsidRDefault="00E438D3" w:rsidP="00EA4C8D">
      <w:pPr>
        <w:rPr>
          <w:b/>
        </w:rPr>
      </w:pPr>
    </w:p>
    <w:p w14:paraId="7E8CF4AB" w14:textId="77777777" w:rsidR="00EA4C8D" w:rsidRDefault="00EA4C8D" w:rsidP="00EA4C8D">
      <w:r w:rsidRPr="0045252F">
        <w:rPr>
          <w:b/>
        </w:rPr>
        <w:t>Lectures &amp; Discussions:</w:t>
      </w:r>
      <w:r w:rsidRPr="0045252F">
        <w:t xml:space="preserve"> </w:t>
      </w:r>
    </w:p>
    <w:tbl>
      <w:tblPr>
        <w:tblStyle w:val="TableGrid"/>
        <w:tblW w:w="0" w:type="auto"/>
        <w:tblLook w:val="04A0" w:firstRow="1" w:lastRow="0" w:firstColumn="1" w:lastColumn="0" w:noHBand="0" w:noVBand="1"/>
      </w:tblPr>
      <w:tblGrid>
        <w:gridCol w:w="1609"/>
        <w:gridCol w:w="7741"/>
      </w:tblGrid>
      <w:tr w:rsidR="00C813FE" w:rsidRPr="006901E0" w14:paraId="33477B16" w14:textId="77777777" w:rsidTr="00C813FE">
        <w:tc>
          <w:tcPr>
            <w:tcW w:w="1638" w:type="dxa"/>
          </w:tcPr>
          <w:p w14:paraId="00934C58" w14:textId="77777777" w:rsidR="00C813FE" w:rsidRPr="006901E0" w:rsidRDefault="00C813FE" w:rsidP="00EA4C8D">
            <w:pPr>
              <w:rPr>
                <w:b/>
              </w:rPr>
            </w:pPr>
            <w:r w:rsidRPr="006901E0">
              <w:rPr>
                <w:b/>
              </w:rPr>
              <w:t>Task Code</w:t>
            </w:r>
          </w:p>
        </w:tc>
        <w:tc>
          <w:tcPr>
            <w:tcW w:w="7938" w:type="dxa"/>
          </w:tcPr>
          <w:p w14:paraId="2DE48823" w14:textId="77777777" w:rsidR="00C813FE" w:rsidRPr="006901E0" w:rsidRDefault="00C813FE" w:rsidP="00C813FE">
            <w:pPr>
              <w:jc w:val="center"/>
              <w:rPr>
                <w:b/>
              </w:rPr>
            </w:pPr>
            <w:r w:rsidRPr="006901E0">
              <w:rPr>
                <w:b/>
              </w:rPr>
              <w:t>Task Description</w:t>
            </w:r>
          </w:p>
        </w:tc>
      </w:tr>
    </w:tbl>
    <w:p w14:paraId="5849CE33" w14:textId="77777777" w:rsidR="00CF5445" w:rsidRDefault="00C813FE" w:rsidP="00EA4C8D">
      <w:pPr>
        <w:rPr>
          <w:b/>
        </w:rPr>
      </w:pPr>
      <w:r w:rsidRPr="006901E0">
        <w:rPr>
          <w:b/>
        </w:rPr>
        <w:t>1202.00</w:t>
      </w:r>
      <w:r w:rsidR="009A3E84">
        <w:rPr>
          <w:b/>
        </w:rPr>
        <w:tab/>
      </w:r>
      <w:r w:rsidR="009A3E84">
        <w:rPr>
          <w:b/>
        </w:rPr>
        <w:tab/>
      </w:r>
      <w:r w:rsidR="009A3E84">
        <w:rPr>
          <w:b/>
        </w:rPr>
        <w:tab/>
        <w:t xml:space="preserve">FAC Welding process.  </w:t>
      </w:r>
    </w:p>
    <w:p w14:paraId="22785C80" w14:textId="77777777" w:rsidR="007B360C" w:rsidRPr="006901E0" w:rsidRDefault="009A3E84" w:rsidP="00CF5445">
      <w:pPr>
        <w:ind w:left="1440" w:firstLine="720"/>
        <w:rPr>
          <w:b/>
        </w:rPr>
      </w:pPr>
      <w:r>
        <w:rPr>
          <w:b/>
        </w:rPr>
        <w:t xml:space="preserve">(F1, F5, F11, C5, C10, C18) </w:t>
      </w:r>
    </w:p>
    <w:tbl>
      <w:tblPr>
        <w:tblStyle w:val="TableGrid"/>
        <w:tblW w:w="0" w:type="auto"/>
        <w:tblLook w:val="04A0" w:firstRow="1" w:lastRow="0" w:firstColumn="1" w:lastColumn="0" w:noHBand="0" w:noVBand="1"/>
      </w:tblPr>
      <w:tblGrid>
        <w:gridCol w:w="1615"/>
        <w:gridCol w:w="7735"/>
      </w:tblGrid>
      <w:tr w:rsidR="00451ABD" w14:paraId="649F1A90" w14:textId="77777777" w:rsidTr="00451ABD">
        <w:tc>
          <w:tcPr>
            <w:tcW w:w="1638" w:type="dxa"/>
          </w:tcPr>
          <w:p w14:paraId="7E814DBF" w14:textId="77777777" w:rsidR="00451ABD" w:rsidRPr="00BD66C5" w:rsidRDefault="00451ABD" w:rsidP="00F21DB9">
            <w:pPr>
              <w:jc w:val="center"/>
              <w:rPr>
                <w:rFonts w:ascii="Arial" w:hAnsi="Arial"/>
                <w:sz w:val="18"/>
                <w:szCs w:val="18"/>
              </w:rPr>
            </w:pPr>
            <w:r>
              <w:rPr>
                <w:rFonts w:ascii="Arial" w:hAnsi="Arial"/>
                <w:sz w:val="18"/>
                <w:szCs w:val="18"/>
              </w:rPr>
              <w:t>12</w:t>
            </w:r>
            <w:r w:rsidRPr="00BD66C5">
              <w:rPr>
                <w:rFonts w:ascii="Arial" w:hAnsi="Arial"/>
                <w:sz w:val="18"/>
                <w:szCs w:val="18"/>
              </w:rPr>
              <w:t>02.01</w:t>
            </w:r>
          </w:p>
        </w:tc>
        <w:tc>
          <w:tcPr>
            <w:tcW w:w="7938" w:type="dxa"/>
          </w:tcPr>
          <w:p w14:paraId="4190A1E1" w14:textId="77777777" w:rsidR="00451ABD" w:rsidRPr="004D594F" w:rsidRDefault="00451ABD" w:rsidP="00F21DB9">
            <w:pPr>
              <w:tabs>
                <w:tab w:val="left" w:pos="-720"/>
              </w:tabs>
              <w:suppressAutoHyphens/>
              <w:jc w:val="both"/>
              <w:rPr>
                <w:spacing w:val="-3"/>
              </w:rPr>
            </w:pPr>
            <w:r w:rsidRPr="004D594F">
              <w:rPr>
                <w:spacing w:val="-3"/>
              </w:rPr>
              <w:t>Explain the FCA welding process</w:t>
            </w:r>
          </w:p>
        </w:tc>
      </w:tr>
      <w:tr w:rsidR="00451ABD" w14:paraId="145A44F0" w14:textId="77777777" w:rsidTr="00451ABD">
        <w:tc>
          <w:tcPr>
            <w:tcW w:w="1638" w:type="dxa"/>
          </w:tcPr>
          <w:p w14:paraId="46CB00BF" w14:textId="77777777" w:rsidR="00451ABD" w:rsidRPr="00BD66C5" w:rsidRDefault="00451ABD" w:rsidP="00F21DB9">
            <w:pPr>
              <w:jc w:val="center"/>
              <w:rPr>
                <w:rFonts w:ascii="Arial" w:hAnsi="Arial"/>
                <w:sz w:val="18"/>
                <w:szCs w:val="18"/>
              </w:rPr>
            </w:pPr>
            <w:r>
              <w:rPr>
                <w:rFonts w:ascii="Arial" w:hAnsi="Arial"/>
                <w:sz w:val="18"/>
                <w:szCs w:val="18"/>
              </w:rPr>
              <w:t>12</w:t>
            </w:r>
            <w:r w:rsidRPr="00BD66C5">
              <w:rPr>
                <w:rFonts w:ascii="Arial" w:hAnsi="Arial"/>
                <w:sz w:val="18"/>
                <w:szCs w:val="18"/>
              </w:rPr>
              <w:t>02.02</w:t>
            </w:r>
          </w:p>
        </w:tc>
        <w:tc>
          <w:tcPr>
            <w:tcW w:w="7938" w:type="dxa"/>
          </w:tcPr>
          <w:p w14:paraId="74E87195" w14:textId="77777777" w:rsidR="00451ABD" w:rsidRPr="00F1528C" w:rsidRDefault="00451ABD" w:rsidP="00F21DB9">
            <w:pPr>
              <w:tabs>
                <w:tab w:val="left" w:pos="-720"/>
              </w:tabs>
              <w:suppressAutoHyphens/>
              <w:jc w:val="both"/>
              <w:rPr>
                <w:spacing w:val="-3"/>
              </w:rPr>
            </w:pPr>
            <w:r w:rsidRPr="00F1528C">
              <w:rPr>
                <w:spacing w:val="-3"/>
              </w:rPr>
              <w:t>Describe what equipment is needed for FCA welding</w:t>
            </w:r>
          </w:p>
        </w:tc>
      </w:tr>
      <w:tr w:rsidR="00451ABD" w14:paraId="2B0FCD6A" w14:textId="77777777" w:rsidTr="00451ABD">
        <w:tc>
          <w:tcPr>
            <w:tcW w:w="1638" w:type="dxa"/>
          </w:tcPr>
          <w:p w14:paraId="66135C90" w14:textId="77777777" w:rsidR="00451ABD" w:rsidRPr="00BD66C5" w:rsidRDefault="00451ABD" w:rsidP="00F21DB9">
            <w:pPr>
              <w:jc w:val="center"/>
              <w:rPr>
                <w:rFonts w:ascii="Arial" w:hAnsi="Arial"/>
                <w:sz w:val="18"/>
                <w:szCs w:val="18"/>
              </w:rPr>
            </w:pPr>
            <w:r>
              <w:rPr>
                <w:rFonts w:ascii="Arial" w:hAnsi="Arial"/>
                <w:sz w:val="18"/>
                <w:szCs w:val="18"/>
              </w:rPr>
              <w:t>12</w:t>
            </w:r>
            <w:r w:rsidRPr="00BD66C5">
              <w:rPr>
                <w:rFonts w:ascii="Arial" w:hAnsi="Arial"/>
                <w:sz w:val="18"/>
                <w:szCs w:val="18"/>
              </w:rPr>
              <w:t>02.03</w:t>
            </w:r>
          </w:p>
        </w:tc>
        <w:tc>
          <w:tcPr>
            <w:tcW w:w="7938" w:type="dxa"/>
          </w:tcPr>
          <w:p w14:paraId="0FD2F50E" w14:textId="77777777" w:rsidR="00451ABD" w:rsidRPr="00F1528C" w:rsidRDefault="00451ABD" w:rsidP="00F21DB9">
            <w:pPr>
              <w:tabs>
                <w:tab w:val="left" w:pos="-720"/>
              </w:tabs>
              <w:suppressAutoHyphens/>
              <w:jc w:val="both"/>
              <w:rPr>
                <w:spacing w:val="-3"/>
              </w:rPr>
            </w:pPr>
            <w:r w:rsidRPr="00F1528C">
              <w:rPr>
                <w:spacing w:val="-3"/>
              </w:rPr>
              <w:t>List the advantages of FCA welding, and explain its limitations</w:t>
            </w:r>
          </w:p>
        </w:tc>
      </w:tr>
      <w:tr w:rsidR="00451ABD" w14:paraId="2D2C1F02" w14:textId="77777777" w:rsidTr="00451ABD">
        <w:tc>
          <w:tcPr>
            <w:tcW w:w="1638" w:type="dxa"/>
          </w:tcPr>
          <w:p w14:paraId="18481F3F" w14:textId="77777777" w:rsidR="00451ABD" w:rsidRPr="00BD66C5" w:rsidRDefault="00451ABD" w:rsidP="00F21DB9">
            <w:pPr>
              <w:jc w:val="center"/>
              <w:rPr>
                <w:rFonts w:ascii="Arial" w:hAnsi="Arial"/>
                <w:sz w:val="18"/>
                <w:szCs w:val="18"/>
              </w:rPr>
            </w:pPr>
            <w:r>
              <w:rPr>
                <w:rFonts w:ascii="Arial" w:hAnsi="Arial"/>
                <w:sz w:val="18"/>
                <w:szCs w:val="18"/>
              </w:rPr>
              <w:t>12</w:t>
            </w:r>
            <w:r w:rsidRPr="00BD66C5">
              <w:rPr>
                <w:rFonts w:ascii="Arial" w:hAnsi="Arial"/>
                <w:sz w:val="18"/>
                <w:szCs w:val="18"/>
              </w:rPr>
              <w:t>02.04</w:t>
            </w:r>
          </w:p>
        </w:tc>
        <w:tc>
          <w:tcPr>
            <w:tcW w:w="7938" w:type="dxa"/>
          </w:tcPr>
          <w:p w14:paraId="21E36F28" w14:textId="77777777" w:rsidR="00451ABD" w:rsidRPr="00DB4837" w:rsidRDefault="00451ABD" w:rsidP="00F21DB9">
            <w:pPr>
              <w:tabs>
                <w:tab w:val="left" w:pos="-720"/>
              </w:tabs>
              <w:suppressAutoHyphens/>
              <w:jc w:val="both"/>
              <w:rPr>
                <w:spacing w:val="-3"/>
              </w:rPr>
            </w:pPr>
            <w:r w:rsidRPr="00DB4837">
              <w:rPr>
                <w:spacing w:val="-3"/>
              </w:rPr>
              <w:t>Tell what can cause weld porosity and how it can be prevented</w:t>
            </w:r>
          </w:p>
        </w:tc>
      </w:tr>
      <w:tr w:rsidR="00451ABD" w14:paraId="4D099B00" w14:textId="77777777" w:rsidTr="00451ABD">
        <w:tc>
          <w:tcPr>
            <w:tcW w:w="1638" w:type="dxa"/>
          </w:tcPr>
          <w:p w14:paraId="10AE6287" w14:textId="77777777" w:rsidR="00451ABD" w:rsidRPr="00BD66C5" w:rsidRDefault="00451ABD" w:rsidP="00F21DB9">
            <w:pPr>
              <w:jc w:val="center"/>
              <w:rPr>
                <w:rFonts w:ascii="Arial" w:hAnsi="Arial"/>
                <w:sz w:val="18"/>
                <w:szCs w:val="18"/>
              </w:rPr>
            </w:pPr>
            <w:r>
              <w:rPr>
                <w:rFonts w:ascii="Arial" w:hAnsi="Arial"/>
                <w:sz w:val="18"/>
                <w:szCs w:val="18"/>
              </w:rPr>
              <w:t>12</w:t>
            </w:r>
            <w:r w:rsidRPr="00BD66C5">
              <w:rPr>
                <w:rFonts w:ascii="Arial" w:hAnsi="Arial"/>
                <w:sz w:val="18"/>
                <w:szCs w:val="18"/>
              </w:rPr>
              <w:t>02.05</w:t>
            </w:r>
          </w:p>
        </w:tc>
        <w:tc>
          <w:tcPr>
            <w:tcW w:w="7938" w:type="dxa"/>
          </w:tcPr>
          <w:p w14:paraId="0D067D82" w14:textId="77777777" w:rsidR="00451ABD" w:rsidRPr="00674494" w:rsidRDefault="00451ABD" w:rsidP="00F21DB9">
            <w:pPr>
              <w:tabs>
                <w:tab w:val="left" w:pos="-720"/>
              </w:tabs>
              <w:suppressAutoHyphens/>
              <w:jc w:val="both"/>
              <w:rPr>
                <w:spacing w:val="-3"/>
              </w:rPr>
            </w:pPr>
            <w:r w:rsidRPr="00674494">
              <w:rPr>
                <w:spacing w:val="-3"/>
              </w:rPr>
              <w:t>Discuss what flux can provide to the weld and how fluxes are classified</w:t>
            </w:r>
          </w:p>
        </w:tc>
      </w:tr>
      <w:tr w:rsidR="00451ABD" w14:paraId="605B9B09" w14:textId="77777777" w:rsidTr="00451ABD">
        <w:tc>
          <w:tcPr>
            <w:tcW w:w="1638" w:type="dxa"/>
          </w:tcPr>
          <w:p w14:paraId="048C2060" w14:textId="77777777" w:rsidR="00451ABD" w:rsidRPr="00BD66C5" w:rsidRDefault="00451ABD" w:rsidP="00F21DB9">
            <w:pPr>
              <w:jc w:val="center"/>
              <w:rPr>
                <w:rFonts w:ascii="Arial" w:hAnsi="Arial"/>
                <w:sz w:val="18"/>
                <w:szCs w:val="18"/>
              </w:rPr>
            </w:pPr>
            <w:r>
              <w:rPr>
                <w:rFonts w:ascii="Arial" w:hAnsi="Arial"/>
                <w:sz w:val="18"/>
                <w:szCs w:val="18"/>
              </w:rPr>
              <w:t>12</w:t>
            </w:r>
            <w:r w:rsidRPr="00BD66C5">
              <w:rPr>
                <w:rFonts w:ascii="Arial" w:hAnsi="Arial"/>
                <w:sz w:val="18"/>
                <w:szCs w:val="18"/>
              </w:rPr>
              <w:t>02.06</w:t>
            </w:r>
          </w:p>
        </w:tc>
        <w:tc>
          <w:tcPr>
            <w:tcW w:w="7938" w:type="dxa"/>
          </w:tcPr>
          <w:p w14:paraId="0EC2C065" w14:textId="77777777" w:rsidR="00451ABD" w:rsidRPr="00674494" w:rsidRDefault="00451ABD" w:rsidP="00F21DB9">
            <w:pPr>
              <w:tabs>
                <w:tab w:val="left" w:pos="-720"/>
              </w:tabs>
              <w:suppressAutoHyphens/>
              <w:jc w:val="both"/>
              <w:rPr>
                <w:spacing w:val="-3"/>
              </w:rPr>
            </w:pPr>
            <w:r w:rsidRPr="00674494">
              <w:rPr>
                <w:spacing w:val="-3"/>
              </w:rPr>
              <w:t>Discuss what flux can provide to the weld and how fluxes are classified</w:t>
            </w:r>
          </w:p>
        </w:tc>
      </w:tr>
      <w:tr w:rsidR="00451ABD" w14:paraId="651A1F9E" w14:textId="77777777" w:rsidTr="00451ABD">
        <w:tc>
          <w:tcPr>
            <w:tcW w:w="1638" w:type="dxa"/>
          </w:tcPr>
          <w:p w14:paraId="355798E3" w14:textId="77777777" w:rsidR="00451ABD" w:rsidRDefault="00451ABD" w:rsidP="00F21DB9">
            <w:pPr>
              <w:jc w:val="center"/>
              <w:rPr>
                <w:rFonts w:ascii="Arial" w:hAnsi="Arial"/>
                <w:sz w:val="18"/>
                <w:szCs w:val="18"/>
              </w:rPr>
            </w:pPr>
            <w:r>
              <w:rPr>
                <w:rFonts w:ascii="Arial" w:hAnsi="Arial"/>
                <w:sz w:val="18"/>
                <w:szCs w:val="18"/>
              </w:rPr>
              <w:t>1202.07</w:t>
            </w:r>
          </w:p>
        </w:tc>
        <w:tc>
          <w:tcPr>
            <w:tcW w:w="7938" w:type="dxa"/>
          </w:tcPr>
          <w:p w14:paraId="7C911686" w14:textId="77777777" w:rsidR="00451ABD" w:rsidRPr="00646A2D" w:rsidRDefault="00451ABD" w:rsidP="00F21DB9">
            <w:pPr>
              <w:tabs>
                <w:tab w:val="left" w:pos="-720"/>
              </w:tabs>
              <w:suppressAutoHyphens/>
              <w:jc w:val="both"/>
              <w:rPr>
                <w:spacing w:val="-3"/>
              </w:rPr>
            </w:pPr>
            <w:r w:rsidRPr="00646A2D">
              <w:rPr>
                <w:spacing w:val="-3"/>
              </w:rPr>
              <w:t>Describe the proper care and handling of FCAW electrodes</w:t>
            </w:r>
          </w:p>
        </w:tc>
      </w:tr>
    </w:tbl>
    <w:p w14:paraId="363BE3DD" w14:textId="77777777" w:rsidR="00451ABD" w:rsidRDefault="00451ABD" w:rsidP="00EA4C8D">
      <w:pPr>
        <w:rPr>
          <w:b/>
        </w:rPr>
      </w:pPr>
      <w:r w:rsidRPr="006901E0">
        <w:rPr>
          <w:b/>
        </w:rPr>
        <w:t>1203.00</w:t>
      </w:r>
      <w:r w:rsidRPr="006901E0">
        <w:rPr>
          <w:b/>
        </w:rPr>
        <w:tab/>
      </w:r>
      <w:r w:rsidRPr="006901E0">
        <w:rPr>
          <w:b/>
        </w:rPr>
        <w:tab/>
      </w:r>
      <w:r w:rsidRPr="006901E0">
        <w:rPr>
          <w:b/>
        </w:rPr>
        <w:tab/>
        <w:t>FAC gasses, welding angles, Metal transfer, and cover passes</w:t>
      </w:r>
    </w:p>
    <w:p w14:paraId="32A16B9B" w14:textId="77777777" w:rsidR="009A3E84" w:rsidRPr="006901E0" w:rsidRDefault="00CF5445" w:rsidP="00EA4C8D">
      <w:pPr>
        <w:rPr>
          <w:b/>
        </w:rPr>
      </w:pPr>
      <w:r>
        <w:rPr>
          <w:b/>
        </w:rPr>
        <w:tab/>
      </w:r>
      <w:r>
        <w:rPr>
          <w:b/>
        </w:rPr>
        <w:tab/>
      </w:r>
      <w:r>
        <w:rPr>
          <w:b/>
        </w:rPr>
        <w:tab/>
        <w:t xml:space="preserve">(F1, F5, F14, C9, </w:t>
      </w:r>
      <w:r w:rsidR="00A363A0">
        <w:rPr>
          <w:b/>
        </w:rPr>
        <w:t>C</w:t>
      </w:r>
      <w:r>
        <w:rPr>
          <w:b/>
        </w:rPr>
        <w:t>14, C18, C20)</w:t>
      </w:r>
      <w:r w:rsidR="009A3E84">
        <w:rPr>
          <w:b/>
        </w:rPr>
        <w:tab/>
      </w:r>
      <w:r w:rsidR="009A3E84">
        <w:rPr>
          <w:b/>
        </w:rPr>
        <w:tab/>
      </w:r>
      <w:r w:rsidR="009A3E84">
        <w:rPr>
          <w:b/>
        </w:rPr>
        <w:tab/>
      </w:r>
    </w:p>
    <w:tbl>
      <w:tblPr>
        <w:tblStyle w:val="TableGrid"/>
        <w:tblW w:w="0" w:type="auto"/>
        <w:tblLook w:val="04A0" w:firstRow="1" w:lastRow="0" w:firstColumn="1" w:lastColumn="0" w:noHBand="0" w:noVBand="1"/>
      </w:tblPr>
      <w:tblGrid>
        <w:gridCol w:w="1616"/>
        <w:gridCol w:w="7734"/>
      </w:tblGrid>
      <w:tr w:rsidR="00451ABD" w14:paraId="6E82ADD8" w14:textId="77777777" w:rsidTr="00451ABD">
        <w:tc>
          <w:tcPr>
            <w:tcW w:w="1638" w:type="dxa"/>
          </w:tcPr>
          <w:p w14:paraId="75A9D65F" w14:textId="77777777" w:rsidR="00451ABD" w:rsidRPr="00BD66C5" w:rsidRDefault="00451ABD" w:rsidP="00F21DB9">
            <w:pPr>
              <w:jc w:val="center"/>
              <w:rPr>
                <w:rFonts w:ascii="Arial" w:hAnsi="Arial"/>
                <w:sz w:val="18"/>
                <w:szCs w:val="18"/>
              </w:rPr>
            </w:pPr>
            <w:r>
              <w:rPr>
                <w:rFonts w:ascii="Arial" w:hAnsi="Arial"/>
                <w:sz w:val="18"/>
                <w:szCs w:val="18"/>
              </w:rPr>
              <w:t>12</w:t>
            </w:r>
            <w:r w:rsidRPr="00BD66C5">
              <w:rPr>
                <w:rFonts w:ascii="Arial" w:hAnsi="Arial"/>
                <w:sz w:val="18"/>
                <w:szCs w:val="18"/>
              </w:rPr>
              <w:t>03.01</w:t>
            </w:r>
          </w:p>
        </w:tc>
        <w:tc>
          <w:tcPr>
            <w:tcW w:w="7938" w:type="dxa"/>
          </w:tcPr>
          <w:p w14:paraId="0F91FC24" w14:textId="77777777" w:rsidR="00451ABD" w:rsidRPr="000029F1" w:rsidRDefault="00451ABD" w:rsidP="00F21DB9">
            <w:pPr>
              <w:tabs>
                <w:tab w:val="left" w:pos="-720"/>
              </w:tabs>
              <w:suppressAutoHyphens/>
              <w:jc w:val="both"/>
              <w:rPr>
                <w:spacing w:val="-3"/>
              </w:rPr>
            </w:pPr>
            <w:r w:rsidRPr="000029F1">
              <w:rPr>
                <w:spacing w:val="-3"/>
              </w:rPr>
              <w:t>List the common shielding gases used, and explain their benefits</w:t>
            </w:r>
          </w:p>
        </w:tc>
      </w:tr>
      <w:tr w:rsidR="00451ABD" w14:paraId="714FFB41" w14:textId="77777777" w:rsidTr="00451ABD">
        <w:tc>
          <w:tcPr>
            <w:tcW w:w="1638" w:type="dxa"/>
          </w:tcPr>
          <w:p w14:paraId="26541D39" w14:textId="77777777" w:rsidR="00451ABD" w:rsidRPr="00BD66C5" w:rsidRDefault="00451ABD" w:rsidP="00F21DB9">
            <w:pPr>
              <w:jc w:val="center"/>
              <w:rPr>
                <w:rFonts w:ascii="Arial" w:hAnsi="Arial"/>
                <w:sz w:val="18"/>
                <w:szCs w:val="18"/>
              </w:rPr>
            </w:pPr>
            <w:r>
              <w:rPr>
                <w:rFonts w:ascii="Arial" w:hAnsi="Arial"/>
                <w:sz w:val="18"/>
                <w:szCs w:val="18"/>
              </w:rPr>
              <w:t>12</w:t>
            </w:r>
            <w:r w:rsidRPr="00BD66C5">
              <w:rPr>
                <w:rFonts w:ascii="Arial" w:hAnsi="Arial"/>
                <w:sz w:val="18"/>
                <w:szCs w:val="18"/>
              </w:rPr>
              <w:t>03.02</w:t>
            </w:r>
          </w:p>
        </w:tc>
        <w:tc>
          <w:tcPr>
            <w:tcW w:w="7938" w:type="dxa"/>
          </w:tcPr>
          <w:p w14:paraId="03F1E0F6" w14:textId="77777777" w:rsidR="00451ABD" w:rsidRPr="000029F1" w:rsidRDefault="00451ABD" w:rsidP="00F21DB9">
            <w:pPr>
              <w:tabs>
                <w:tab w:val="left" w:pos="-720"/>
              </w:tabs>
              <w:suppressAutoHyphens/>
              <w:jc w:val="both"/>
              <w:rPr>
                <w:spacing w:val="-3"/>
              </w:rPr>
            </w:pPr>
            <w:r w:rsidRPr="000029F1">
              <w:rPr>
                <w:spacing w:val="-3"/>
              </w:rPr>
              <w:t>Explain how changing the welding gun angle affects the weld produced</w:t>
            </w:r>
          </w:p>
        </w:tc>
      </w:tr>
      <w:tr w:rsidR="00451ABD" w14:paraId="6D601BDF" w14:textId="77777777" w:rsidTr="00451ABD">
        <w:tc>
          <w:tcPr>
            <w:tcW w:w="1638" w:type="dxa"/>
          </w:tcPr>
          <w:p w14:paraId="2466EE2B" w14:textId="77777777" w:rsidR="00451ABD" w:rsidRPr="00BD66C5" w:rsidRDefault="00451ABD" w:rsidP="00F21DB9">
            <w:pPr>
              <w:jc w:val="center"/>
              <w:rPr>
                <w:rFonts w:ascii="Arial" w:hAnsi="Arial"/>
                <w:sz w:val="18"/>
                <w:szCs w:val="18"/>
              </w:rPr>
            </w:pPr>
            <w:r>
              <w:rPr>
                <w:rFonts w:ascii="Arial" w:hAnsi="Arial"/>
                <w:sz w:val="18"/>
                <w:szCs w:val="18"/>
              </w:rPr>
              <w:t>12</w:t>
            </w:r>
            <w:r w:rsidRPr="00BD66C5">
              <w:rPr>
                <w:rFonts w:ascii="Arial" w:hAnsi="Arial"/>
                <w:sz w:val="18"/>
                <w:szCs w:val="18"/>
              </w:rPr>
              <w:t>03.03</w:t>
            </w:r>
          </w:p>
        </w:tc>
        <w:tc>
          <w:tcPr>
            <w:tcW w:w="7938" w:type="dxa"/>
          </w:tcPr>
          <w:p w14:paraId="1BCB9D59" w14:textId="77777777" w:rsidR="00451ABD" w:rsidRPr="000029F1" w:rsidRDefault="00451ABD" w:rsidP="00F21DB9">
            <w:pPr>
              <w:tabs>
                <w:tab w:val="left" w:pos="-720"/>
              </w:tabs>
              <w:suppressAutoHyphens/>
              <w:jc w:val="both"/>
              <w:rPr>
                <w:spacing w:val="-3"/>
              </w:rPr>
            </w:pPr>
            <w:r w:rsidRPr="000029F1">
              <w:rPr>
                <w:spacing w:val="-3"/>
              </w:rPr>
              <w:t>Identify the methods of metal transfer and describe each</w:t>
            </w:r>
            <w:r w:rsidRPr="000029F1">
              <w:rPr>
                <w:rFonts w:ascii="Arial" w:hAnsi="Arial"/>
              </w:rPr>
              <w:tab/>
            </w:r>
          </w:p>
        </w:tc>
      </w:tr>
      <w:tr w:rsidR="00451ABD" w14:paraId="4B711A0C" w14:textId="77777777" w:rsidTr="00451ABD">
        <w:tc>
          <w:tcPr>
            <w:tcW w:w="1638" w:type="dxa"/>
          </w:tcPr>
          <w:p w14:paraId="1B1A313A" w14:textId="77777777" w:rsidR="00451ABD" w:rsidRDefault="00451ABD" w:rsidP="00F21DB9">
            <w:pPr>
              <w:jc w:val="center"/>
              <w:rPr>
                <w:rFonts w:ascii="Arial" w:hAnsi="Arial"/>
                <w:sz w:val="18"/>
                <w:szCs w:val="18"/>
              </w:rPr>
            </w:pPr>
            <w:r>
              <w:rPr>
                <w:rFonts w:ascii="Arial" w:hAnsi="Arial"/>
                <w:sz w:val="18"/>
                <w:szCs w:val="18"/>
              </w:rPr>
              <w:t>1203.04</w:t>
            </w:r>
          </w:p>
        </w:tc>
        <w:tc>
          <w:tcPr>
            <w:tcW w:w="7938" w:type="dxa"/>
          </w:tcPr>
          <w:p w14:paraId="56DF313F" w14:textId="77777777" w:rsidR="00451ABD" w:rsidRPr="00C63B82" w:rsidRDefault="00451ABD" w:rsidP="00F21DB9">
            <w:pPr>
              <w:tabs>
                <w:tab w:val="left" w:pos="-720"/>
              </w:tabs>
              <w:suppressAutoHyphens/>
              <w:jc w:val="both"/>
              <w:rPr>
                <w:spacing w:val="-3"/>
              </w:rPr>
            </w:pPr>
            <w:r w:rsidRPr="00C63B82">
              <w:rPr>
                <w:spacing w:val="-3"/>
              </w:rPr>
              <w:t>Explain the effect electrode extension has on FCA welding</w:t>
            </w:r>
          </w:p>
        </w:tc>
      </w:tr>
    </w:tbl>
    <w:p w14:paraId="4D01283C" w14:textId="77777777" w:rsidR="00451ABD" w:rsidRDefault="00CF5445" w:rsidP="00EA4C8D">
      <w:pPr>
        <w:rPr>
          <w:b/>
        </w:rPr>
      </w:pPr>
      <w:r>
        <w:rPr>
          <w:b/>
        </w:rPr>
        <w:t>1204 00</w:t>
      </w:r>
      <w:r>
        <w:rPr>
          <w:b/>
        </w:rPr>
        <w:tab/>
      </w:r>
      <w:r>
        <w:rPr>
          <w:b/>
        </w:rPr>
        <w:tab/>
      </w:r>
      <w:r>
        <w:rPr>
          <w:b/>
        </w:rPr>
        <w:tab/>
      </w:r>
      <w:r w:rsidR="00451ABD" w:rsidRPr="006901E0">
        <w:rPr>
          <w:b/>
        </w:rPr>
        <w:t>Set up FCA WLDG station, root, filler, and cover passes</w:t>
      </w:r>
    </w:p>
    <w:p w14:paraId="40715286" w14:textId="77777777" w:rsidR="00CF5445" w:rsidRPr="006901E0" w:rsidRDefault="00CF5445" w:rsidP="00EA4C8D">
      <w:pPr>
        <w:rPr>
          <w:b/>
        </w:rPr>
      </w:pPr>
      <w:r>
        <w:rPr>
          <w:b/>
        </w:rPr>
        <w:tab/>
      </w:r>
      <w:r>
        <w:rPr>
          <w:b/>
        </w:rPr>
        <w:tab/>
      </w:r>
      <w:r>
        <w:rPr>
          <w:b/>
        </w:rPr>
        <w:tab/>
        <w:t>(F1, F11, F15, F17, C9, C15, C18, C19, C20)</w:t>
      </w:r>
    </w:p>
    <w:tbl>
      <w:tblPr>
        <w:tblStyle w:val="TableGrid"/>
        <w:tblW w:w="0" w:type="auto"/>
        <w:tblLook w:val="04A0" w:firstRow="1" w:lastRow="0" w:firstColumn="1" w:lastColumn="0" w:noHBand="0" w:noVBand="1"/>
      </w:tblPr>
      <w:tblGrid>
        <w:gridCol w:w="1615"/>
        <w:gridCol w:w="7735"/>
      </w:tblGrid>
      <w:tr w:rsidR="002C36E5" w14:paraId="61499E4C" w14:textId="77777777" w:rsidTr="002C36E5">
        <w:tc>
          <w:tcPr>
            <w:tcW w:w="1638" w:type="dxa"/>
          </w:tcPr>
          <w:p w14:paraId="5677B885" w14:textId="77777777" w:rsidR="002C36E5" w:rsidRPr="00BD66C5" w:rsidRDefault="002C36E5" w:rsidP="00F21DB9">
            <w:pPr>
              <w:jc w:val="center"/>
              <w:rPr>
                <w:rFonts w:ascii="Arial" w:hAnsi="Arial"/>
                <w:sz w:val="18"/>
                <w:szCs w:val="18"/>
              </w:rPr>
            </w:pPr>
            <w:r>
              <w:rPr>
                <w:rFonts w:ascii="Arial" w:hAnsi="Arial"/>
                <w:sz w:val="18"/>
                <w:szCs w:val="18"/>
              </w:rPr>
              <w:t>12</w:t>
            </w:r>
            <w:r w:rsidRPr="00BD66C5">
              <w:rPr>
                <w:rFonts w:ascii="Arial" w:hAnsi="Arial"/>
                <w:sz w:val="18"/>
                <w:szCs w:val="18"/>
              </w:rPr>
              <w:t>04.01</w:t>
            </w:r>
          </w:p>
        </w:tc>
        <w:tc>
          <w:tcPr>
            <w:tcW w:w="7938" w:type="dxa"/>
          </w:tcPr>
          <w:p w14:paraId="49EE97FD" w14:textId="77777777" w:rsidR="002C36E5" w:rsidRPr="00BD66C5" w:rsidRDefault="002C36E5" w:rsidP="00F21DB9">
            <w:pPr>
              <w:rPr>
                <w:rFonts w:ascii="Arial" w:hAnsi="Arial"/>
                <w:sz w:val="18"/>
                <w:szCs w:val="18"/>
              </w:rPr>
            </w:pPr>
            <w:r>
              <w:rPr>
                <w:rFonts w:ascii="Arial" w:hAnsi="Arial"/>
                <w:sz w:val="18"/>
                <w:szCs w:val="18"/>
              </w:rPr>
              <w:t>Explain the purpose of setting up the FCA weld station properly</w:t>
            </w:r>
          </w:p>
        </w:tc>
      </w:tr>
      <w:tr w:rsidR="002C36E5" w14:paraId="05197423" w14:textId="77777777" w:rsidTr="002C36E5">
        <w:tc>
          <w:tcPr>
            <w:tcW w:w="1638" w:type="dxa"/>
          </w:tcPr>
          <w:p w14:paraId="604ABE32" w14:textId="77777777" w:rsidR="002C36E5" w:rsidRPr="00BD66C5" w:rsidRDefault="002C36E5" w:rsidP="00F21DB9">
            <w:pPr>
              <w:jc w:val="center"/>
              <w:rPr>
                <w:rFonts w:ascii="Arial" w:hAnsi="Arial"/>
                <w:sz w:val="18"/>
                <w:szCs w:val="18"/>
              </w:rPr>
            </w:pPr>
            <w:r>
              <w:rPr>
                <w:rFonts w:ascii="Arial" w:hAnsi="Arial"/>
                <w:sz w:val="18"/>
                <w:szCs w:val="18"/>
              </w:rPr>
              <w:t>12</w:t>
            </w:r>
            <w:r w:rsidRPr="00BD66C5">
              <w:rPr>
                <w:rFonts w:ascii="Arial" w:hAnsi="Arial"/>
                <w:sz w:val="18"/>
                <w:szCs w:val="18"/>
              </w:rPr>
              <w:t>04.02</w:t>
            </w:r>
          </w:p>
        </w:tc>
        <w:tc>
          <w:tcPr>
            <w:tcW w:w="7938" w:type="dxa"/>
          </w:tcPr>
          <w:p w14:paraId="2E6F7648" w14:textId="77777777" w:rsidR="002C36E5" w:rsidRPr="00BD66C5" w:rsidRDefault="002C36E5" w:rsidP="00F21DB9">
            <w:pPr>
              <w:rPr>
                <w:rFonts w:ascii="Arial" w:hAnsi="Arial"/>
                <w:sz w:val="18"/>
                <w:szCs w:val="18"/>
              </w:rPr>
            </w:pPr>
            <w:r>
              <w:rPr>
                <w:rFonts w:ascii="Arial" w:hAnsi="Arial"/>
                <w:sz w:val="18"/>
                <w:szCs w:val="18"/>
              </w:rPr>
              <w:t>Demonstrate how to properly set up an FCA welding station and how to thread the electrode wire through the system</w:t>
            </w:r>
          </w:p>
        </w:tc>
      </w:tr>
      <w:tr w:rsidR="002C36E5" w14:paraId="14430812" w14:textId="77777777" w:rsidTr="002C36E5">
        <w:tc>
          <w:tcPr>
            <w:tcW w:w="1638" w:type="dxa"/>
          </w:tcPr>
          <w:p w14:paraId="3C891D3C" w14:textId="77777777" w:rsidR="002C36E5" w:rsidRPr="00BD66C5" w:rsidRDefault="002C36E5" w:rsidP="00F21DB9">
            <w:pPr>
              <w:jc w:val="center"/>
              <w:rPr>
                <w:rFonts w:ascii="Arial" w:hAnsi="Arial"/>
                <w:sz w:val="18"/>
                <w:szCs w:val="18"/>
              </w:rPr>
            </w:pPr>
            <w:r>
              <w:rPr>
                <w:rFonts w:ascii="Arial" w:hAnsi="Arial"/>
                <w:sz w:val="18"/>
                <w:szCs w:val="18"/>
              </w:rPr>
              <w:t>12</w:t>
            </w:r>
            <w:r w:rsidRPr="00BD66C5">
              <w:rPr>
                <w:rFonts w:ascii="Arial" w:hAnsi="Arial"/>
                <w:sz w:val="18"/>
                <w:szCs w:val="18"/>
              </w:rPr>
              <w:t>04.03</w:t>
            </w:r>
          </w:p>
        </w:tc>
        <w:tc>
          <w:tcPr>
            <w:tcW w:w="7938" w:type="dxa"/>
          </w:tcPr>
          <w:p w14:paraId="73335B50" w14:textId="77777777" w:rsidR="002C36E5" w:rsidRPr="00BD66C5" w:rsidRDefault="002C36E5" w:rsidP="00F21DB9">
            <w:pPr>
              <w:rPr>
                <w:rFonts w:ascii="Arial" w:hAnsi="Arial"/>
                <w:sz w:val="18"/>
                <w:szCs w:val="18"/>
              </w:rPr>
            </w:pPr>
            <w:r>
              <w:rPr>
                <w:rFonts w:ascii="Arial" w:hAnsi="Arial"/>
                <w:sz w:val="18"/>
                <w:szCs w:val="18"/>
              </w:rPr>
              <w:t>Discuss the advantages of having to bevel a plate before welding</w:t>
            </w:r>
          </w:p>
        </w:tc>
      </w:tr>
      <w:tr w:rsidR="002C36E5" w14:paraId="1EB27777" w14:textId="77777777" w:rsidTr="002C36E5">
        <w:tc>
          <w:tcPr>
            <w:tcW w:w="1638" w:type="dxa"/>
          </w:tcPr>
          <w:p w14:paraId="6A9965B1" w14:textId="77777777" w:rsidR="002C36E5" w:rsidRPr="00BD66C5" w:rsidRDefault="002C36E5" w:rsidP="00F21DB9">
            <w:pPr>
              <w:jc w:val="center"/>
              <w:rPr>
                <w:rFonts w:ascii="Arial" w:hAnsi="Arial"/>
                <w:sz w:val="18"/>
                <w:szCs w:val="18"/>
              </w:rPr>
            </w:pPr>
            <w:r>
              <w:rPr>
                <w:rFonts w:ascii="Arial" w:hAnsi="Arial"/>
                <w:sz w:val="18"/>
                <w:szCs w:val="18"/>
              </w:rPr>
              <w:t>12</w:t>
            </w:r>
            <w:r w:rsidRPr="00BD66C5">
              <w:rPr>
                <w:rFonts w:ascii="Arial" w:hAnsi="Arial"/>
                <w:sz w:val="18"/>
                <w:szCs w:val="18"/>
              </w:rPr>
              <w:t>04.04</w:t>
            </w:r>
          </w:p>
        </w:tc>
        <w:tc>
          <w:tcPr>
            <w:tcW w:w="7938" w:type="dxa"/>
          </w:tcPr>
          <w:p w14:paraId="19DF1843" w14:textId="77777777" w:rsidR="002C36E5" w:rsidRPr="00BD66C5" w:rsidRDefault="002C36E5" w:rsidP="00F21DB9">
            <w:pPr>
              <w:rPr>
                <w:rFonts w:ascii="Arial" w:hAnsi="Arial"/>
                <w:sz w:val="18"/>
                <w:szCs w:val="18"/>
              </w:rPr>
            </w:pPr>
            <w:r>
              <w:rPr>
                <w:rFonts w:ascii="Arial" w:hAnsi="Arial"/>
                <w:sz w:val="18"/>
                <w:szCs w:val="18"/>
              </w:rPr>
              <w:t>Describe how to make root, filler, and cover passes in FCA welding</w:t>
            </w:r>
          </w:p>
        </w:tc>
      </w:tr>
      <w:tr w:rsidR="002C36E5" w14:paraId="0B86B526" w14:textId="77777777" w:rsidTr="002C36E5">
        <w:tc>
          <w:tcPr>
            <w:tcW w:w="1638" w:type="dxa"/>
          </w:tcPr>
          <w:p w14:paraId="3F9DE1C1" w14:textId="77777777" w:rsidR="002C36E5" w:rsidRDefault="0029571E" w:rsidP="00F21DB9">
            <w:pPr>
              <w:jc w:val="center"/>
              <w:rPr>
                <w:rFonts w:ascii="Arial" w:hAnsi="Arial"/>
                <w:sz w:val="18"/>
                <w:szCs w:val="18"/>
              </w:rPr>
            </w:pPr>
            <w:r>
              <w:rPr>
                <w:rFonts w:ascii="Arial" w:hAnsi="Arial"/>
                <w:sz w:val="18"/>
                <w:szCs w:val="18"/>
              </w:rPr>
              <w:t>1204</w:t>
            </w:r>
            <w:r w:rsidR="002C36E5">
              <w:rPr>
                <w:rFonts w:ascii="Arial" w:hAnsi="Arial"/>
                <w:sz w:val="18"/>
                <w:szCs w:val="18"/>
              </w:rPr>
              <w:t>.05</w:t>
            </w:r>
          </w:p>
        </w:tc>
        <w:tc>
          <w:tcPr>
            <w:tcW w:w="7938" w:type="dxa"/>
          </w:tcPr>
          <w:p w14:paraId="26EA7491" w14:textId="77777777" w:rsidR="002C36E5" w:rsidRPr="00BD66C5" w:rsidRDefault="002C36E5" w:rsidP="00F21DB9">
            <w:pPr>
              <w:rPr>
                <w:rFonts w:ascii="Arial" w:hAnsi="Arial"/>
                <w:sz w:val="18"/>
                <w:szCs w:val="18"/>
              </w:rPr>
            </w:pPr>
            <w:r>
              <w:rPr>
                <w:rFonts w:ascii="Arial" w:hAnsi="Arial"/>
                <w:sz w:val="18"/>
                <w:szCs w:val="18"/>
              </w:rPr>
              <w:t>Demonstrate how to properly make FCA welds in butt joints, lap joints, and tee joints, in all positions that can pass the specified standard</w:t>
            </w:r>
          </w:p>
        </w:tc>
      </w:tr>
    </w:tbl>
    <w:p w14:paraId="49E01772" w14:textId="77777777" w:rsidR="006901E0" w:rsidRDefault="006901E0" w:rsidP="00EA4C8D"/>
    <w:p w14:paraId="34F04370" w14:textId="77777777" w:rsidR="00A767FD" w:rsidRDefault="00A767FD" w:rsidP="00EA4C8D"/>
    <w:p w14:paraId="0057DD0F" w14:textId="77777777" w:rsidR="00EA4C8D" w:rsidRPr="007B71D4" w:rsidRDefault="006901E0" w:rsidP="007B71D4">
      <w:pPr>
        <w:rPr>
          <w:b/>
        </w:rPr>
      </w:pPr>
      <w:r w:rsidRPr="006901E0">
        <w:rPr>
          <w:b/>
          <w:spacing w:val="-3"/>
          <w:sz w:val="24"/>
        </w:rPr>
        <w:t>Competencies/tasks.</w:t>
      </w:r>
    </w:p>
    <w:tbl>
      <w:tblPr>
        <w:tblW w:w="0" w:type="auto"/>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7"/>
        <w:gridCol w:w="485"/>
        <w:gridCol w:w="485"/>
        <w:gridCol w:w="485"/>
        <w:gridCol w:w="485"/>
        <w:gridCol w:w="449"/>
        <w:gridCol w:w="449"/>
        <w:gridCol w:w="449"/>
        <w:gridCol w:w="449"/>
        <w:gridCol w:w="449"/>
        <w:gridCol w:w="449"/>
        <w:gridCol w:w="449"/>
        <w:gridCol w:w="449"/>
        <w:gridCol w:w="449"/>
        <w:gridCol w:w="449"/>
        <w:gridCol w:w="449"/>
        <w:gridCol w:w="449"/>
        <w:gridCol w:w="222"/>
        <w:gridCol w:w="222"/>
        <w:gridCol w:w="222"/>
        <w:gridCol w:w="222"/>
        <w:gridCol w:w="222"/>
      </w:tblGrid>
      <w:tr w:rsidR="00147A20" w:rsidRPr="00C0120F" w14:paraId="1BA4AD31" w14:textId="77777777" w:rsidTr="00432788">
        <w:tc>
          <w:tcPr>
            <w:tcW w:w="1225" w:type="dxa"/>
          </w:tcPr>
          <w:p w14:paraId="45C832DC" w14:textId="77777777" w:rsidR="00147A20" w:rsidRPr="0013737D" w:rsidRDefault="00147A20" w:rsidP="00F21DB9">
            <w:pPr>
              <w:jc w:val="center"/>
              <w:rPr>
                <w:b/>
                <w:sz w:val="18"/>
                <w:szCs w:val="18"/>
              </w:rPr>
            </w:pPr>
            <w:r w:rsidRPr="0013737D">
              <w:rPr>
                <w:b/>
                <w:sz w:val="18"/>
                <w:szCs w:val="18"/>
              </w:rPr>
              <w:t xml:space="preserve">STUDENT </w:t>
            </w:r>
          </w:p>
          <w:p w14:paraId="2C53F46C" w14:textId="77777777" w:rsidR="00147A20" w:rsidRPr="0013737D" w:rsidRDefault="00147A20" w:rsidP="00F21DB9">
            <w:pPr>
              <w:jc w:val="center"/>
              <w:rPr>
                <w:b/>
                <w:sz w:val="18"/>
                <w:szCs w:val="18"/>
              </w:rPr>
            </w:pPr>
            <w:r w:rsidRPr="0013737D">
              <w:rPr>
                <w:b/>
                <w:sz w:val="18"/>
                <w:szCs w:val="18"/>
              </w:rPr>
              <w:t>NAME</w:t>
            </w:r>
          </w:p>
        </w:tc>
        <w:tc>
          <w:tcPr>
            <w:tcW w:w="1908" w:type="dxa"/>
            <w:gridSpan w:val="4"/>
          </w:tcPr>
          <w:p w14:paraId="2BD49493" w14:textId="77777777" w:rsidR="00147A20" w:rsidRPr="00C0120F" w:rsidRDefault="00147A20" w:rsidP="00F21DB9">
            <w:pPr>
              <w:jc w:val="center"/>
              <w:rPr>
                <w:b/>
              </w:rPr>
            </w:pPr>
            <w:r w:rsidRPr="00C0120F">
              <w:rPr>
                <w:b/>
              </w:rPr>
              <w:t>Square Butt With E7</w:t>
            </w:r>
            <w:r>
              <w:rPr>
                <w:b/>
              </w:rPr>
              <w:t xml:space="preserve">1T </w:t>
            </w:r>
            <w:r w:rsidRPr="00C0120F">
              <w:rPr>
                <w:b/>
              </w:rPr>
              <w:t>.035</w:t>
            </w:r>
            <w:r>
              <w:rPr>
                <w:b/>
              </w:rPr>
              <w:t>-45</w:t>
            </w:r>
            <w:r w:rsidRPr="00C0120F">
              <w:rPr>
                <w:b/>
              </w:rPr>
              <w:t xml:space="preserve"> WIRE</w:t>
            </w:r>
          </w:p>
        </w:tc>
        <w:tc>
          <w:tcPr>
            <w:tcW w:w="1764" w:type="dxa"/>
            <w:gridSpan w:val="4"/>
          </w:tcPr>
          <w:p w14:paraId="15548DDE" w14:textId="77777777" w:rsidR="00147A20" w:rsidRPr="00C0120F" w:rsidRDefault="00147A20" w:rsidP="00F21DB9">
            <w:pPr>
              <w:jc w:val="center"/>
              <w:rPr>
                <w:b/>
              </w:rPr>
            </w:pPr>
            <w:r w:rsidRPr="00C0120F">
              <w:rPr>
                <w:b/>
              </w:rPr>
              <w:t>Lap Joint With ER7</w:t>
            </w:r>
            <w:r>
              <w:rPr>
                <w:b/>
              </w:rPr>
              <w:t xml:space="preserve">1T </w:t>
            </w:r>
            <w:r w:rsidRPr="00C0120F">
              <w:rPr>
                <w:b/>
              </w:rPr>
              <w:t>.035</w:t>
            </w:r>
            <w:r>
              <w:rPr>
                <w:b/>
              </w:rPr>
              <w:t>-45</w:t>
            </w:r>
            <w:r w:rsidRPr="00C0120F">
              <w:rPr>
                <w:b/>
              </w:rPr>
              <w:t xml:space="preserve"> WIRE</w:t>
            </w:r>
          </w:p>
        </w:tc>
        <w:tc>
          <w:tcPr>
            <w:tcW w:w="1764" w:type="dxa"/>
            <w:gridSpan w:val="4"/>
          </w:tcPr>
          <w:p w14:paraId="67D3358B" w14:textId="77777777" w:rsidR="00147A20" w:rsidRPr="00C0120F" w:rsidRDefault="00147A20" w:rsidP="00F21DB9">
            <w:pPr>
              <w:jc w:val="center"/>
              <w:rPr>
                <w:b/>
              </w:rPr>
            </w:pPr>
            <w:r w:rsidRPr="00C0120F">
              <w:rPr>
                <w:b/>
              </w:rPr>
              <w:t>Tee Joint with ER7</w:t>
            </w:r>
            <w:r>
              <w:rPr>
                <w:b/>
              </w:rPr>
              <w:t xml:space="preserve">1T </w:t>
            </w:r>
            <w:r w:rsidRPr="00C0120F">
              <w:rPr>
                <w:b/>
              </w:rPr>
              <w:t>.035</w:t>
            </w:r>
            <w:r>
              <w:rPr>
                <w:b/>
              </w:rPr>
              <w:t>-45</w:t>
            </w:r>
            <w:r w:rsidRPr="00C0120F">
              <w:rPr>
                <w:b/>
              </w:rPr>
              <w:t xml:space="preserve"> WIRE</w:t>
            </w:r>
          </w:p>
        </w:tc>
        <w:tc>
          <w:tcPr>
            <w:tcW w:w="1764" w:type="dxa"/>
            <w:gridSpan w:val="4"/>
          </w:tcPr>
          <w:p w14:paraId="2CBA02AB" w14:textId="77777777" w:rsidR="00147A20" w:rsidRPr="00C0120F" w:rsidRDefault="00147A20" w:rsidP="00F21DB9">
            <w:pPr>
              <w:jc w:val="center"/>
              <w:rPr>
                <w:b/>
              </w:rPr>
            </w:pPr>
            <w:r w:rsidRPr="00C0120F">
              <w:rPr>
                <w:b/>
              </w:rPr>
              <w:t>Out-Side Corner ER7</w:t>
            </w:r>
            <w:r>
              <w:rPr>
                <w:b/>
              </w:rPr>
              <w:t xml:space="preserve">1T </w:t>
            </w:r>
            <w:r w:rsidRPr="00C0120F">
              <w:rPr>
                <w:b/>
              </w:rPr>
              <w:t>.035</w:t>
            </w:r>
            <w:r>
              <w:rPr>
                <w:b/>
              </w:rPr>
              <w:t>-45</w:t>
            </w:r>
            <w:r w:rsidRPr="00C0120F">
              <w:rPr>
                <w:b/>
              </w:rPr>
              <w:t xml:space="preserve"> WIRE</w:t>
            </w:r>
          </w:p>
        </w:tc>
        <w:tc>
          <w:tcPr>
            <w:tcW w:w="1110" w:type="dxa"/>
            <w:gridSpan w:val="5"/>
          </w:tcPr>
          <w:p w14:paraId="7705268B" w14:textId="77777777" w:rsidR="00147A20" w:rsidRPr="00C0120F" w:rsidRDefault="00147A20" w:rsidP="00F21DB9">
            <w:pPr>
              <w:jc w:val="center"/>
              <w:rPr>
                <w:b/>
              </w:rPr>
            </w:pPr>
            <w:r w:rsidRPr="00C0120F">
              <w:rPr>
                <w:b/>
              </w:rPr>
              <w:t>Final Test All Positions</w:t>
            </w:r>
          </w:p>
        </w:tc>
      </w:tr>
      <w:tr w:rsidR="00147A20" w14:paraId="2B14086A" w14:textId="77777777" w:rsidTr="00432788">
        <w:tc>
          <w:tcPr>
            <w:tcW w:w="1225" w:type="dxa"/>
            <w:tcBorders>
              <w:right w:val="single" w:sz="12" w:space="0" w:color="auto"/>
            </w:tcBorders>
          </w:tcPr>
          <w:p w14:paraId="1794ECAC" w14:textId="77777777" w:rsidR="00147A20" w:rsidRDefault="00B06C5D" w:rsidP="00F21DB9">
            <w:r>
              <w:t>“V” groove weld 1G-3G</w:t>
            </w:r>
          </w:p>
        </w:tc>
        <w:tc>
          <w:tcPr>
            <w:tcW w:w="477" w:type="dxa"/>
            <w:tcBorders>
              <w:left w:val="single" w:sz="12" w:space="0" w:color="auto"/>
            </w:tcBorders>
            <w:shd w:val="clear" w:color="auto" w:fill="auto"/>
          </w:tcPr>
          <w:p w14:paraId="47483AFB" w14:textId="77777777" w:rsidR="00147A20" w:rsidRDefault="00147A20" w:rsidP="00F21DB9">
            <w:r>
              <w:t>G1</w:t>
            </w:r>
          </w:p>
        </w:tc>
        <w:tc>
          <w:tcPr>
            <w:tcW w:w="477" w:type="dxa"/>
            <w:shd w:val="clear" w:color="auto" w:fill="auto"/>
          </w:tcPr>
          <w:p w14:paraId="390B8760" w14:textId="77777777" w:rsidR="00147A20" w:rsidRDefault="00147A20" w:rsidP="00F21DB9">
            <w:r>
              <w:t>G2</w:t>
            </w:r>
          </w:p>
        </w:tc>
        <w:tc>
          <w:tcPr>
            <w:tcW w:w="477" w:type="dxa"/>
            <w:shd w:val="clear" w:color="auto" w:fill="auto"/>
          </w:tcPr>
          <w:p w14:paraId="0A553FB3" w14:textId="77777777" w:rsidR="00147A20" w:rsidRDefault="00147A20" w:rsidP="00F21DB9">
            <w:r>
              <w:t>G3</w:t>
            </w:r>
          </w:p>
        </w:tc>
        <w:tc>
          <w:tcPr>
            <w:tcW w:w="477" w:type="dxa"/>
            <w:tcBorders>
              <w:right w:val="single" w:sz="12" w:space="0" w:color="auto"/>
            </w:tcBorders>
            <w:shd w:val="clear" w:color="auto" w:fill="auto"/>
          </w:tcPr>
          <w:p w14:paraId="037976FF" w14:textId="77777777" w:rsidR="00147A20" w:rsidRDefault="00147A20" w:rsidP="00F21DB9">
            <w:r>
              <w:t>G4</w:t>
            </w:r>
          </w:p>
        </w:tc>
        <w:tc>
          <w:tcPr>
            <w:tcW w:w="441" w:type="dxa"/>
            <w:tcBorders>
              <w:left w:val="single" w:sz="12" w:space="0" w:color="auto"/>
            </w:tcBorders>
            <w:shd w:val="clear" w:color="auto" w:fill="auto"/>
          </w:tcPr>
          <w:p w14:paraId="65D6B441" w14:textId="77777777" w:rsidR="00147A20" w:rsidRDefault="00147A20" w:rsidP="00F21DB9">
            <w:r>
              <w:t>F1</w:t>
            </w:r>
          </w:p>
        </w:tc>
        <w:tc>
          <w:tcPr>
            <w:tcW w:w="441" w:type="dxa"/>
            <w:shd w:val="clear" w:color="auto" w:fill="auto"/>
          </w:tcPr>
          <w:p w14:paraId="78CE147A" w14:textId="77777777" w:rsidR="00147A20" w:rsidRDefault="00147A20" w:rsidP="00F21DB9">
            <w:r>
              <w:t>F2</w:t>
            </w:r>
          </w:p>
        </w:tc>
        <w:tc>
          <w:tcPr>
            <w:tcW w:w="441" w:type="dxa"/>
            <w:shd w:val="clear" w:color="auto" w:fill="auto"/>
          </w:tcPr>
          <w:p w14:paraId="14F4779F" w14:textId="77777777" w:rsidR="00147A20" w:rsidRDefault="00147A20" w:rsidP="00F21DB9">
            <w:r>
              <w:t>F3</w:t>
            </w:r>
          </w:p>
        </w:tc>
        <w:tc>
          <w:tcPr>
            <w:tcW w:w="441" w:type="dxa"/>
            <w:tcBorders>
              <w:right w:val="single" w:sz="12" w:space="0" w:color="auto"/>
            </w:tcBorders>
            <w:shd w:val="clear" w:color="auto" w:fill="auto"/>
          </w:tcPr>
          <w:p w14:paraId="019DC670" w14:textId="77777777" w:rsidR="00147A20" w:rsidRDefault="00147A20" w:rsidP="00F21DB9">
            <w:r>
              <w:t>F4</w:t>
            </w:r>
          </w:p>
        </w:tc>
        <w:tc>
          <w:tcPr>
            <w:tcW w:w="441" w:type="dxa"/>
            <w:tcBorders>
              <w:left w:val="single" w:sz="12" w:space="0" w:color="auto"/>
            </w:tcBorders>
            <w:shd w:val="clear" w:color="auto" w:fill="auto"/>
          </w:tcPr>
          <w:p w14:paraId="1CD26898" w14:textId="77777777" w:rsidR="00147A20" w:rsidRDefault="00147A20" w:rsidP="00F21DB9">
            <w:r>
              <w:t>F1</w:t>
            </w:r>
          </w:p>
        </w:tc>
        <w:tc>
          <w:tcPr>
            <w:tcW w:w="441" w:type="dxa"/>
            <w:shd w:val="clear" w:color="auto" w:fill="auto"/>
          </w:tcPr>
          <w:p w14:paraId="4F0341A5" w14:textId="77777777" w:rsidR="00147A20" w:rsidRDefault="00147A20" w:rsidP="00F21DB9">
            <w:r>
              <w:t>F2</w:t>
            </w:r>
          </w:p>
        </w:tc>
        <w:tc>
          <w:tcPr>
            <w:tcW w:w="441" w:type="dxa"/>
            <w:shd w:val="clear" w:color="auto" w:fill="auto"/>
          </w:tcPr>
          <w:p w14:paraId="4AFA45A6" w14:textId="77777777" w:rsidR="00147A20" w:rsidRDefault="00147A20" w:rsidP="00F21DB9">
            <w:r>
              <w:t>F3</w:t>
            </w:r>
          </w:p>
        </w:tc>
        <w:tc>
          <w:tcPr>
            <w:tcW w:w="441" w:type="dxa"/>
            <w:tcBorders>
              <w:right w:val="single" w:sz="12" w:space="0" w:color="auto"/>
            </w:tcBorders>
            <w:shd w:val="clear" w:color="auto" w:fill="auto"/>
          </w:tcPr>
          <w:p w14:paraId="7E4EC645" w14:textId="77777777" w:rsidR="00147A20" w:rsidRDefault="00147A20" w:rsidP="00F21DB9">
            <w:r>
              <w:t>F4</w:t>
            </w:r>
          </w:p>
        </w:tc>
        <w:tc>
          <w:tcPr>
            <w:tcW w:w="441" w:type="dxa"/>
            <w:tcBorders>
              <w:left w:val="single" w:sz="12" w:space="0" w:color="auto"/>
            </w:tcBorders>
            <w:shd w:val="clear" w:color="auto" w:fill="auto"/>
          </w:tcPr>
          <w:p w14:paraId="2F194485" w14:textId="77777777" w:rsidR="00147A20" w:rsidRDefault="00147A20" w:rsidP="00F21DB9">
            <w:r>
              <w:t>F1</w:t>
            </w:r>
          </w:p>
        </w:tc>
        <w:tc>
          <w:tcPr>
            <w:tcW w:w="441" w:type="dxa"/>
            <w:shd w:val="clear" w:color="auto" w:fill="auto"/>
          </w:tcPr>
          <w:p w14:paraId="77667B1A" w14:textId="77777777" w:rsidR="00147A20" w:rsidRDefault="00147A20" w:rsidP="00F21DB9">
            <w:r>
              <w:t>F2</w:t>
            </w:r>
          </w:p>
        </w:tc>
        <w:tc>
          <w:tcPr>
            <w:tcW w:w="441" w:type="dxa"/>
            <w:shd w:val="clear" w:color="auto" w:fill="auto"/>
          </w:tcPr>
          <w:p w14:paraId="318D9E04" w14:textId="77777777" w:rsidR="00147A20" w:rsidRDefault="00147A20" w:rsidP="00F21DB9">
            <w:r>
              <w:t>F3</w:t>
            </w:r>
          </w:p>
        </w:tc>
        <w:tc>
          <w:tcPr>
            <w:tcW w:w="441" w:type="dxa"/>
            <w:tcBorders>
              <w:right w:val="single" w:sz="12" w:space="0" w:color="auto"/>
            </w:tcBorders>
            <w:shd w:val="clear" w:color="auto" w:fill="auto"/>
          </w:tcPr>
          <w:p w14:paraId="20F3C5D0" w14:textId="77777777" w:rsidR="00147A20" w:rsidRDefault="00147A20" w:rsidP="00F21DB9">
            <w:r>
              <w:t>F4</w:t>
            </w:r>
          </w:p>
        </w:tc>
        <w:tc>
          <w:tcPr>
            <w:tcW w:w="222" w:type="dxa"/>
            <w:tcBorders>
              <w:left w:val="single" w:sz="12" w:space="0" w:color="auto"/>
            </w:tcBorders>
            <w:shd w:val="clear" w:color="auto" w:fill="auto"/>
          </w:tcPr>
          <w:p w14:paraId="42F8858B" w14:textId="77777777" w:rsidR="00147A20" w:rsidRDefault="00147A20" w:rsidP="00F21DB9"/>
        </w:tc>
        <w:tc>
          <w:tcPr>
            <w:tcW w:w="222" w:type="dxa"/>
            <w:shd w:val="clear" w:color="auto" w:fill="auto"/>
          </w:tcPr>
          <w:p w14:paraId="5327FC30" w14:textId="77777777" w:rsidR="00147A20" w:rsidRDefault="00147A20" w:rsidP="00F21DB9"/>
        </w:tc>
        <w:tc>
          <w:tcPr>
            <w:tcW w:w="222" w:type="dxa"/>
            <w:shd w:val="clear" w:color="auto" w:fill="auto"/>
          </w:tcPr>
          <w:p w14:paraId="40029D59" w14:textId="77777777" w:rsidR="00147A20" w:rsidRDefault="00147A20" w:rsidP="00F21DB9"/>
        </w:tc>
        <w:tc>
          <w:tcPr>
            <w:tcW w:w="222" w:type="dxa"/>
            <w:shd w:val="clear" w:color="auto" w:fill="auto"/>
          </w:tcPr>
          <w:p w14:paraId="3F5B25FD" w14:textId="77777777" w:rsidR="00147A20" w:rsidRDefault="00147A20" w:rsidP="00F21DB9"/>
        </w:tc>
        <w:tc>
          <w:tcPr>
            <w:tcW w:w="222" w:type="dxa"/>
            <w:shd w:val="clear" w:color="auto" w:fill="auto"/>
          </w:tcPr>
          <w:p w14:paraId="26CD3FC4" w14:textId="77777777" w:rsidR="00147A20" w:rsidRDefault="00147A20" w:rsidP="00F21DB9"/>
        </w:tc>
      </w:tr>
      <w:tr w:rsidR="00147A20" w14:paraId="20F69205" w14:textId="77777777" w:rsidTr="00432788">
        <w:tc>
          <w:tcPr>
            <w:tcW w:w="1225" w:type="dxa"/>
            <w:tcBorders>
              <w:right w:val="single" w:sz="12" w:space="0" w:color="auto"/>
            </w:tcBorders>
          </w:tcPr>
          <w:p w14:paraId="3A93858D" w14:textId="77777777" w:rsidR="00147A20" w:rsidRDefault="00147A20" w:rsidP="00F21DB9"/>
        </w:tc>
        <w:tc>
          <w:tcPr>
            <w:tcW w:w="477" w:type="dxa"/>
            <w:tcBorders>
              <w:left w:val="single" w:sz="12" w:space="0" w:color="auto"/>
            </w:tcBorders>
            <w:shd w:val="clear" w:color="auto" w:fill="auto"/>
          </w:tcPr>
          <w:p w14:paraId="48775128" w14:textId="77777777" w:rsidR="00147A20" w:rsidRDefault="00147A20" w:rsidP="00F21DB9"/>
        </w:tc>
        <w:tc>
          <w:tcPr>
            <w:tcW w:w="477" w:type="dxa"/>
            <w:shd w:val="clear" w:color="auto" w:fill="auto"/>
          </w:tcPr>
          <w:p w14:paraId="24714AB1" w14:textId="77777777" w:rsidR="00147A20" w:rsidRDefault="00147A20" w:rsidP="00F21DB9"/>
        </w:tc>
        <w:tc>
          <w:tcPr>
            <w:tcW w:w="477" w:type="dxa"/>
            <w:shd w:val="clear" w:color="auto" w:fill="auto"/>
          </w:tcPr>
          <w:p w14:paraId="294B3601" w14:textId="77777777" w:rsidR="00147A20" w:rsidRDefault="00147A20" w:rsidP="00F21DB9"/>
        </w:tc>
        <w:tc>
          <w:tcPr>
            <w:tcW w:w="477" w:type="dxa"/>
            <w:tcBorders>
              <w:right w:val="single" w:sz="12" w:space="0" w:color="auto"/>
            </w:tcBorders>
            <w:shd w:val="clear" w:color="auto" w:fill="auto"/>
          </w:tcPr>
          <w:p w14:paraId="456385B3" w14:textId="77777777" w:rsidR="00147A20" w:rsidRDefault="00147A20" w:rsidP="00F21DB9"/>
        </w:tc>
        <w:tc>
          <w:tcPr>
            <w:tcW w:w="441" w:type="dxa"/>
            <w:tcBorders>
              <w:left w:val="single" w:sz="12" w:space="0" w:color="auto"/>
            </w:tcBorders>
            <w:shd w:val="clear" w:color="auto" w:fill="auto"/>
          </w:tcPr>
          <w:p w14:paraId="160D0CDB" w14:textId="77777777" w:rsidR="00147A20" w:rsidRDefault="00147A20" w:rsidP="00F21DB9"/>
        </w:tc>
        <w:tc>
          <w:tcPr>
            <w:tcW w:w="441" w:type="dxa"/>
            <w:shd w:val="clear" w:color="auto" w:fill="auto"/>
          </w:tcPr>
          <w:p w14:paraId="0DB2E575" w14:textId="77777777" w:rsidR="00147A20" w:rsidRDefault="00147A20" w:rsidP="00F21DB9"/>
        </w:tc>
        <w:tc>
          <w:tcPr>
            <w:tcW w:w="441" w:type="dxa"/>
            <w:shd w:val="clear" w:color="auto" w:fill="auto"/>
          </w:tcPr>
          <w:p w14:paraId="23198050" w14:textId="77777777" w:rsidR="00147A20" w:rsidRDefault="00147A20" w:rsidP="00F21DB9"/>
        </w:tc>
        <w:tc>
          <w:tcPr>
            <w:tcW w:w="441" w:type="dxa"/>
            <w:tcBorders>
              <w:right w:val="single" w:sz="12" w:space="0" w:color="auto"/>
            </w:tcBorders>
            <w:shd w:val="clear" w:color="auto" w:fill="auto"/>
          </w:tcPr>
          <w:p w14:paraId="245C497E" w14:textId="77777777" w:rsidR="00147A20" w:rsidRDefault="00147A20" w:rsidP="00F21DB9"/>
        </w:tc>
        <w:tc>
          <w:tcPr>
            <w:tcW w:w="441" w:type="dxa"/>
            <w:tcBorders>
              <w:left w:val="single" w:sz="12" w:space="0" w:color="auto"/>
            </w:tcBorders>
            <w:shd w:val="clear" w:color="auto" w:fill="auto"/>
          </w:tcPr>
          <w:p w14:paraId="037C24BE" w14:textId="77777777" w:rsidR="00147A20" w:rsidRDefault="00147A20" w:rsidP="00F21DB9"/>
        </w:tc>
        <w:tc>
          <w:tcPr>
            <w:tcW w:w="441" w:type="dxa"/>
            <w:shd w:val="clear" w:color="auto" w:fill="auto"/>
          </w:tcPr>
          <w:p w14:paraId="4C9A48D1" w14:textId="77777777" w:rsidR="00147A20" w:rsidRDefault="00147A20" w:rsidP="00F21DB9"/>
        </w:tc>
        <w:tc>
          <w:tcPr>
            <w:tcW w:w="441" w:type="dxa"/>
            <w:shd w:val="clear" w:color="auto" w:fill="auto"/>
          </w:tcPr>
          <w:p w14:paraId="55E851D1" w14:textId="77777777" w:rsidR="00147A20" w:rsidRDefault="00147A20" w:rsidP="00F21DB9"/>
        </w:tc>
        <w:tc>
          <w:tcPr>
            <w:tcW w:w="441" w:type="dxa"/>
            <w:tcBorders>
              <w:right w:val="single" w:sz="12" w:space="0" w:color="auto"/>
            </w:tcBorders>
            <w:shd w:val="clear" w:color="auto" w:fill="auto"/>
          </w:tcPr>
          <w:p w14:paraId="4C979B3D" w14:textId="77777777" w:rsidR="00147A20" w:rsidRDefault="00147A20" w:rsidP="00F21DB9"/>
        </w:tc>
        <w:tc>
          <w:tcPr>
            <w:tcW w:w="441" w:type="dxa"/>
            <w:tcBorders>
              <w:left w:val="single" w:sz="12" w:space="0" w:color="auto"/>
            </w:tcBorders>
            <w:shd w:val="clear" w:color="auto" w:fill="auto"/>
          </w:tcPr>
          <w:p w14:paraId="6F2B449B" w14:textId="77777777" w:rsidR="00147A20" w:rsidRDefault="00147A20" w:rsidP="00F21DB9"/>
        </w:tc>
        <w:tc>
          <w:tcPr>
            <w:tcW w:w="441" w:type="dxa"/>
            <w:shd w:val="clear" w:color="auto" w:fill="auto"/>
          </w:tcPr>
          <w:p w14:paraId="69F3D927" w14:textId="77777777" w:rsidR="00147A20" w:rsidRDefault="00147A20" w:rsidP="00F21DB9"/>
        </w:tc>
        <w:tc>
          <w:tcPr>
            <w:tcW w:w="441" w:type="dxa"/>
            <w:shd w:val="clear" w:color="auto" w:fill="auto"/>
          </w:tcPr>
          <w:p w14:paraId="4ADEAE45" w14:textId="77777777" w:rsidR="00147A20" w:rsidRDefault="00147A20" w:rsidP="00F21DB9"/>
        </w:tc>
        <w:tc>
          <w:tcPr>
            <w:tcW w:w="441" w:type="dxa"/>
            <w:tcBorders>
              <w:right w:val="single" w:sz="12" w:space="0" w:color="auto"/>
            </w:tcBorders>
            <w:shd w:val="clear" w:color="auto" w:fill="auto"/>
          </w:tcPr>
          <w:p w14:paraId="5BD065A1" w14:textId="77777777" w:rsidR="00147A20" w:rsidRDefault="00147A20" w:rsidP="00F21DB9"/>
        </w:tc>
        <w:tc>
          <w:tcPr>
            <w:tcW w:w="222" w:type="dxa"/>
            <w:tcBorders>
              <w:left w:val="single" w:sz="12" w:space="0" w:color="auto"/>
            </w:tcBorders>
            <w:shd w:val="clear" w:color="auto" w:fill="auto"/>
          </w:tcPr>
          <w:p w14:paraId="64D7C626" w14:textId="77777777" w:rsidR="00147A20" w:rsidRDefault="00147A20" w:rsidP="00F21DB9"/>
        </w:tc>
        <w:tc>
          <w:tcPr>
            <w:tcW w:w="222" w:type="dxa"/>
            <w:shd w:val="clear" w:color="auto" w:fill="auto"/>
          </w:tcPr>
          <w:p w14:paraId="44D998E4" w14:textId="77777777" w:rsidR="00147A20" w:rsidRDefault="00147A20" w:rsidP="00F21DB9"/>
        </w:tc>
        <w:tc>
          <w:tcPr>
            <w:tcW w:w="222" w:type="dxa"/>
            <w:shd w:val="clear" w:color="auto" w:fill="auto"/>
          </w:tcPr>
          <w:p w14:paraId="6ACB2AAF" w14:textId="77777777" w:rsidR="00147A20" w:rsidRDefault="00147A20" w:rsidP="00F21DB9"/>
        </w:tc>
        <w:tc>
          <w:tcPr>
            <w:tcW w:w="222" w:type="dxa"/>
            <w:shd w:val="clear" w:color="auto" w:fill="auto"/>
          </w:tcPr>
          <w:p w14:paraId="0F315CD6" w14:textId="77777777" w:rsidR="00147A20" w:rsidRDefault="00147A20" w:rsidP="00F21DB9"/>
        </w:tc>
        <w:tc>
          <w:tcPr>
            <w:tcW w:w="222" w:type="dxa"/>
            <w:shd w:val="clear" w:color="auto" w:fill="auto"/>
          </w:tcPr>
          <w:p w14:paraId="73C32886" w14:textId="77777777" w:rsidR="00147A20" w:rsidRDefault="00147A20" w:rsidP="00F21DB9"/>
        </w:tc>
      </w:tr>
      <w:tr w:rsidR="00147A20" w14:paraId="7980C36B" w14:textId="77777777" w:rsidTr="00432788">
        <w:tc>
          <w:tcPr>
            <w:tcW w:w="1225" w:type="dxa"/>
            <w:tcBorders>
              <w:right w:val="single" w:sz="12" w:space="0" w:color="auto"/>
            </w:tcBorders>
          </w:tcPr>
          <w:p w14:paraId="2E4C8EAD" w14:textId="77777777" w:rsidR="00147A20" w:rsidRDefault="00147A20" w:rsidP="00F21DB9"/>
        </w:tc>
        <w:tc>
          <w:tcPr>
            <w:tcW w:w="477" w:type="dxa"/>
            <w:tcBorders>
              <w:left w:val="single" w:sz="12" w:space="0" w:color="auto"/>
            </w:tcBorders>
            <w:shd w:val="clear" w:color="auto" w:fill="auto"/>
          </w:tcPr>
          <w:p w14:paraId="4A0A59EA" w14:textId="77777777" w:rsidR="00147A20" w:rsidRDefault="00147A20" w:rsidP="00F21DB9"/>
        </w:tc>
        <w:tc>
          <w:tcPr>
            <w:tcW w:w="477" w:type="dxa"/>
            <w:shd w:val="clear" w:color="auto" w:fill="auto"/>
          </w:tcPr>
          <w:p w14:paraId="0A284266" w14:textId="77777777" w:rsidR="00147A20" w:rsidRDefault="00147A20" w:rsidP="00F21DB9"/>
        </w:tc>
        <w:tc>
          <w:tcPr>
            <w:tcW w:w="477" w:type="dxa"/>
            <w:shd w:val="clear" w:color="auto" w:fill="auto"/>
          </w:tcPr>
          <w:p w14:paraId="4587F51B" w14:textId="77777777" w:rsidR="00147A20" w:rsidRDefault="00147A20" w:rsidP="00F21DB9"/>
        </w:tc>
        <w:tc>
          <w:tcPr>
            <w:tcW w:w="477" w:type="dxa"/>
            <w:tcBorders>
              <w:right w:val="single" w:sz="12" w:space="0" w:color="auto"/>
            </w:tcBorders>
            <w:shd w:val="clear" w:color="auto" w:fill="auto"/>
          </w:tcPr>
          <w:p w14:paraId="0BD2F38A" w14:textId="77777777" w:rsidR="00147A20" w:rsidRDefault="00147A20" w:rsidP="00F21DB9"/>
        </w:tc>
        <w:tc>
          <w:tcPr>
            <w:tcW w:w="441" w:type="dxa"/>
            <w:tcBorders>
              <w:left w:val="single" w:sz="12" w:space="0" w:color="auto"/>
            </w:tcBorders>
            <w:shd w:val="clear" w:color="auto" w:fill="auto"/>
          </w:tcPr>
          <w:p w14:paraId="36D5A9BC" w14:textId="77777777" w:rsidR="00147A20" w:rsidRDefault="00147A20" w:rsidP="00F21DB9"/>
        </w:tc>
        <w:tc>
          <w:tcPr>
            <w:tcW w:w="441" w:type="dxa"/>
            <w:shd w:val="clear" w:color="auto" w:fill="auto"/>
          </w:tcPr>
          <w:p w14:paraId="3DDD5867" w14:textId="77777777" w:rsidR="00147A20" w:rsidRDefault="00147A20" w:rsidP="00F21DB9"/>
        </w:tc>
        <w:tc>
          <w:tcPr>
            <w:tcW w:w="441" w:type="dxa"/>
            <w:shd w:val="clear" w:color="auto" w:fill="auto"/>
          </w:tcPr>
          <w:p w14:paraId="6F954FB7" w14:textId="77777777" w:rsidR="00147A20" w:rsidRDefault="00147A20" w:rsidP="00F21DB9"/>
        </w:tc>
        <w:tc>
          <w:tcPr>
            <w:tcW w:w="441" w:type="dxa"/>
            <w:tcBorders>
              <w:right w:val="single" w:sz="12" w:space="0" w:color="auto"/>
            </w:tcBorders>
            <w:shd w:val="clear" w:color="auto" w:fill="auto"/>
          </w:tcPr>
          <w:p w14:paraId="4E2019B0" w14:textId="77777777" w:rsidR="00147A20" w:rsidRDefault="00147A20" w:rsidP="00F21DB9"/>
        </w:tc>
        <w:tc>
          <w:tcPr>
            <w:tcW w:w="441" w:type="dxa"/>
            <w:tcBorders>
              <w:left w:val="single" w:sz="12" w:space="0" w:color="auto"/>
            </w:tcBorders>
            <w:shd w:val="clear" w:color="auto" w:fill="auto"/>
          </w:tcPr>
          <w:p w14:paraId="408658AB" w14:textId="77777777" w:rsidR="00147A20" w:rsidRDefault="00147A20" w:rsidP="00F21DB9"/>
        </w:tc>
        <w:tc>
          <w:tcPr>
            <w:tcW w:w="441" w:type="dxa"/>
            <w:shd w:val="clear" w:color="auto" w:fill="auto"/>
          </w:tcPr>
          <w:p w14:paraId="7D0468E4" w14:textId="77777777" w:rsidR="00147A20" w:rsidRDefault="00147A20" w:rsidP="00F21DB9"/>
        </w:tc>
        <w:tc>
          <w:tcPr>
            <w:tcW w:w="441" w:type="dxa"/>
            <w:shd w:val="clear" w:color="auto" w:fill="auto"/>
          </w:tcPr>
          <w:p w14:paraId="2D38EBB0" w14:textId="77777777" w:rsidR="00147A20" w:rsidRDefault="00147A20" w:rsidP="00F21DB9"/>
        </w:tc>
        <w:tc>
          <w:tcPr>
            <w:tcW w:w="441" w:type="dxa"/>
            <w:tcBorders>
              <w:right w:val="single" w:sz="12" w:space="0" w:color="auto"/>
            </w:tcBorders>
            <w:shd w:val="clear" w:color="auto" w:fill="auto"/>
          </w:tcPr>
          <w:p w14:paraId="7BB69853" w14:textId="77777777" w:rsidR="00147A20" w:rsidRDefault="00147A20" w:rsidP="00F21DB9"/>
        </w:tc>
        <w:tc>
          <w:tcPr>
            <w:tcW w:w="441" w:type="dxa"/>
            <w:tcBorders>
              <w:left w:val="single" w:sz="12" w:space="0" w:color="auto"/>
            </w:tcBorders>
            <w:shd w:val="clear" w:color="auto" w:fill="auto"/>
          </w:tcPr>
          <w:p w14:paraId="26FE9CBE" w14:textId="77777777" w:rsidR="00147A20" w:rsidRDefault="00147A20" w:rsidP="00F21DB9"/>
        </w:tc>
        <w:tc>
          <w:tcPr>
            <w:tcW w:w="441" w:type="dxa"/>
            <w:shd w:val="clear" w:color="auto" w:fill="auto"/>
          </w:tcPr>
          <w:p w14:paraId="10CFF0C7" w14:textId="77777777" w:rsidR="00147A20" w:rsidRDefault="00147A20" w:rsidP="00F21DB9"/>
        </w:tc>
        <w:tc>
          <w:tcPr>
            <w:tcW w:w="441" w:type="dxa"/>
            <w:shd w:val="clear" w:color="auto" w:fill="auto"/>
          </w:tcPr>
          <w:p w14:paraId="1454CE46" w14:textId="77777777" w:rsidR="00147A20" w:rsidRDefault="00147A20" w:rsidP="00F21DB9"/>
        </w:tc>
        <w:tc>
          <w:tcPr>
            <w:tcW w:w="441" w:type="dxa"/>
            <w:tcBorders>
              <w:right w:val="single" w:sz="12" w:space="0" w:color="auto"/>
            </w:tcBorders>
            <w:shd w:val="clear" w:color="auto" w:fill="auto"/>
          </w:tcPr>
          <w:p w14:paraId="147A0DF4" w14:textId="77777777" w:rsidR="00147A20" w:rsidRDefault="00147A20" w:rsidP="00F21DB9"/>
        </w:tc>
        <w:tc>
          <w:tcPr>
            <w:tcW w:w="222" w:type="dxa"/>
            <w:tcBorders>
              <w:left w:val="single" w:sz="12" w:space="0" w:color="auto"/>
            </w:tcBorders>
            <w:shd w:val="clear" w:color="auto" w:fill="auto"/>
          </w:tcPr>
          <w:p w14:paraId="2975F7CC" w14:textId="77777777" w:rsidR="00147A20" w:rsidRDefault="00147A20" w:rsidP="00F21DB9"/>
        </w:tc>
        <w:tc>
          <w:tcPr>
            <w:tcW w:w="222" w:type="dxa"/>
            <w:shd w:val="clear" w:color="auto" w:fill="auto"/>
          </w:tcPr>
          <w:p w14:paraId="2DB022C1" w14:textId="77777777" w:rsidR="00147A20" w:rsidRDefault="00147A20" w:rsidP="00F21DB9"/>
        </w:tc>
        <w:tc>
          <w:tcPr>
            <w:tcW w:w="222" w:type="dxa"/>
            <w:shd w:val="clear" w:color="auto" w:fill="auto"/>
          </w:tcPr>
          <w:p w14:paraId="59321131" w14:textId="77777777" w:rsidR="00147A20" w:rsidRDefault="00147A20" w:rsidP="00F21DB9"/>
        </w:tc>
        <w:tc>
          <w:tcPr>
            <w:tcW w:w="222" w:type="dxa"/>
            <w:shd w:val="clear" w:color="auto" w:fill="auto"/>
          </w:tcPr>
          <w:p w14:paraId="70CA5EC9" w14:textId="77777777" w:rsidR="00147A20" w:rsidRDefault="00147A20" w:rsidP="00F21DB9"/>
        </w:tc>
        <w:tc>
          <w:tcPr>
            <w:tcW w:w="222" w:type="dxa"/>
            <w:shd w:val="clear" w:color="auto" w:fill="auto"/>
          </w:tcPr>
          <w:p w14:paraId="1EA34AFE" w14:textId="77777777" w:rsidR="00147A20" w:rsidRDefault="00147A20" w:rsidP="00F21DB9"/>
        </w:tc>
      </w:tr>
      <w:tr w:rsidR="00147A20" w14:paraId="787EA78E" w14:textId="77777777" w:rsidTr="00432788">
        <w:tc>
          <w:tcPr>
            <w:tcW w:w="1225" w:type="dxa"/>
            <w:tcBorders>
              <w:right w:val="single" w:sz="12" w:space="0" w:color="auto"/>
            </w:tcBorders>
          </w:tcPr>
          <w:p w14:paraId="5BD5D535" w14:textId="77777777" w:rsidR="00147A20" w:rsidRDefault="00147A20" w:rsidP="00F21DB9"/>
        </w:tc>
        <w:tc>
          <w:tcPr>
            <w:tcW w:w="477" w:type="dxa"/>
            <w:tcBorders>
              <w:left w:val="single" w:sz="12" w:space="0" w:color="auto"/>
            </w:tcBorders>
            <w:shd w:val="clear" w:color="auto" w:fill="auto"/>
          </w:tcPr>
          <w:p w14:paraId="35613D7A" w14:textId="77777777" w:rsidR="00147A20" w:rsidRDefault="00147A20" w:rsidP="00F21DB9"/>
        </w:tc>
        <w:tc>
          <w:tcPr>
            <w:tcW w:w="477" w:type="dxa"/>
            <w:shd w:val="clear" w:color="auto" w:fill="auto"/>
          </w:tcPr>
          <w:p w14:paraId="6E804862" w14:textId="77777777" w:rsidR="00147A20" w:rsidRDefault="00147A20" w:rsidP="00F21DB9"/>
        </w:tc>
        <w:tc>
          <w:tcPr>
            <w:tcW w:w="477" w:type="dxa"/>
            <w:shd w:val="clear" w:color="auto" w:fill="auto"/>
          </w:tcPr>
          <w:p w14:paraId="4A65DA5A" w14:textId="77777777" w:rsidR="00147A20" w:rsidRDefault="00147A20" w:rsidP="00F21DB9"/>
        </w:tc>
        <w:tc>
          <w:tcPr>
            <w:tcW w:w="477" w:type="dxa"/>
            <w:tcBorders>
              <w:right w:val="single" w:sz="12" w:space="0" w:color="auto"/>
            </w:tcBorders>
            <w:shd w:val="clear" w:color="auto" w:fill="auto"/>
          </w:tcPr>
          <w:p w14:paraId="40768730" w14:textId="77777777" w:rsidR="00147A20" w:rsidRDefault="00147A20" w:rsidP="00F21DB9"/>
        </w:tc>
        <w:tc>
          <w:tcPr>
            <w:tcW w:w="441" w:type="dxa"/>
            <w:tcBorders>
              <w:left w:val="single" w:sz="12" w:space="0" w:color="auto"/>
            </w:tcBorders>
            <w:shd w:val="clear" w:color="auto" w:fill="auto"/>
          </w:tcPr>
          <w:p w14:paraId="1E2D03C6" w14:textId="77777777" w:rsidR="00147A20" w:rsidRDefault="00147A20" w:rsidP="00F21DB9"/>
        </w:tc>
        <w:tc>
          <w:tcPr>
            <w:tcW w:w="441" w:type="dxa"/>
            <w:shd w:val="clear" w:color="auto" w:fill="auto"/>
          </w:tcPr>
          <w:p w14:paraId="3FF67369" w14:textId="77777777" w:rsidR="00147A20" w:rsidRDefault="00147A20" w:rsidP="00F21DB9"/>
        </w:tc>
        <w:tc>
          <w:tcPr>
            <w:tcW w:w="441" w:type="dxa"/>
            <w:shd w:val="clear" w:color="auto" w:fill="auto"/>
          </w:tcPr>
          <w:p w14:paraId="6CB64AA0" w14:textId="77777777" w:rsidR="00147A20" w:rsidRDefault="00147A20" w:rsidP="00F21DB9"/>
        </w:tc>
        <w:tc>
          <w:tcPr>
            <w:tcW w:w="441" w:type="dxa"/>
            <w:tcBorders>
              <w:right w:val="single" w:sz="12" w:space="0" w:color="auto"/>
            </w:tcBorders>
            <w:shd w:val="clear" w:color="auto" w:fill="auto"/>
          </w:tcPr>
          <w:p w14:paraId="2859C0E8" w14:textId="77777777" w:rsidR="00147A20" w:rsidRDefault="00147A20" w:rsidP="00F21DB9"/>
        </w:tc>
        <w:tc>
          <w:tcPr>
            <w:tcW w:w="441" w:type="dxa"/>
            <w:tcBorders>
              <w:left w:val="single" w:sz="12" w:space="0" w:color="auto"/>
            </w:tcBorders>
            <w:shd w:val="clear" w:color="auto" w:fill="auto"/>
          </w:tcPr>
          <w:p w14:paraId="164A4399" w14:textId="77777777" w:rsidR="00147A20" w:rsidRDefault="00147A20" w:rsidP="00F21DB9"/>
        </w:tc>
        <w:tc>
          <w:tcPr>
            <w:tcW w:w="441" w:type="dxa"/>
            <w:shd w:val="clear" w:color="auto" w:fill="auto"/>
          </w:tcPr>
          <w:p w14:paraId="3A100AB7" w14:textId="77777777" w:rsidR="00147A20" w:rsidRDefault="00147A20" w:rsidP="00F21DB9"/>
        </w:tc>
        <w:tc>
          <w:tcPr>
            <w:tcW w:w="441" w:type="dxa"/>
            <w:shd w:val="clear" w:color="auto" w:fill="auto"/>
          </w:tcPr>
          <w:p w14:paraId="1477E8EC" w14:textId="77777777" w:rsidR="00147A20" w:rsidRDefault="00147A20" w:rsidP="00F21DB9"/>
        </w:tc>
        <w:tc>
          <w:tcPr>
            <w:tcW w:w="441" w:type="dxa"/>
            <w:tcBorders>
              <w:right w:val="single" w:sz="12" w:space="0" w:color="auto"/>
            </w:tcBorders>
            <w:shd w:val="clear" w:color="auto" w:fill="auto"/>
          </w:tcPr>
          <w:p w14:paraId="572F626D" w14:textId="77777777" w:rsidR="00147A20" w:rsidRDefault="00147A20" w:rsidP="00F21DB9"/>
        </w:tc>
        <w:tc>
          <w:tcPr>
            <w:tcW w:w="441" w:type="dxa"/>
            <w:tcBorders>
              <w:left w:val="single" w:sz="12" w:space="0" w:color="auto"/>
            </w:tcBorders>
            <w:shd w:val="clear" w:color="auto" w:fill="auto"/>
          </w:tcPr>
          <w:p w14:paraId="4FDFCE62" w14:textId="77777777" w:rsidR="00147A20" w:rsidRDefault="00147A20" w:rsidP="00F21DB9"/>
        </w:tc>
        <w:tc>
          <w:tcPr>
            <w:tcW w:w="441" w:type="dxa"/>
            <w:shd w:val="clear" w:color="auto" w:fill="auto"/>
          </w:tcPr>
          <w:p w14:paraId="57FD56D3" w14:textId="77777777" w:rsidR="00147A20" w:rsidRDefault="00147A20" w:rsidP="00F21DB9"/>
        </w:tc>
        <w:tc>
          <w:tcPr>
            <w:tcW w:w="441" w:type="dxa"/>
            <w:shd w:val="clear" w:color="auto" w:fill="auto"/>
          </w:tcPr>
          <w:p w14:paraId="2CF8B299" w14:textId="77777777" w:rsidR="00147A20" w:rsidRDefault="00147A20" w:rsidP="00F21DB9"/>
        </w:tc>
        <w:tc>
          <w:tcPr>
            <w:tcW w:w="441" w:type="dxa"/>
            <w:tcBorders>
              <w:right w:val="single" w:sz="12" w:space="0" w:color="auto"/>
            </w:tcBorders>
            <w:shd w:val="clear" w:color="auto" w:fill="auto"/>
          </w:tcPr>
          <w:p w14:paraId="5BE8582B" w14:textId="77777777" w:rsidR="00147A20" w:rsidRDefault="00147A20" w:rsidP="00F21DB9"/>
        </w:tc>
        <w:tc>
          <w:tcPr>
            <w:tcW w:w="222" w:type="dxa"/>
            <w:tcBorders>
              <w:left w:val="single" w:sz="12" w:space="0" w:color="auto"/>
            </w:tcBorders>
            <w:shd w:val="clear" w:color="auto" w:fill="auto"/>
          </w:tcPr>
          <w:p w14:paraId="7B8B597C" w14:textId="77777777" w:rsidR="00147A20" w:rsidRDefault="00147A20" w:rsidP="00F21DB9"/>
        </w:tc>
        <w:tc>
          <w:tcPr>
            <w:tcW w:w="222" w:type="dxa"/>
            <w:shd w:val="clear" w:color="auto" w:fill="auto"/>
          </w:tcPr>
          <w:p w14:paraId="2BF4F185" w14:textId="77777777" w:rsidR="00147A20" w:rsidRDefault="00147A20" w:rsidP="00F21DB9"/>
        </w:tc>
        <w:tc>
          <w:tcPr>
            <w:tcW w:w="222" w:type="dxa"/>
            <w:shd w:val="clear" w:color="auto" w:fill="auto"/>
          </w:tcPr>
          <w:p w14:paraId="6EE23E60" w14:textId="77777777" w:rsidR="00147A20" w:rsidRDefault="00147A20" w:rsidP="00F21DB9"/>
        </w:tc>
        <w:tc>
          <w:tcPr>
            <w:tcW w:w="222" w:type="dxa"/>
            <w:shd w:val="clear" w:color="auto" w:fill="auto"/>
          </w:tcPr>
          <w:p w14:paraId="787FD884" w14:textId="77777777" w:rsidR="00147A20" w:rsidRDefault="00147A20" w:rsidP="00F21DB9"/>
        </w:tc>
        <w:tc>
          <w:tcPr>
            <w:tcW w:w="222" w:type="dxa"/>
            <w:shd w:val="clear" w:color="auto" w:fill="auto"/>
          </w:tcPr>
          <w:p w14:paraId="5BA232AB" w14:textId="77777777" w:rsidR="00147A20" w:rsidRDefault="00147A20" w:rsidP="00F21DB9"/>
        </w:tc>
      </w:tr>
    </w:tbl>
    <w:p w14:paraId="2DEEDFD5" w14:textId="77777777" w:rsidR="00147A20" w:rsidRDefault="00147A20" w:rsidP="00EA4C8D">
      <w:pPr>
        <w:rPr>
          <w:b/>
        </w:rPr>
      </w:pPr>
    </w:p>
    <w:p w14:paraId="400DC1ED" w14:textId="77777777" w:rsidR="007B71D4" w:rsidRDefault="007B71D4" w:rsidP="00EA4C8D">
      <w:pPr>
        <w:rPr>
          <w:b/>
        </w:rPr>
      </w:pPr>
    </w:p>
    <w:p w14:paraId="6AD568E0" w14:textId="77777777" w:rsidR="00F27D4D" w:rsidRDefault="00F27D4D" w:rsidP="00EA4C8D">
      <w:pPr>
        <w:rPr>
          <w:b/>
        </w:rPr>
      </w:pPr>
    </w:p>
    <w:p w14:paraId="18255A08" w14:textId="77777777" w:rsidR="00555E39" w:rsidRDefault="00555E39" w:rsidP="00EA4C8D">
      <w:pPr>
        <w:rPr>
          <w:b/>
        </w:rPr>
      </w:pPr>
    </w:p>
    <w:p w14:paraId="6BFB93BC" w14:textId="77777777" w:rsidR="00555E39" w:rsidRDefault="00555E39" w:rsidP="00EA4C8D">
      <w:pPr>
        <w:rPr>
          <w:b/>
        </w:rPr>
      </w:pPr>
    </w:p>
    <w:p w14:paraId="2D5F814B" w14:textId="77777777" w:rsidR="00555E39" w:rsidRDefault="00555E39" w:rsidP="00EA4C8D">
      <w:pPr>
        <w:rPr>
          <w:b/>
        </w:rPr>
      </w:pPr>
    </w:p>
    <w:p w14:paraId="43EFE699" w14:textId="77777777" w:rsidR="00555E39" w:rsidRDefault="00555E39" w:rsidP="00EA4C8D">
      <w:pPr>
        <w:rPr>
          <w:b/>
        </w:rPr>
      </w:pPr>
    </w:p>
    <w:p w14:paraId="656E58F1" w14:textId="77777777" w:rsidR="00EA4C8D" w:rsidRPr="0045252F" w:rsidRDefault="00EA4C8D" w:rsidP="00EA4C8D">
      <w:r w:rsidRPr="0045252F">
        <w:rPr>
          <w:b/>
        </w:rPr>
        <w:t xml:space="preserve">Evaluation/Grading Policy: </w:t>
      </w:r>
    </w:p>
    <w:p w14:paraId="5556FBD4" w14:textId="77777777" w:rsidR="00EA4C8D" w:rsidRDefault="00EA4C8D" w:rsidP="00EA4C8D">
      <w:pPr>
        <w:jc w:val="both"/>
        <w:rPr>
          <w:sz w:val="24"/>
          <w:szCs w:val="24"/>
        </w:rPr>
      </w:pPr>
      <w:r w:rsidRPr="00067FAE">
        <w:rPr>
          <w:sz w:val="24"/>
          <w:szCs w:val="24"/>
        </w:rPr>
        <w:tab/>
        <w:t>The grades you will receive for this class will be based upon these areas:</w:t>
      </w:r>
    </w:p>
    <w:p w14:paraId="0507CB89" w14:textId="77777777" w:rsidR="00EA4C8D" w:rsidRPr="00067FAE" w:rsidRDefault="00EA4C8D" w:rsidP="00EA4C8D">
      <w:pPr>
        <w:jc w:val="both"/>
        <w:rPr>
          <w:sz w:val="24"/>
          <w:szCs w:val="24"/>
        </w:rPr>
      </w:pPr>
    </w:p>
    <w:p w14:paraId="1718003E" w14:textId="77777777" w:rsidR="000468FC" w:rsidRDefault="00461A7F" w:rsidP="000468FC">
      <w:pPr>
        <w:ind w:firstLine="720"/>
        <w:jc w:val="both"/>
        <w:rPr>
          <w:b/>
          <w:sz w:val="24"/>
          <w:szCs w:val="24"/>
        </w:rPr>
      </w:pPr>
      <w:r>
        <w:rPr>
          <w:b/>
          <w:sz w:val="24"/>
          <w:szCs w:val="24"/>
        </w:rPr>
        <w:t>A</w:t>
      </w:r>
      <w:r>
        <w:rPr>
          <w:b/>
          <w:sz w:val="24"/>
          <w:szCs w:val="24"/>
        </w:rPr>
        <w:tab/>
        <w:t>Test and Quizzes:</w:t>
      </w:r>
      <w:r>
        <w:rPr>
          <w:b/>
          <w:sz w:val="24"/>
          <w:szCs w:val="24"/>
        </w:rPr>
        <w:tab/>
      </w:r>
      <w:r w:rsidR="00F27D4D">
        <w:rPr>
          <w:b/>
          <w:sz w:val="24"/>
          <w:szCs w:val="24"/>
        </w:rPr>
        <w:t xml:space="preserve">Hands-on Lab Practices and </w:t>
      </w:r>
    </w:p>
    <w:p w14:paraId="0ECE0A37" w14:textId="77777777" w:rsidR="00EA4C8D" w:rsidRPr="00067FAE" w:rsidRDefault="000468FC" w:rsidP="000468FC">
      <w:pPr>
        <w:ind w:left="2880" w:firstLine="720"/>
        <w:jc w:val="both"/>
        <w:rPr>
          <w:b/>
          <w:sz w:val="24"/>
          <w:szCs w:val="24"/>
        </w:rPr>
      </w:pPr>
      <w:r>
        <w:rPr>
          <w:b/>
          <w:sz w:val="24"/>
          <w:szCs w:val="24"/>
        </w:rPr>
        <w:t>Review Questions at the end of each unit</w:t>
      </w:r>
      <w:r>
        <w:rPr>
          <w:b/>
          <w:sz w:val="24"/>
          <w:szCs w:val="24"/>
        </w:rPr>
        <w:tab/>
      </w:r>
      <w:r>
        <w:rPr>
          <w:b/>
          <w:sz w:val="24"/>
          <w:szCs w:val="24"/>
        </w:rPr>
        <w:tab/>
        <w:t>5</w:t>
      </w:r>
      <w:r w:rsidR="00EA4C8D" w:rsidRPr="00067FAE">
        <w:rPr>
          <w:b/>
          <w:sz w:val="24"/>
          <w:szCs w:val="24"/>
        </w:rPr>
        <w:t>0%</w:t>
      </w:r>
    </w:p>
    <w:p w14:paraId="116AA298" w14:textId="77777777" w:rsidR="00EA4C8D" w:rsidRPr="00067FAE" w:rsidRDefault="00461A7F" w:rsidP="00EA4C8D">
      <w:pPr>
        <w:jc w:val="both"/>
        <w:rPr>
          <w:b/>
          <w:sz w:val="24"/>
          <w:szCs w:val="24"/>
        </w:rPr>
      </w:pPr>
      <w:r>
        <w:rPr>
          <w:b/>
          <w:sz w:val="24"/>
          <w:szCs w:val="24"/>
        </w:rPr>
        <w:tab/>
      </w:r>
      <w:r w:rsidR="000468FC">
        <w:rPr>
          <w:b/>
          <w:sz w:val="24"/>
          <w:szCs w:val="24"/>
        </w:rPr>
        <w:t>B</w:t>
      </w:r>
      <w:r>
        <w:rPr>
          <w:b/>
          <w:sz w:val="24"/>
          <w:szCs w:val="24"/>
        </w:rPr>
        <w:t>.</w:t>
      </w:r>
      <w:r>
        <w:rPr>
          <w:b/>
          <w:sz w:val="24"/>
          <w:szCs w:val="24"/>
        </w:rPr>
        <w:tab/>
        <w:t xml:space="preserve">General Work Habits: </w:t>
      </w:r>
      <w:r w:rsidR="00EA4C8D" w:rsidRPr="00067FAE">
        <w:rPr>
          <w:b/>
          <w:sz w:val="24"/>
          <w:szCs w:val="24"/>
        </w:rPr>
        <w:t>Safety, use of lab time, materials</w:t>
      </w:r>
      <w:r w:rsidR="00EA4C8D">
        <w:rPr>
          <w:b/>
          <w:sz w:val="24"/>
          <w:szCs w:val="24"/>
        </w:rPr>
        <w:t>, and</w:t>
      </w:r>
      <w:r w:rsidR="00EA4C8D">
        <w:rPr>
          <w:b/>
          <w:sz w:val="24"/>
          <w:szCs w:val="24"/>
        </w:rPr>
        <w:tab/>
      </w:r>
      <w:r w:rsidR="00EA4C8D">
        <w:rPr>
          <w:b/>
          <w:sz w:val="24"/>
          <w:szCs w:val="24"/>
        </w:rPr>
        <w:tab/>
      </w:r>
    </w:p>
    <w:p w14:paraId="42EC670D" w14:textId="77777777" w:rsidR="00EA4C8D" w:rsidRPr="00067FAE" w:rsidRDefault="000468FC" w:rsidP="00EA4C8D">
      <w:pPr>
        <w:jc w:val="both"/>
        <w:rPr>
          <w:b/>
          <w:sz w:val="24"/>
          <w:szCs w:val="24"/>
        </w:rPr>
      </w:pPr>
      <w:r>
        <w:rPr>
          <w:b/>
          <w:sz w:val="24"/>
          <w:szCs w:val="24"/>
        </w:rPr>
        <w:tab/>
      </w:r>
      <w:r>
        <w:rPr>
          <w:b/>
          <w:sz w:val="24"/>
          <w:szCs w:val="24"/>
        </w:rPr>
        <w:tab/>
      </w:r>
      <w:r w:rsidR="00EA4C8D" w:rsidRPr="00CF0892">
        <w:rPr>
          <w:b/>
          <w:sz w:val="24"/>
          <w:szCs w:val="24"/>
          <w:u w:val="single"/>
        </w:rPr>
        <w:t>Care of equipment</w:t>
      </w:r>
      <w:r w:rsidR="00EA4C8D" w:rsidRPr="00067FAE">
        <w:rPr>
          <w:b/>
          <w:sz w:val="24"/>
          <w:szCs w:val="24"/>
        </w:rPr>
        <w:t>.</w:t>
      </w:r>
      <w:r>
        <w:rPr>
          <w:b/>
          <w:sz w:val="24"/>
          <w:szCs w:val="24"/>
        </w:rPr>
        <w:tab/>
        <w:t xml:space="preserve">Mid-term Test: </w:t>
      </w:r>
      <w:r w:rsidR="00EA4C8D" w:rsidRPr="00067FAE">
        <w:rPr>
          <w:b/>
          <w:sz w:val="24"/>
          <w:szCs w:val="24"/>
        </w:rPr>
        <w:t>Unit</w:t>
      </w:r>
      <w:r w:rsidR="00FE2B46">
        <w:rPr>
          <w:b/>
          <w:sz w:val="24"/>
          <w:szCs w:val="24"/>
        </w:rPr>
        <w:t>s</w:t>
      </w:r>
      <w:r w:rsidR="00EA4C8D" w:rsidRPr="00067FAE">
        <w:rPr>
          <w:b/>
          <w:sz w:val="24"/>
          <w:szCs w:val="24"/>
        </w:rPr>
        <w:t xml:space="preserve"> </w:t>
      </w:r>
      <w:r w:rsidR="0084186A">
        <w:rPr>
          <w:b/>
          <w:sz w:val="24"/>
          <w:szCs w:val="24"/>
        </w:rPr>
        <w:t>24-25</w:t>
      </w:r>
      <w:r>
        <w:rPr>
          <w:b/>
          <w:sz w:val="24"/>
          <w:szCs w:val="24"/>
        </w:rPr>
        <w:t xml:space="preserve"> Written test</w:t>
      </w:r>
      <w:r w:rsidR="00FE2B46">
        <w:rPr>
          <w:b/>
          <w:sz w:val="24"/>
          <w:szCs w:val="24"/>
        </w:rPr>
        <w:tab/>
      </w:r>
      <w:r w:rsidR="00FE2B46">
        <w:rPr>
          <w:b/>
          <w:sz w:val="24"/>
          <w:szCs w:val="24"/>
        </w:rPr>
        <w:tab/>
      </w:r>
      <w:r>
        <w:rPr>
          <w:b/>
          <w:sz w:val="24"/>
          <w:szCs w:val="24"/>
        </w:rPr>
        <w:t>2</w:t>
      </w:r>
      <w:r w:rsidR="00EA4C8D" w:rsidRPr="00067FAE">
        <w:rPr>
          <w:b/>
          <w:sz w:val="24"/>
          <w:szCs w:val="24"/>
        </w:rPr>
        <w:t>0%</w:t>
      </w:r>
    </w:p>
    <w:p w14:paraId="023A42A8" w14:textId="77777777" w:rsidR="00EA4C8D" w:rsidRDefault="00461A7F" w:rsidP="00EA4C8D">
      <w:pPr>
        <w:jc w:val="both"/>
        <w:rPr>
          <w:b/>
          <w:sz w:val="24"/>
          <w:szCs w:val="24"/>
        </w:rPr>
      </w:pPr>
      <w:r>
        <w:rPr>
          <w:b/>
          <w:sz w:val="24"/>
          <w:szCs w:val="24"/>
        </w:rPr>
        <w:tab/>
      </w:r>
      <w:r w:rsidR="000468FC">
        <w:rPr>
          <w:b/>
          <w:sz w:val="24"/>
          <w:szCs w:val="24"/>
        </w:rPr>
        <w:t>C</w:t>
      </w:r>
      <w:r>
        <w:rPr>
          <w:b/>
          <w:sz w:val="24"/>
          <w:szCs w:val="24"/>
        </w:rPr>
        <w:t>.</w:t>
      </w:r>
      <w:r>
        <w:rPr>
          <w:b/>
          <w:sz w:val="24"/>
          <w:szCs w:val="24"/>
        </w:rPr>
        <w:tab/>
        <w:t>Final Test:</w:t>
      </w:r>
      <w:r>
        <w:rPr>
          <w:b/>
          <w:sz w:val="24"/>
          <w:szCs w:val="24"/>
        </w:rPr>
        <w:tab/>
      </w:r>
      <w:r>
        <w:rPr>
          <w:b/>
          <w:sz w:val="24"/>
          <w:szCs w:val="24"/>
        </w:rPr>
        <w:tab/>
      </w:r>
      <w:r w:rsidR="00EA4C8D" w:rsidRPr="00067FAE">
        <w:rPr>
          <w:b/>
          <w:sz w:val="24"/>
          <w:szCs w:val="24"/>
        </w:rPr>
        <w:t>Hands-on Lab All Positions Final Test</w:t>
      </w:r>
      <w:r w:rsidR="00EA4C8D" w:rsidRPr="00067FAE">
        <w:rPr>
          <w:b/>
          <w:sz w:val="24"/>
          <w:szCs w:val="24"/>
        </w:rPr>
        <w:tab/>
      </w:r>
      <w:r w:rsidR="00EA4C8D">
        <w:rPr>
          <w:b/>
          <w:sz w:val="24"/>
          <w:szCs w:val="24"/>
        </w:rPr>
        <w:tab/>
      </w:r>
      <w:r w:rsidR="00F27D4D">
        <w:rPr>
          <w:b/>
          <w:sz w:val="24"/>
          <w:szCs w:val="24"/>
          <w:u w:val="single"/>
        </w:rPr>
        <w:t>3</w:t>
      </w:r>
      <w:r w:rsidR="00EA4C8D" w:rsidRPr="00461A7F">
        <w:rPr>
          <w:b/>
          <w:sz w:val="24"/>
          <w:szCs w:val="24"/>
          <w:u w:val="single"/>
        </w:rPr>
        <w:t>0%</w:t>
      </w:r>
    </w:p>
    <w:p w14:paraId="101BCDD9" w14:textId="77777777" w:rsidR="00687DCD" w:rsidRDefault="00F27D4D" w:rsidP="00EA4C8D">
      <w:pPr>
        <w:jc w:val="both"/>
        <w:rPr>
          <w:b/>
          <w:sz w:val="24"/>
          <w:szCs w:val="24"/>
        </w:rPr>
      </w:pPr>
      <w:r>
        <w:rPr>
          <w:b/>
          <w:sz w:val="24"/>
          <w:szCs w:val="24"/>
        </w:rPr>
        <w:tab/>
      </w:r>
      <w:r w:rsidR="00461A7F">
        <w:rPr>
          <w:b/>
          <w:sz w:val="24"/>
          <w:szCs w:val="24"/>
        </w:rPr>
        <w:tab/>
      </w:r>
      <w:r w:rsidR="00461A7F">
        <w:rPr>
          <w:b/>
          <w:sz w:val="24"/>
          <w:szCs w:val="24"/>
        </w:rPr>
        <w:tab/>
      </w:r>
      <w:r w:rsidR="00461A7F">
        <w:rPr>
          <w:b/>
          <w:sz w:val="24"/>
          <w:szCs w:val="24"/>
        </w:rPr>
        <w:tab/>
      </w:r>
      <w:r w:rsidR="00461A7F">
        <w:rPr>
          <w:b/>
          <w:sz w:val="24"/>
          <w:szCs w:val="24"/>
        </w:rPr>
        <w:tab/>
      </w:r>
      <w:r w:rsidR="00461A7F">
        <w:rPr>
          <w:b/>
          <w:sz w:val="24"/>
          <w:szCs w:val="24"/>
        </w:rPr>
        <w:tab/>
      </w:r>
      <w:r w:rsidR="00461A7F">
        <w:rPr>
          <w:b/>
          <w:sz w:val="24"/>
          <w:szCs w:val="24"/>
        </w:rPr>
        <w:tab/>
      </w:r>
      <w:r w:rsidR="00461A7F">
        <w:rPr>
          <w:b/>
          <w:sz w:val="24"/>
          <w:szCs w:val="24"/>
        </w:rPr>
        <w:tab/>
      </w:r>
      <w:r w:rsidR="00461A7F">
        <w:rPr>
          <w:b/>
          <w:sz w:val="24"/>
          <w:szCs w:val="24"/>
        </w:rPr>
        <w:tab/>
      </w:r>
      <w:r w:rsidR="00461A7F">
        <w:rPr>
          <w:b/>
          <w:sz w:val="24"/>
          <w:szCs w:val="24"/>
        </w:rPr>
        <w:tab/>
      </w:r>
      <w:r w:rsidR="00461A7F">
        <w:rPr>
          <w:b/>
          <w:sz w:val="24"/>
          <w:szCs w:val="24"/>
        </w:rPr>
        <w:tab/>
        <w:t>Total:</w:t>
      </w:r>
      <w:r w:rsidR="00461A7F">
        <w:rPr>
          <w:b/>
          <w:sz w:val="24"/>
          <w:szCs w:val="24"/>
        </w:rPr>
        <w:tab/>
        <w:t>100%</w:t>
      </w:r>
    </w:p>
    <w:p w14:paraId="15B4B4C2" w14:textId="77777777" w:rsidR="00B330BD" w:rsidRDefault="00B330BD" w:rsidP="00EA4C8D">
      <w:pPr>
        <w:rPr>
          <w:b/>
        </w:rPr>
      </w:pPr>
    </w:p>
    <w:p w14:paraId="5087466D" w14:textId="77777777" w:rsidR="00EA4C8D" w:rsidRPr="0045252F" w:rsidRDefault="00EA4C8D" w:rsidP="00EA4C8D">
      <w:pPr>
        <w:rPr>
          <w:b/>
        </w:rPr>
      </w:pPr>
      <w:r w:rsidRPr="0045252F">
        <w:rPr>
          <w:b/>
        </w:rPr>
        <w:t>Tests/Exams:</w:t>
      </w:r>
    </w:p>
    <w:p w14:paraId="70A5962A" w14:textId="77777777" w:rsidR="00EA4C8D" w:rsidRPr="0045252F" w:rsidRDefault="00EA4C8D" w:rsidP="00EA4C8D">
      <w:pPr>
        <w:shd w:val="clear" w:color="auto" w:fill="FFFF00"/>
      </w:pPr>
      <w:r>
        <w:t>Same as the above Description</w:t>
      </w:r>
    </w:p>
    <w:p w14:paraId="1B7ECFE8" w14:textId="77777777" w:rsidR="00EA4C8D" w:rsidRDefault="00EA4C8D" w:rsidP="00EA4C8D"/>
    <w:p w14:paraId="6AFABA7D" w14:textId="77777777" w:rsidR="00EF0C3A" w:rsidRPr="0045252F" w:rsidRDefault="00EF0C3A" w:rsidP="00EF0C3A">
      <w:pPr>
        <w:rPr>
          <w:b/>
        </w:rPr>
      </w:pPr>
      <w:r w:rsidRPr="0045252F">
        <w:rPr>
          <w:b/>
        </w:rPr>
        <w:t>Assignments:</w:t>
      </w:r>
    </w:p>
    <w:p w14:paraId="2FD14AFE" w14:textId="77777777" w:rsidR="00EF0C3A" w:rsidRPr="0045252F" w:rsidRDefault="00EF0C3A" w:rsidP="00EF0C3A">
      <w:r>
        <w:rPr>
          <w:b/>
          <w:sz w:val="24"/>
          <w:szCs w:val="24"/>
        </w:rPr>
        <w:t>Review Questions: At the end of the assigned units by your instructor</w:t>
      </w:r>
    </w:p>
    <w:p w14:paraId="0B36B63D" w14:textId="77777777" w:rsidR="00EF0C3A" w:rsidRDefault="00EF0C3A" w:rsidP="00EA4C8D"/>
    <w:p w14:paraId="4CF9EBF8" w14:textId="77777777" w:rsidR="007B360C" w:rsidRDefault="007B360C" w:rsidP="00EA4C8D">
      <w:pPr>
        <w:rPr>
          <w:b/>
        </w:rPr>
      </w:pPr>
    </w:p>
    <w:p w14:paraId="2ADE7092" w14:textId="77777777" w:rsidR="007B360C" w:rsidRDefault="007B360C" w:rsidP="00EA4C8D">
      <w:pPr>
        <w:rPr>
          <w:b/>
        </w:rPr>
      </w:pPr>
    </w:p>
    <w:p w14:paraId="329164F6" w14:textId="77777777" w:rsidR="00EA4C8D" w:rsidRPr="00CC0EA3" w:rsidRDefault="00EA4C8D" w:rsidP="00EA4C8D">
      <w:pPr>
        <w:rPr>
          <w:b/>
          <w:highlight w:val="yellow"/>
        </w:rPr>
      </w:pPr>
      <w:r w:rsidRPr="00CC0EA3">
        <w:rPr>
          <w:b/>
          <w:highlight w:val="yellow"/>
        </w:rPr>
        <w:t>Other Course Requirements:</w:t>
      </w:r>
    </w:p>
    <w:p w14:paraId="0EDAF5A1" w14:textId="77777777" w:rsidR="00432FA4" w:rsidRPr="003C1080" w:rsidRDefault="00432FA4" w:rsidP="00432FA4">
      <w:pPr>
        <w:rPr>
          <w:b/>
        </w:rPr>
      </w:pPr>
      <w:r w:rsidRPr="00CC0EA3">
        <w:rPr>
          <w:spacing w:val="-3"/>
          <w:sz w:val="24"/>
          <w:highlight w:val="yellow"/>
        </w:rPr>
        <w:t>Each student is required to have a welding toolkit that may be purchased from the bookstore on campus</w:t>
      </w:r>
      <w:r w:rsidR="00CC0EA3" w:rsidRPr="00CC0EA3">
        <w:rPr>
          <w:spacing w:val="-3"/>
          <w:sz w:val="24"/>
          <w:highlight w:val="yellow"/>
        </w:rPr>
        <w:t xml:space="preserve"> AND steel toe boots</w:t>
      </w:r>
      <w:r w:rsidRPr="00CC0EA3">
        <w:rPr>
          <w:spacing w:val="-3"/>
          <w:sz w:val="24"/>
          <w:highlight w:val="yellow"/>
        </w:rPr>
        <w:t xml:space="preserve"> for this course. If the student does not purchase this from the bookstore they will be required to provide the necessary equipment</w:t>
      </w:r>
      <w:r>
        <w:rPr>
          <w:spacing w:val="-3"/>
          <w:sz w:val="24"/>
        </w:rPr>
        <w:t>.</w:t>
      </w:r>
    </w:p>
    <w:p w14:paraId="010DE72D" w14:textId="77777777" w:rsidR="00EA4C8D" w:rsidRDefault="00EA4C8D" w:rsidP="00EA4C8D">
      <w:pPr>
        <w:tabs>
          <w:tab w:val="left" w:pos="-720"/>
        </w:tabs>
        <w:suppressAutoHyphens/>
        <w:ind w:left="720" w:hanging="720"/>
        <w:jc w:val="both"/>
        <w:rPr>
          <w:spacing w:val="-3"/>
          <w:sz w:val="24"/>
        </w:rPr>
      </w:pPr>
    </w:p>
    <w:p w14:paraId="0D6A59FB" w14:textId="77777777" w:rsidR="00EA4C8D" w:rsidRDefault="00EA4C8D" w:rsidP="00EA4C8D">
      <w:pPr>
        <w:tabs>
          <w:tab w:val="left" w:pos="-720"/>
        </w:tabs>
        <w:suppressAutoHyphens/>
        <w:jc w:val="both"/>
        <w:rPr>
          <w:b/>
          <w:spacing w:val="-3"/>
          <w:sz w:val="24"/>
        </w:rPr>
      </w:pPr>
      <w:r>
        <w:rPr>
          <w:b/>
          <w:spacing w:val="-3"/>
          <w:sz w:val="24"/>
        </w:rPr>
        <w:tab/>
        <w:t>General Classroom and Lab Policies</w:t>
      </w:r>
    </w:p>
    <w:p w14:paraId="440AA13D" w14:textId="77777777" w:rsidR="00EA4C8D" w:rsidRDefault="00EA4C8D" w:rsidP="00EA4C8D">
      <w:pPr>
        <w:tabs>
          <w:tab w:val="left" w:pos="-720"/>
        </w:tabs>
        <w:suppressAutoHyphens/>
        <w:ind w:left="720" w:hanging="720"/>
        <w:jc w:val="both"/>
        <w:rPr>
          <w:spacing w:val="-3"/>
          <w:sz w:val="24"/>
        </w:rPr>
      </w:pPr>
      <w:r>
        <w:rPr>
          <w:spacing w:val="-3"/>
          <w:sz w:val="24"/>
        </w:rPr>
        <w:tab/>
        <w:t>The Mechanical Power Technology program, like most other vocational programs, has policies that must be followed.  These poli</w:t>
      </w:r>
      <w:r w:rsidR="00441AFD">
        <w:rPr>
          <w:spacing w:val="-3"/>
          <w:sz w:val="24"/>
        </w:rPr>
        <w:t>cies will give you, the student</w:t>
      </w:r>
      <w:r>
        <w:rPr>
          <w:spacing w:val="-3"/>
          <w:sz w:val="24"/>
        </w:rPr>
        <w:t xml:space="preserve"> a better opportunity to learn the mechanical power trade.  </w:t>
      </w:r>
      <w:r>
        <w:rPr>
          <w:i/>
          <w:spacing w:val="-3"/>
          <w:sz w:val="24"/>
        </w:rPr>
        <w:t xml:space="preserve">The general classroom and lab policies are in the Mechanical Power Technology Shop Safety Manual. </w:t>
      </w:r>
      <w:r>
        <w:rPr>
          <w:spacing w:val="-3"/>
          <w:sz w:val="24"/>
        </w:rPr>
        <w:t xml:space="preserve"> The instructor may have additional policies for their class.</w:t>
      </w:r>
    </w:p>
    <w:p w14:paraId="66D88932" w14:textId="77777777" w:rsidR="00EA4C8D" w:rsidRDefault="00EA4C8D" w:rsidP="00EA4C8D">
      <w:pPr>
        <w:tabs>
          <w:tab w:val="left" w:pos="-720"/>
        </w:tabs>
        <w:suppressAutoHyphens/>
        <w:ind w:left="2160" w:hanging="720"/>
        <w:jc w:val="both"/>
        <w:rPr>
          <w:spacing w:val="-3"/>
          <w:sz w:val="24"/>
        </w:rPr>
      </w:pPr>
      <w:r>
        <w:rPr>
          <w:spacing w:val="-3"/>
          <w:sz w:val="24"/>
        </w:rPr>
        <w:t>.</w:t>
      </w:r>
    </w:p>
    <w:p w14:paraId="1C143834" w14:textId="77777777" w:rsidR="00EA4C8D" w:rsidRDefault="00EA4C8D" w:rsidP="00EA4C8D">
      <w:pPr>
        <w:tabs>
          <w:tab w:val="left" w:pos="-720"/>
        </w:tabs>
        <w:suppressAutoHyphens/>
        <w:ind w:left="720" w:hanging="720"/>
        <w:jc w:val="both"/>
        <w:rPr>
          <w:b/>
          <w:spacing w:val="-3"/>
          <w:sz w:val="24"/>
        </w:rPr>
      </w:pPr>
    </w:p>
    <w:p w14:paraId="4EBCF217" w14:textId="77777777" w:rsidR="00EA4C8D" w:rsidRDefault="00EA4C8D" w:rsidP="00EA4C8D">
      <w:pPr>
        <w:tabs>
          <w:tab w:val="left" w:pos="-720"/>
        </w:tabs>
        <w:suppressAutoHyphens/>
        <w:ind w:left="720" w:hanging="720"/>
        <w:jc w:val="both"/>
        <w:rPr>
          <w:b/>
          <w:i/>
          <w:spacing w:val="-3"/>
          <w:sz w:val="24"/>
        </w:rPr>
      </w:pPr>
      <w:r>
        <w:rPr>
          <w:b/>
          <w:spacing w:val="-3"/>
          <w:sz w:val="24"/>
        </w:rPr>
        <w:tab/>
        <w:t>General Safety Policies</w:t>
      </w:r>
    </w:p>
    <w:p w14:paraId="41A035F8" w14:textId="77777777" w:rsidR="00EA4C8D" w:rsidRDefault="00EA4C8D" w:rsidP="00EA4C8D">
      <w:pPr>
        <w:tabs>
          <w:tab w:val="left" w:pos="-720"/>
        </w:tabs>
        <w:suppressAutoHyphens/>
        <w:ind w:left="720" w:hanging="720"/>
        <w:jc w:val="both"/>
        <w:rPr>
          <w:sz w:val="24"/>
        </w:rPr>
      </w:pPr>
      <w:r>
        <w:rPr>
          <w:sz w:val="24"/>
        </w:rPr>
        <w:tab/>
        <w:t xml:space="preserve">Anyone with extremely long hair must have some way to keep it up (hair net, hat).  There will be no open-toe shoes worn in the shop (sandals, flip flops).  Each student will be required to have a pair of safety glasses to be at all times.  </w:t>
      </w:r>
      <w:r>
        <w:rPr>
          <w:i/>
          <w:spacing w:val="-3"/>
          <w:sz w:val="24"/>
        </w:rPr>
        <w:t xml:space="preserve">The general safety policies are in the Mechanical Power Technology Shop Safety Manual.  </w:t>
      </w:r>
      <w:r>
        <w:rPr>
          <w:spacing w:val="-3"/>
          <w:sz w:val="24"/>
        </w:rPr>
        <w:t>The</w:t>
      </w:r>
      <w:r>
        <w:rPr>
          <w:sz w:val="24"/>
        </w:rPr>
        <w:t xml:space="preserve"> instructor may have additional safety policies for their class.</w:t>
      </w:r>
    </w:p>
    <w:p w14:paraId="3A434E39" w14:textId="77777777" w:rsidR="00EA4C8D" w:rsidRDefault="00EA4C8D" w:rsidP="00EA4C8D">
      <w:pPr>
        <w:tabs>
          <w:tab w:val="left" w:pos="-720"/>
        </w:tabs>
        <w:suppressAutoHyphens/>
        <w:ind w:left="720" w:hanging="720"/>
        <w:jc w:val="both"/>
        <w:rPr>
          <w:sz w:val="24"/>
        </w:rPr>
      </w:pPr>
    </w:p>
    <w:p w14:paraId="431CC676" w14:textId="77777777" w:rsidR="00EA4C8D" w:rsidRPr="0045252F" w:rsidRDefault="00EA4C8D" w:rsidP="00EA4C8D"/>
    <w:p w14:paraId="41F669F8" w14:textId="77777777" w:rsidR="00EA4C8D" w:rsidRPr="00E925B1" w:rsidRDefault="00EA4C8D" w:rsidP="00E925B1">
      <w:pPr>
        <w:rPr>
          <w:b/>
        </w:rPr>
      </w:pPr>
      <w:r w:rsidRPr="0045252F">
        <w:rPr>
          <w:b/>
        </w:rPr>
        <w:t>Student Responsibilities/Expectations:</w:t>
      </w:r>
    </w:p>
    <w:p w14:paraId="254C256A" w14:textId="77777777" w:rsidR="00EA4C8D" w:rsidRPr="00C02199" w:rsidRDefault="00EA4C8D" w:rsidP="00EA4C8D">
      <w:pPr>
        <w:tabs>
          <w:tab w:val="left" w:pos="-720"/>
        </w:tabs>
        <w:suppressAutoHyphens/>
        <w:ind w:left="720" w:hanging="720"/>
        <w:jc w:val="both"/>
        <w:rPr>
          <w:b/>
          <w:spacing w:val="-3"/>
          <w:sz w:val="24"/>
        </w:rPr>
      </w:pPr>
      <w:r>
        <w:rPr>
          <w:spacing w:val="-3"/>
          <w:sz w:val="24"/>
        </w:rPr>
        <w:tab/>
        <w:t xml:space="preserve">It is important to present a professional image in the work place. Therefore, students are required to wear 100% cotton long sleeve shirts.  They may be purchased in the bookstore or you can purchase in town.  If your employer furnishes uniform shirts, they may be worn in place of the school shirt.  These shirts should be clean and neat at all times.  You must have an approved uniform Welding Clothing by the second week of class.  If you do not, you will not allowed to start any hands-on welding in the lab and10 points will be deducted from your </w:t>
      </w:r>
      <w:r>
        <w:rPr>
          <w:spacing w:val="-3"/>
          <w:sz w:val="24"/>
        </w:rPr>
        <w:lastRenderedPageBreak/>
        <w:t xml:space="preserve">professionalism grade each class period proper welding clothing is not worn.  </w:t>
      </w:r>
      <w:r w:rsidRPr="00C02199">
        <w:rPr>
          <w:b/>
          <w:spacing w:val="-3"/>
          <w:sz w:val="24"/>
        </w:rPr>
        <w:t xml:space="preserve">Shorts and sandals are not allowed. </w:t>
      </w:r>
      <w:r w:rsidRPr="00C02199">
        <w:rPr>
          <w:b/>
          <w:i/>
          <w:spacing w:val="-3"/>
          <w:sz w:val="24"/>
        </w:rPr>
        <w:t>Professional appearance is part of your grade</w:t>
      </w:r>
      <w:r w:rsidRPr="00C02199">
        <w:rPr>
          <w:b/>
          <w:spacing w:val="-3"/>
          <w:sz w:val="24"/>
        </w:rPr>
        <w:t xml:space="preserve"> </w:t>
      </w:r>
    </w:p>
    <w:p w14:paraId="75441092" w14:textId="77777777" w:rsidR="00EA4C8D" w:rsidRPr="0045252F" w:rsidRDefault="00EA4C8D" w:rsidP="00EA4C8D"/>
    <w:p w14:paraId="4F3CB2AA" w14:textId="77777777" w:rsidR="00EA4C8D" w:rsidRPr="0045252F" w:rsidRDefault="00EA4C8D" w:rsidP="00EA4C8D">
      <w:pPr>
        <w:rPr>
          <w:rFonts w:cs="Arial"/>
          <w:b/>
        </w:rPr>
      </w:pPr>
      <w:r w:rsidRPr="0045252F">
        <w:rPr>
          <w:rFonts w:cs="Arial"/>
          <w:b/>
        </w:rPr>
        <w:t>NTCC Academic Honesty Statement:</w:t>
      </w:r>
    </w:p>
    <w:p w14:paraId="669F06E3" w14:textId="77777777" w:rsidR="00EA4C8D" w:rsidRDefault="00EA4C8D" w:rsidP="00EA4C8D">
      <w:pPr>
        <w:rPr>
          <w:rFonts w:cs="Arial"/>
        </w:rPr>
      </w:pPr>
      <w:r w:rsidRPr="0045252F">
        <w:rPr>
          <w:rFonts w:cs="Arial"/>
        </w:rPr>
        <w:t>"Students are expected to complete course work in an honest manner, using their intellects and resources designated as allowable by the course instructor.  Students are responsible for addressing questions about allowable resources with the course instructor.  NTCC upholds the highest standards of academic integrity.  This course will follow the NTCC Academic Honesty policy stated in the Student Handbook."</w:t>
      </w:r>
    </w:p>
    <w:p w14:paraId="7DD81837" w14:textId="77777777" w:rsidR="00810A4A" w:rsidRDefault="00810A4A" w:rsidP="00EA4C8D">
      <w:pPr>
        <w:rPr>
          <w:rFonts w:cs="Arial"/>
        </w:rPr>
      </w:pPr>
    </w:p>
    <w:p w14:paraId="6625E971" w14:textId="77777777" w:rsidR="00810A4A" w:rsidRDefault="00810A4A" w:rsidP="00810A4A">
      <w:pPr>
        <w:jc w:val="both"/>
        <w:rPr>
          <w:b/>
          <w:sz w:val="28"/>
          <w:u w:val="single"/>
        </w:rPr>
      </w:pPr>
      <w:r>
        <w:rPr>
          <w:b/>
          <w:sz w:val="28"/>
          <w:u w:val="single"/>
        </w:rPr>
        <w:t>Conduct of Course</w:t>
      </w:r>
    </w:p>
    <w:p w14:paraId="577990CE" w14:textId="77777777" w:rsidR="00810A4A" w:rsidRDefault="00810A4A" w:rsidP="00810A4A">
      <w:pPr>
        <w:ind w:left="720" w:hanging="720"/>
        <w:jc w:val="both"/>
        <w:rPr>
          <w:b/>
          <w:sz w:val="24"/>
        </w:rPr>
      </w:pPr>
    </w:p>
    <w:p w14:paraId="6DB5193B" w14:textId="77777777" w:rsidR="00810A4A" w:rsidRDefault="00810A4A" w:rsidP="00810A4A">
      <w:pPr>
        <w:ind w:left="720" w:hanging="720"/>
        <w:jc w:val="both"/>
        <w:rPr>
          <w:b/>
          <w:sz w:val="24"/>
        </w:rPr>
      </w:pPr>
      <w:r>
        <w:rPr>
          <w:b/>
          <w:sz w:val="24"/>
        </w:rPr>
        <w:tab/>
        <w:t>Attendance Policy</w:t>
      </w:r>
    </w:p>
    <w:p w14:paraId="5795E9F0" w14:textId="77777777" w:rsidR="00810A4A" w:rsidRDefault="00810A4A" w:rsidP="00810A4A">
      <w:pPr>
        <w:ind w:left="720" w:hanging="720"/>
        <w:jc w:val="both"/>
        <w:rPr>
          <w:sz w:val="24"/>
        </w:rPr>
      </w:pPr>
      <w:r>
        <w:rPr>
          <w:sz w:val="24"/>
        </w:rPr>
        <w:tab/>
        <w:t>Regular and punctual attendance at all scheduled classes is expected.  Attendance is necessary for successful completion of course work.  If you are absent, you are responsible for initiating procedures for make-up work.  All course work missed, regardless of cause, is to be completed to the satisfaction of the instructor.  Every time the student comes late to class will be adding deduction points into his final grade.</w:t>
      </w:r>
      <w:r>
        <w:rPr>
          <w:sz w:val="24"/>
        </w:rPr>
        <w:tab/>
      </w:r>
      <w:r>
        <w:rPr>
          <w:i/>
          <w:sz w:val="24"/>
        </w:rPr>
        <w:t>More than three absences is considered excessive</w:t>
      </w:r>
      <w:r>
        <w:rPr>
          <w:sz w:val="24"/>
          <w:u w:val="single"/>
        </w:rPr>
        <w:t>!  It is up to you to initiate a drop in the Office of Admissions and Records.</w:t>
      </w:r>
      <w:r>
        <w:rPr>
          <w:sz w:val="24"/>
        </w:rPr>
        <w:t xml:space="preserve">  (At the discretion of the instructor, a student with nor more than two absences and with an "A" average will be exempt from the final exam.)</w:t>
      </w:r>
    </w:p>
    <w:p w14:paraId="2D3C7F9E" w14:textId="77777777" w:rsidR="00810A4A" w:rsidRPr="0045252F" w:rsidRDefault="00810A4A" w:rsidP="00EA4C8D">
      <w:pPr>
        <w:rPr>
          <w:rFonts w:cs="Arial"/>
        </w:rPr>
      </w:pPr>
    </w:p>
    <w:p w14:paraId="04F8ABAA" w14:textId="77777777" w:rsidR="00EA4C8D" w:rsidRPr="0045252F" w:rsidRDefault="00EA4C8D" w:rsidP="00EA4C8D">
      <w:pPr>
        <w:pStyle w:val="PlainText"/>
        <w:rPr>
          <w:rFonts w:ascii="Times New Roman" w:hAnsi="Times New Roman" w:cs="Arial"/>
          <w:b/>
        </w:rPr>
      </w:pPr>
    </w:p>
    <w:p w14:paraId="52DE5560" w14:textId="77777777" w:rsidR="00EA4C8D" w:rsidRPr="0045252F" w:rsidRDefault="00EA4C8D" w:rsidP="00EA4C8D">
      <w:pPr>
        <w:pStyle w:val="Footer"/>
        <w:rPr>
          <w:rFonts w:cs="Arial"/>
          <w:b/>
          <w:bCs/>
        </w:rPr>
      </w:pPr>
      <w:r w:rsidRPr="0045252F">
        <w:rPr>
          <w:rFonts w:cs="Arial"/>
          <w:b/>
          <w:bCs/>
        </w:rPr>
        <w:t>Academic Ethics</w:t>
      </w:r>
    </w:p>
    <w:p w14:paraId="367E1BB1" w14:textId="77777777" w:rsidR="00EA4C8D" w:rsidRPr="0045252F" w:rsidRDefault="00EA4C8D" w:rsidP="00EA4C8D">
      <w:pPr>
        <w:rPr>
          <w:rFonts w:cs="Arial"/>
        </w:rPr>
      </w:pPr>
      <w:r w:rsidRPr="0045252F">
        <w:rPr>
          <w:rFonts w:cs="Arial"/>
        </w:rPr>
        <w:t>The college expects all students to engage in academic pursuits in a manner that is beyond reproach.  Students are expected to maintain complete honesty and integrity in their academic pursuit.  Academic dishonesty such as cheating, plagiarism, and collusion is unacceptable and may result in disciplinary action.  Refer to the student handbook for more information on this subject.</w:t>
      </w:r>
    </w:p>
    <w:p w14:paraId="1EF92AA5" w14:textId="77777777" w:rsidR="00EA4C8D" w:rsidRPr="0045252F" w:rsidRDefault="00EA4C8D" w:rsidP="00EA4C8D">
      <w:pPr>
        <w:rPr>
          <w:rFonts w:cs="Arial"/>
        </w:rPr>
      </w:pPr>
    </w:p>
    <w:p w14:paraId="57E5D182" w14:textId="77777777" w:rsidR="00C21D1F" w:rsidRDefault="00C21D1F" w:rsidP="00EA4C8D">
      <w:pPr>
        <w:rPr>
          <w:b/>
        </w:rPr>
      </w:pPr>
    </w:p>
    <w:p w14:paraId="26A352B4" w14:textId="77777777" w:rsidR="00C21D1F" w:rsidRDefault="00C21D1F" w:rsidP="00EA4C8D">
      <w:pPr>
        <w:rPr>
          <w:b/>
        </w:rPr>
      </w:pPr>
    </w:p>
    <w:p w14:paraId="62A87B23" w14:textId="77777777" w:rsidR="00A411AE" w:rsidRDefault="00A411AE" w:rsidP="00EA4C8D">
      <w:pPr>
        <w:rPr>
          <w:b/>
        </w:rPr>
      </w:pPr>
    </w:p>
    <w:p w14:paraId="7488CCF2" w14:textId="77777777" w:rsidR="00EA4C8D" w:rsidRPr="0045252F" w:rsidRDefault="00EA4C8D" w:rsidP="00EA4C8D">
      <w:r w:rsidRPr="0045252F">
        <w:rPr>
          <w:b/>
        </w:rPr>
        <w:t>ADA Statement:</w:t>
      </w:r>
    </w:p>
    <w:p w14:paraId="3F2B5AF2" w14:textId="77777777" w:rsidR="00EA4C8D" w:rsidRPr="0045252F" w:rsidRDefault="00EA4C8D" w:rsidP="00EA4C8D">
      <w:pPr>
        <w:rPr>
          <w:color w:val="313131"/>
          <w:szCs w:val="32"/>
        </w:rPr>
      </w:pPr>
      <w:r w:rsidRPr="0045252F">
        <w:rPr>
          <w:color w:val="313131"/>
          <w:szCs w:val="32"/>
        </w:rPr>
        <w:t>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arrange an appointment with a College counselor to obtain a Request for Accommodations form.  For more information, please refer to the NTCC Catalog or Student Handbook.</w:t>
      </w:r>
    </w:p>
    <w:p w14:paraId="7D4CD9A4" w14:textId="77777777" w:rsidR="00EA4C8D" w:rsidRPr="0045252F" w:rsidRDefault="00EA4C8D" w:rsidP="00EA4C8D">
      <w:pPr>
        <w:rPr>
          <w:color w:val="313131"/>
          <w:szCs w:val="32"/>
        </w:rPr>
      </w:pPr>
    </w:p>
    <w:p w14:paraId="08465FB8" w14:textId="77777777" w:rsidR="00EA4C8D" w:rsidRPr="0045252F" w:rsidRDefault="00EA4C8D" w:rsidP="00EA4C8D">
      <w:pPr>
        <w:rPr>
          <w:rFonts w:cs="Arial"/>
          <w:bCs/>
        </w:rPr>
      </w:pPr>
      <w:r w:rsidRPr="0045252F">
        <w:rPr>
          <w:rFonts w:cs="Arial"/>
          <w:b/>
          <w:bCs/>
        </w:rPr>
        <w:t xml:space="preserve">Family Educational Rights </w:t>
      </w:r>
      <w:proofErr w:type="gramStart"/>
      <w:r w:rsidRPr="0045252F">
        <w:rPr>
          <w:rFonts w:cs="Arial"/>
          <w:b/>
          <w:bCs/>
        </w:rPr>
        <w:t>And</w:t>
      </w:r>
      <w:proofErr w:type="gramEnd"/>
      <w:r w:rsidRPr="0045252F">
        <w:rPr>
          <w:rFonts w:cs="Arial"/>
          <w:b/>
          <w:bCs/>
        </w:rPr>
        <w:t xml:space="preserve"> Privacy Act</w:t>
      </w:r>
      <w:r w:rsidRPr="0045252F">
        <w:rPr>
          <w:rFonts w:cs="Arial"/>
        </w:rPr>
        <w:t xml:space="preserve"> (</w:t>
      </w:r>
      <w:proofErr w:type="spellStart"/>
      <w:r w:rsidRPr="0045252F">
        <w:rPr>
          <w:rFonts w:cs="Arial"/>
          <w:b/>
          <w:bCs/>
        </w:rPr>
        <w:t>Ferpa</w:t>
      </w:r>
      <w:proofErr w:type="spellEnd"/>
      <w:r w:rsidRPr="0045252F">
        <w:rPr>
          <w:rFonts w:cs="Arial"/>
        </w:rPr>
        <w:t>):</w:t>
      </w:r>
      <w:r w:rsidRPr="0045252F">
        <w:rPr>
          <w:rFonts w:cs="Arial"/>
        </w:rPr>
        <w:br/>
      </w:r>
      <w:r w:rsidRPr="0045252F">
        <w:rPr>
          <w:rFonts w:cs="Arial"/>
          <w:bCs/>
        </w:rPr>
        <w:t xml:space="preserve">The Family Educational Rights and Privacy Act (FERPA) </w:t>
      </w:r>
      <w:r w:rsidRPr="0045252F">
        <w:rPr>
          <w:rFonts w:cs="Arial"/>
        </w:rPr>
        <w:t xml:space="preserve">is a federal law that protects the privacy of student education records. The law applies to all schools that receive funds under an applicable program of the U.S. Department of Education. FERPA gives parents certain rights with respect to their children’s educational records. </w:t>
      </w:r>
      <w:r w:rsidRPr="0045252F">
        <w:rPr>
          <w:rFonts w:cs="Arial"/>
          <w:bCs/>
        </w:rPr>
        <w:t>These rights transfer to the student when</w:t>
      </w:r>
      <w:r w:rsidRPr="0045252F">
        <w:rPr>
          <w:rFonts w:cs="Arial"/>
        </w:rPr>
        <w:t xml:space="preserve"> </w:t>
      </w:r>
      <w:r w:rsidRPr="0045252F">
        <w:rPr>
          <w:rFonts w:cs="Arial"/>
          <w:bCs/>
        </w:rPr>
        <w:t xml:space="preserve">he or she attends a school beyond the high school level. </w:t>
      </w:r>
      <w:r w:rsidRPr="0045252F">
        <w:rPr>
          <w:rFonts w:cs="Arial"/>
        </w:rPr>
        <w:t xml:space="preserve">Students to whom the rights have transferred are considered “eligible students.” </w:t>
      </w:r>
      <w:r w:rsidRPr="0045252F">
        <w:rPr>
          <w:rFonts w:cs="Arial"/>
          <w:bCs/>
        </w:rPr>
        <w:t>In essence, a parent has no legal right to</w:t>
      </w:r>
      <w:r w:rsidRPr="0045252F">
        <w:rPr>
          <w:rFonts w:cs="Arial"/>
        </w:rPr>
        <w:t xml:space="preserve"> </w:t>
      </w:r>
      <w:r w:rsidRPr="0045252F">
        <w:rPr>
          <w:rFonts w:cs="Arial"/>
          <w:bCs/>
        </w:rPr>
        <w:t>obtain information concerning the child’s college records without the written consent of the</w:t>
      </w:r>
      <w:r w:rsidRPr="0045252F">
        <w:rPr>
          <w:rFonts w:cs="Arial"/>
        </w:rPr>
        <w:t xml:space="preserve"> </w:t>
      </w:r>
      <w:r w:rsidRPr="0045252F">
        <w:rPr>
          <w:rFonts w:cs="Arial"/>
          <w:bCs/>
        </w:rPr>
        <w:t xml:space="preserve">student. </w:t>
      </w:r>
      <w:r w:rsidRPr="0045252F">
        <w:rPr>
          <w:rFonts w:cs="Arial"/>
        </w:rPr>
        <w:t xml:space="preserve">In compliance with FERPA, information classified as “directory information” may be released to the general public without the written consent of the student unless the student makes a request in writing. Directory information is defined as: the student’s name, permanent address and/or </w:t>
      </w:r>
      <w:r w:rsidRPr="0045252F">
        <w:rPr>
          <w:rFonts w:cs="Arial"/>
        </w:rPr>
        <w:lastRenderedPageBreak/>
        <w:t>local address, telephone listing, dates of attendance, most recent previous education institution attended, other information including major, field of study, degrees, awards received, and participation in officially recognized activities/sports.</w:t>
      </w:r>
    </w:p>
    <w:p w14:paraId="0ED2C221" w14:textId="77777777" w:rsidR="00EA4C8D" w:rsidRPr="0045252F" w:rsidRDefault="00EA4C8D" w:rsidP="00EA4C8D"/>
    <w:p w14:paraId="466E2CE0" w14:textId="77777777" w:rsidR="00810A4A" w:rsidRDefault="00810A4A" w:rsidP="00EA4C8D">
      <w:pPr>
        <w:rPr>
          <w:b/>
        </w:rPr>
      </w:pPr>
    </w:p>
    <w:p w14:paraId="0BBC72C2" w14:textId="77777777" w:rsidR="00810A4A" w:rsidRDefault="00810A4A" w:rsidP="00EA4C8D">
      <w:pPr>
        <w:rPr>
          <w:b/>
        </w:rPr>
      </w:pPr>
    </w:p>
    <w:p w14:paraId="578B26BC" w14:textId="77777777" w:rsidR="00810A4A" w:rsidRDefault="00810A4A" w:rsidP="00EA4C8D">
      <w:pPr>
        <w:rPr>
          <w:b/>
        </w:rPr>
      </w:pPr>
    </w:p>
    <w:p w14:paraId="1059E539" w14:textId="77777777" w:rsidR="00EA4C8D" w:rsidRDefault="00EA4C8D" w:rsidP="00EA4C8D">
      <w:pPr>
        <w:rPr>
          <w:b/>
        </w:rPr>
      </w:pPr>
      <w:r w:rsidRPr="0045252F">
        <w:rPr>
          <w:b/>
        </w:rPr>
        <w:t>Other Course Policies:</w:t>
      </w:r>
    </w:p>
    <w:p w14:paraId="63BB76E6" w14:textId="77777777" w:rsidR="00432FA4" w:rsidRDefault="00432FA4" w:rsidP="00432FA4">
      <w:pPr>
        <w:tabs>
          <w:tab w:val="left" w:pos="-720"/>
        </w:tabs>
        <w:suppressAutoHyphens/>
        <w:jc w:val="both"/>
        <w:rPr>
          <w:spacing w:val="-3"/>
          <w:sz w:val="24"/>
        </w:rPr>
      </w:pPr>
    </w:p>
    <w:p w14:paraId="29CD426D" w14:textId="77777777" w:rsidR="00432FA4" w:rsidRPr="00432FA4" w:rsidRDefault="00432FA4" w:rsidP="00432FA4">
      <w:pPr>
        <w:tabs>
          <w:tab w:val="left" w:pos="-720"/>
        </w:tabs>
        <w:suppressAutoHyphens/>
        <w:jc w:val="both"/>
        <w:rPr>
          <w:spacing w:val="-3"/>
          <w:sz w:val="24"/>
        </w:rPr>
      </w:pPr>
      <w:r w:rsidRPr="00432FA4">
        <w:rPr>
          <w:spacing w:val="-3"/>
          <w:sz w:val="24"/>
        </w:rPr>
        <w:t xml:space="preserve">Class recognition certificates may be distributed at the end of the course.  The awarding of such certificate is at the </w:t>
      </w:r>
      <w:r w:rsidRPr="00CC0EA3">
        <w:rPr>
          <w:i/>
          <w:spacing w:val="-3"/>
          <w:sz w:val="24"/>
        </w:rPr>
        <w:t>sole discretion of the instructor.</w:t>
      </w:r>
    </w:p>
    <w:p w14:paraId="427A2684" w14:textId="77777777" w:rsidR="00432FA4" w:rsidRPr="0045252F" w:rsidRDefault="00432FA4" w:rsidP="00EA4C8D">
      <w:pPr>
        <w:rPr>
          <w:b/>
        </w:rPr>
      </w:pPr>
    </w:p>
    <w:p w14:paraId="63246467" w14:textId="77777777" w:rsidR="004D7A73" w:rsidRPr="000161D7" w:rsidRDefault="004D7A73" w:rsidP="004D7A73">
      <w:pPr>
        <w:tabs>
          <w:tab w:val="left" w:pos="-720"/>
        </w:tabs>
        <w:suppressAutoHyphens/>
        <w:jc w:val="both"/>
        <w:rPr>
          <w:b/>
          <w:spacing w:val="-3"/>
          <w:szCs w:val="22"/>
        </w:rPr>
      </w:pPr>
      <w:r w:rsidRPr="000161D7">
        <w:rPr>
          <w:b/>
          <w:szCs w:val="22"/>
        </w:rPr>
        <w:tab/>
      </w:r>
      <w:r w:rsidRPr="000161D7">
        <w:rPr>
          <w:b/>
          <w:szCs w:val="22"/>
          <w:highlight w:val="yellow"/>
        </w:rPr>
        <w:t>LOCKERS AND TOOLS BOXES AT THE END OF EACH SEMESTER</w:t>
      </w:r>
    </w:p>
    <w:p w14:paraId="062CA414" w14:textId="77777777" w:rsidR="004D7A73" w:rsidRDefault="004D7A73" w:rsidP="004D7A73">
      <w:pPr>
        <w:tabs>
          <w:tab w:val="left" w:pos="-720"/>
        </w:tabs>
        <w:suppressAutoHyphens/>
        <w:ind w:left="720" w:hanging="720"/>
        <w:jc w:val="both"/>
        <w:rPr>
          <w:b/>
          <w:spacing w:val="-3"/>
          <w:szCs w:val="22"/>
        </w:rPr>
      </w:pPr>
      <w:r w:rsidRPr="000161D7">
        <w:rPr>
          <w:spacing w:val="-3"/>
          <w:szCs w:val="22"/>
        </w:rPr>
        <w:tab/>
      </w:r>
      <w:r w:rsidRPr="000161D7">
        <w:rPr>
          <w:b/>
          <w:spacing w:val="-3"/>
          <w:szCs w:val="22"/>
        </w:rPr>
        <w:t>Each student has to clean up his/her own locker, take all personal items out the locker box and return ALL WELDING TOOLS.  IF ANY WELDING TOOL IS MISSING, HE/SHE WILL NOT RECEIVE A FINAL GRADE UNTILL ALL</w:t>
      </w:r>
      <w:r w:rsidR="00C774D8" w:rsidRPr="000161D7">
        <w:rPr>
          <w:b/>
          <w:spacing w:val="-3"/>
          <w:szCs w:val="22"/>
        </w:rPr>
        <w:t xml:space="preserve"> </w:t>
      </w:r>
      <w:r w:rsidRPr="000161D7">
        <w:rPr>
          <w:b/>
          <w:spacing w:val="-3"/>
          <w:szCs w:val="22"/>
        </w:rPr>
        <w:t xml:space="preserve">THEM ARE RETURNED BACK AS THEY WERE ISSUED AT THE BEGINNING OF THE SEMESTER. </w:t>
      </w:r>
    </w:p>
    <w:p w14:paraId="799F52E0" w14:textId="77777777" w:rsidR="009915D3" w:rsidRDefault="009915D3" w:rsidP="004D7A73">
      <w:pPr>
        <w:tabs>
          <w:tab w:val="left" w:pos="-720"/>
        </w:tabs>
        <w:suppressAutoHyphens/>
        <w:ind w:left="720" w:hanging="720"/>
        <w:jc w:val="both"/>
        <w:rPr>
          <w:b/>
          <w:spacing w:val="-3"/>
          <w:szCs w:val="22"/>
        </w:rPr>
      </w:pPr>
    </w:p>
    <w:p w14:paraId="703B63BE" w14:textId="77777777" w:rsidR="006371D8" w:rsidRDefault="006371D8" w:rsidP="006371D8">
      <w:pPr>
        <w:ind w:left="720"/>
        <w:rPr>
          <w:rFonts w:ascii="Arial" w:hAnsi="Arial" w:cs="Arial"/>
          <w:b/>
          <w:bCs/>
          <w:color w:val="272A67"/>
          <w:sz w:val="27"/>
          <w:szCs w:val="27"/>
          <w:u w:val="single"/>
          <w:shd w:val="clear" w:color="auto" w:fill="FFFFFF"/>
        </w:rPr>
      </w:pPr>
    </w:p>
    <w:p w14:paraId="316E6058" w14:textId="77777777" w:rsidR="006371D8" w:rsidRDefault="006371D8" w:rsidP="006371D8">
      <w:pPr>
        <w:ind w:left="720"/>
        <w:rPr>
          <w:color w:val="000000"/>
        </w:rPr>
      </w:pPr>
      <w:r>
        <w:rPr>
          <w:rFonts w:ascii="Arial" w:hAnsi="Arial" w:cs="Arial"/>
          <w:b/>
          <w:bCs/>
          <w:color w:val="272A67"/>
          <w:sz w:val="27"/>
          <w:szCs w:val="27"/>
          <w:u w:val="single"/>
          <w:shd w:val="clear" w:color="auto" w:fill="FFFFFF"/>
        </w:rPr>
        <w:t>Classroom Face Covering Guidelines</w:t>
      </w:r>
    </w:p>
    <w:p w14:paraId="7272CE3B" w14:textId="77777777" w:rsidR="006371D8" w:rsidRDefault="006371D8" w:rsidP="006371D8">
      <w:pPr>
        <w:ind w:left="720"/>
        <w:rPr>
          <w:color w:val="000000"/>
        </w:rPr>
      </w:pPr>
      <w:r>
        <w:rPr>
          <w:rFonts w:ascii="Arial" w:hAnsi="Arial" w:cs="Arial"/>
          <w:color w:val="272A67"/>
          <w:sz w:val="27"/>
          <w:szCs w:val="27"/>
          <w:shd w:val="clear" w:color="auto" w:fill="FFFFFF"/>
        </w:rPr>
        <w:t> </w:t>
      </w:r>
    </w:p>
    <w:p w14:paraId="395EAB77" w14:textId="77777777" w:rsidR="006371D8" w:rsidRDefault="006371D8" w:rsidP="006371D8">
      <w:pPr>
        <w:ind w:left="720"/>
        <w:rPr>
          <w:color w:val="000000"/>
        </w:rPr>
      </w:pPr>
      <w:r>
        <w:rPr>
          <w:rFonts w:ascii="Arial" w:hAnsi="Arial" w:cs="Arial"/>
          <w:color w:val="272A67"/>
          <w:sz w:val="27"/>
          <w:szCs w:val="27"/>
          <w:shd w:val="clear" w:color="auto" w:fill="FFFFFF"/>
        </w:rPr>
        <w:t>In classrooms/labs where social distancing is NOT possible, face covering/mask and PPE appropriate for class activities are required. At conclusion of activities, the student will remove PPE, except for face covering/mask, and follow faculty instructions for disposal.</w:t>
      </w:r>
    </w:p>
    <w:p w14:paraId="7FE4BBC9" w14:textId="77777777" w:rsidR="006371D8" w:rsidRDefault="006371D8" w:rsidP="006371D8">
      <w:pPr>
        <w:ind w:left="720"/>
        <w:rPr>
          <w:color w:val="000000"/>
        </w:rPr>
      </w:pPr>
      <w:r>
        <w:rPr>
          <w:rFonts w:ascii="Arial" w:hAnsi="Arial" w:cs="Arial"/>
          <w:color w:val="272A67"/>
          <w:sz w:val="27"/>
          <w:szCs w:val="27"/>
          <w:shd w:val="clear" w:color="auto" w:fill="FFFFFF"/>
        </w:rPr>
        <w:t> </w:t>
      </w:r>
    </w:p>
    <w:p w14:paraId="0504F9C5" w14:textId="77777777" w:rsidR="006371D8" w:rsidRDefault="006371D8" w:rsidP="006371D8">
      <w:pPr>
        <w:ind w:left="720"/>
        <w:rPr>
          <w:color w:val="000000"/>
        </w:rPr>
      </w:pPr>
      <w:r>
        <w:rPr>
          <w:rFonts w:ascii="Arial" w:hAnsi="Arial" w:cs="Arial"/>
          <w:color w:val="272A67"/>
          <w:sz w:val="27"/>
          <w:szCs w:val="27"/>
          <w:shd w:val="clear" w:color="auto" w:fill="FFFFFF"/>
        </w:rPr>
        <w:t>Face coverings/masks must be worn when entering, exiting and moving about classrooms/labs.  Additionally, as a supplement to social distancing within the classroom, individual faculty members may require students in their class to wear face coverings while in class.</w:t>
      </w:r>
    </w:p>
    <w:p w14:paraId="2AEEB5D6" w14:textId="77777777" w:rsidR="006371D8" w:rsidRDefault="006371D8" w:rsidP="006371D8">
      <w:pPr>
        <w:ind w:left="720"/>
        <w:rPr>
          <w:color w:val="000000"/>
        </w:rPr>
      </w:pPr>
      <w:r>
        <w:rPr>
          <w:rFonts w:ascii="Arial" w:hAnsi="Arial" w:cs="Arial"/>
          <w:color w:val="272A67"/>
          <w:sz w:val="27"/>
          <w:szCs w:val="27"/>
          <w:shd w:val="clear" w:color="auto" w:fill="FFFFFF"/>
        </w:rPr>
        <w:t> </w:t>
      </w:r>
    </w:p>
    <w:p w14:paraId="22C2A038" w14:textId="77777777" w:rsidR="006371D8" w:rsidRDefault="006371D8" w:rsidP="006371D8">
      <w:pPr>
        <w:ind w:left="720"/>
        <w:rPr>
          <w:color w:val="000000"/>
        </w:rPr>
      </w:pPr>
      <w:r>
        <w:rPr>
          <w:rFonts w:ascii="Arial" w:hAnsi="Arial" w:cs="Arial"/>
          <w:color w:val="272A67"/>
          <w:sz w:val="27"/>
          <w:szCs w:val="27"/>
          <w:shd w:val="clear" w:color="auto" w:fill="FFFFFF"/>
        </w:rPr>
        <w:t>Faculty members who observe students not adhering to NTCC’s face covering policy should politely ask the student to wear their face covering and direct them to the Student Services Building to obtain one, should they not possess one.  Students who refuse to comply should be asked to leave the classroom and, when alternative learning modes (i.e. live remote, online, etc.) for the course are available, they should be informed of the options.  If a student refuses, Campus Security (903-563-1417) may be contacted to assist, and the student reported to the Vice-President for Student Services.</w:t>
      </w:r>
    </w:p>
    <w:p w14:paraId="1F895724" w14:textId="77777777" w:rsidR="006371D8" w:rsidRDefault="006371D8" w:rsidP="006371D8">
      <w:pPr>
        <w:ind w:left="720"/>
        <w:rPr>
          <w:color w:val="000000"/>
        </w:rPr>
      </w:pPr>
      <w:r>
        <w:rPr>
          <w:rFonts w:ascii="Arial" w:hAnsi="Arial" w:cs="Arial"/>
          <w:color w:val="272A67"/>
          <w:sz w:val="27"/>
          <w:szCs w:val="27"/>
          <w:shd w:val="clear" w:color="auto" w:fill="FFFFFF"/>
        </w:rPr>
        <w:t> </w:t>
      </w:r>
    </w:p>
    <w:p w14:paraId="72E0CEE6" w14:textId="77777777" w:rsidR="006371D8" w:rsidRDefault="006371D8" w:rsidP="006371D8">
      <w:pPr>
        <w:ind w:left="720"/>
        <w:rPr>
          <w:color w:val="000000"/>
        </w:rPr>
      </w:pPr>
      <w:r>
        <w:rPr>
          <w:rFonts w:ascii="Arial" w:hAnsi="Arial" w:cs="Arial"/>
          <w:color w:val="272A67"/>
          <w:sz w:val="27"/>
          <w:szCs w:val="27"/>
          <w:shd w:val="clear" w:color="auto" w:fill="FFFFFF"/>
        </w:rPr>
        <w:t xml:space="preserve">As per Gov. Abbott’s recent executive order, all persons must wear face coverings in all public areas (which includes inside classrooms/labs) when social distancing cannot be observed.  Faculty may remove face </w:t>
      </w:r>
      <w:r>
        <w:rPr>
          <w:rFonts w:ascii="Arial" w:hAnsi="Arial" w:cs="Arial"/>
          <w:color w:val="272A67"/>
          <w:sz w:val="27"/>
          <w:szCs w:val="27"/>
          <w:shd w:val="clear" w:color="auto" w:fill="FFFFFF"/>
        </w:rPr>
        <w:lastRenderedPageBreak/>
        <w:t>coverings while conducting class but must ensure they can maintain social distancing between them and the students at all times.  If social distancing cannot be maintained, the faculty member must continue to wear a face covering.  Additionally, the College will provide faculty members with a face shield that may be worn while conducting class in lieu of face coverings but shall not be substituted for a face covering or social distancing otherwise.</w:t>
      </w:r>
    </w:p>
    <w:p w14:paraId="356E510E" w14:textId="77777777" w:rsidR="006371D8" w:rsidRDefault="006371D8" w:rsidP="006371D8">
      <w:pPr>
        <w:ind w:left="720"/>
        <w:rPr>
          <w:color w:val="000000"/>
        </w:rPr>
      </w:pPr>
      <w:r>
        <w:rPr>
          <w:rFonts w:ascii="Arial" w:hAnsi="Arial" w:cs="Arial"/>
          <w:color w:val="272A67"/>
          <w:sz w:val="27"/>
          <w:szCs w:val="27"/>
          <w:shd w:val="clear" w:color="auto" w:fill="FFFFFF"/>
        </w:rPr>
        <w:t> </w:t>
      </w:r>
    </w:p>
    <w:p w14:paraId="64285788" w14:textId="77777777" w:rsidR="006371D8" w:rsidRDefault="006371D8" w:rsidP="006371D8">
      <w:pPr>
        <w:ind w:left="720"/>
        <w:rPr>
          <w:color w:val="000000"/>
        </w:rPr>
      </w:pPr>
      <w:r>
        <w:rPr>
          <w:rFonts w:ascii="Arial" w:hAnsi="Arial" w:cs="Arial"/>
          <w:color w:val="272A67"/>
          <w:sz w:val="27"/>
          <w:szCs w:val="27"/>
          <w:shd w:val="clear" w:color="auto" w:fill="FFFFFF"/>
        </w:rPr>
        <w:t>Faculty should direct students who wish to apply for an exemption to the face covering policy to the Special Populations Coordinator, Kat Belew (</w:t>
      </w:r>
      <w:hyperlink r:id="rId7" w:history="1">
        <w:r>
          <w:rPr>
            <w:rStyle w:val="Hyperlink"/>
            <w:rFonts w:ascii="Arial" w:hAnsi="Arial" w:cs="Arial"/>
            <w:sz w:val="27"/>
            <w:szCs w:val="27"/>
            <w:shd w:val="clear" w:color="auto" w:fill="FFFFFF"/>
          </w:rPr>
          <w:t>kbelew@ntcc.edu</w:t>
        </w:r>
      </w:hyperlink>
      <w:r>
        <w:rPr>
          <w:rFonts w:ascii="Arial" w:hAnsi="Arial" w:cs="Arial"/>
          <w:color w:val="272A67"/>
          <w:sz w:val="27"/>
          <w:szCs w:val="27"/>
          <w:shd w:val="clear" w:color="auto" w:fill="FFFFFF"/>
        </w:rPr>
        <w:t>).</w:t>
      </w:r>
    </w:p>
    <w:p w14:paraId="7AB2E740" w14:textId="77777777" w:rsidR="006371D8" w:rsidRDefault="006371D8" w:rsidP="006371D8">
      <w:pPr>
        <w:ind w:left="720"/>
        <w:rPr>
          <w:color w:val="000000"/>
        </w:rPr>
      </w:pPr>
      <w:r>
        <w:rPr>
          <w:rFonts w:ascii="Arial" w:hAnsi="Arial" w:cs="Arial"/>
          <w:color w:val="272A67"/>
          <w:sz w:val="27"/>
          <w:szCs w:val="27"/>
          <w:shd w:val="clear" w:color="auto" w:fill="FFFFFF"/>
        </w:rPr>
        <w:t> </w:t>
      </w:r>
    </w:p>
    <w:p w14:paraId="3C5E8334" w14:textId="77777777" w:rsidR="006371D8" w:rsidRDefault="006371D8" w:rsidP="006371D8">
      <w:pPr>
        <w:ind w:left="720"/>
        <w:rPr>
          <w:color w:val="000000"/>
        </w:rPr>
      </w:pPr>
      <w:r>
        <w:rPr>
          <w:rFonts w:ascii="Arial" w:hAnsi="Arial" w:cs="Arial"/>
          <w:b/>
          <w:bCs/>
          <w:color w:val="272A67"/>
          <w:sz w:val="27"/>
          <w:szCs w:val="27"/>
          <w:u w:val="single"/>
          <w:shd w:val="clear" w:color="auto" w:fill="FFFFFF"/>
        </w:rPr>
        <w:t>Additional Information</w:t>
      </w:r>
    </w:p>
    <w:p w14:paraId="10DC2C99" w14:textId="77777777" w:rsidR="006371D8" w:rsidRDefault="006371D8" w:rsidP="006371D8">
      <w:pPr>
        <w:ind w:left="720"/>
        <w:rPr>
          <w:color w:val="000000"/>
        </w:rPr>
      </w:pPr>
      <w:r>
        <w:rPr>
          <w:rFonts w:ascii="Arial" w:hAnsi="Arial" w:cs="Arial"/>
          <w:color w:val="272A67"/>
          <w:sz w:val="27"/>
          <w:szCs w:val="27"/>
          <w:shd w:val="clear" w:color="auto" w:fill="FFFFFF"/>
        </w:rPr>
        <w:t>  </w:t>
      </w:r>
    </w:p>
    <w:p w14:paraId="69A7A0BA" w14:textId="77777777" w:rsidR="006371D8" w:rsidRDefault="006371D8" w:rsidP="006371D8">
      <w:pPr>
        <w:ind w:left="720"/>
        <w:rPr>
          <w:rFonts w:ascii="Arial" w:hAnsi="Arial" w:cs="Arial"/>
          <w:color w:val="272A67"/>
          <w:sz w:val="27"/>
          <w:szCs w:val="27"/>
          <w:shd w:val="clear" w:color="auto" w:fill="FFFFFF"/>
        </w:rPr>
      </w:pPr>
      <w:r>
        <w:rPr>
          <w:rFonts w:ascii="Arial" w:hAnsi="Arial" w:cs="Arial"/>
          <w:color w:val="272A67"/>
          <w:sz w:val="27"/>
          <w:szCs w:val="27"/>
          <w:shd w:val="clear" w:color="auto" w:fill="FFFFFF"/>
        </w:rPr>
        <w:t>Students will be informed they should not congregate in the hallways and should wait outside academic buildings when possible prior to start of class.</w:t>
      </w:r>
    </w:p>
    <w:p w14:paraId="5ECDF3C8" w14:textId="77777777" w:rsidR="006371D8" w:rsidRDefault="006371D8" w:rsidP="006371D8">
      <w:pPr>
        <w:ind w:left="720"/>
        <w:rPr>
          <w:rFonts w:ascii="Calibri" w:hAnsi="Calibri" w:cs="Calibri"/>
          <w:color w:val="000000"/>
          <w:sz w:val="24"/>
          <w:szCs w:val="24"/>
        </w:rPr>
      </w:pPr>
    </w:p>
    <w:p w14:paraId="1E0E354C" w14:textId="77777777" w:rsidR="006371D8" w:rsidRDefault="006371D8" w:rsidP="006371D8">
      <w:pPr>
        <w:ind w:left="720"/>
        <w:rPr>
          <w:rFonts w:ascii="Arial" w:hAnsi="Arial" w:cs="Arial"/>
          <w:color w:val="272A67"/>
          <w:sz w:val="27"/>
          <w:szCs w:val="27"/>
          <w:shd w:val="clear" w:color="auto" w:fill="FFFFFF"/>
        </w:rPr>
      </w:pPr>
      <w:r>
        <w:rPr>
          <w:rFonts w:ascii="Arial" w:hAnsi="Arial" w:cs="Arial"/>
          <w:color w:val="272A67"/>
          <w:sz w:val="27"/>
          <w:szCs w:val="27"/>
          <w:shd w:val="clear" w:color="auto" w:fill="FFFFFF"/>
        </w:rPr>
        <w:t>Sanitation wipes and hand sanitizer will be provided in the classrooms/labs for students to use and to wipe down their desk/workspace area prior to class.</w:t>
      </w:r>
    </w:p>
    <w:p w14:paraId="221F5ED5" w14:textId="77777777" w:rsidR="006371D8" w:rsidRDefault="006371D8" w:rsidP="006371D8">
      <w:pPr>
        <w:rPr>
          <w:rFonts w:ascii="Calibri" w:hAnsi="Calibri" w:cs="Calibri"/>
          <w:color w:val="000000"/>
          <w:sz w:val="24"/>
          <w:szCs w:val="24"/>
        </w:rPr>
      </w:pPr>
    </w:p>
    <w:p w14:paraId="2885CA07" w14:textId="77777777" w:rsidR="006371D8" w:rsidRDefault="006371D8" w:rsidP="006371D8">
      <w:pPr>
        <w:ind w:left="720"/>
        <w:rPr>
          <w:rFonts w:ascii="Arial" w:hAnsi="Arial" w:cs="Arial"/>
          <w:color w:val="272A67"/>
          <w:sz w:val="27"/>
          <w:szCs w:val="27"/>
          <w:shd w:val="clear" w:color="auto" w:fill="FFFFFF"/>
        </w:rPr>
      </w:pPr>
      <w:r>
        <w:rPr>
          <w:rFonts w:ascii="Arial" w:hAnsi="Arial" w:cs="Arial"/>
          <w:color w:val="272A67"/>
          <w:sz w:val="27"/>
          <w:szCs w:val="27"/>
          <w:shd w:val="clear" w:color="auto" w:fill="FFFFFF"/>
        </w:rPr>
        <w:t>It will be the students’ responsibility to provide their own face covering, and students will be advised of such.  A limited number of face coverings for guests or students who forget theirs will be available in the Student Services Building.</w:t>
      </w:r>
    </w:p>
    <w:p w14:paraId="2FA42E4F" w14:textId="77777777" w:rsidR="006371D8" w:rsidRDefault="006371D8" w:rsidP="006371D8">
      <w:pPr>
        <w:ind w:left="720"/>
        <w:rPr>
          <w:rFonts w:ascii="Calibri" w:hAnsi="Calibri" w:cs="Calibri"/>
          <w:color w:val="000000"/>
          <w:sz w:val="24"/>
          <w:szCs w:val="24"/>
        </w:rPr>
      </w:pPr>
    </w:p>
    <w:p w14:paraId="48915647" w14:textId="77777777" w:rsidR="006371D8" w:rsidRDefault="006371D8" w:rsidP="006371D8">
      <w:pPr>
        <w:ind w:left="720"/>
        <w:rPr>
          <w:color w:val="000000"/>
        </w:rPr>
      </w:pPr>
      <w:r>
        <w:rPr>
          <w:rFonts w:ascii="Arial" w:hAnsi="Arial" w:cs="Arial"/>
          <w:color w:val="272A67"/>
          <w:sz w:val="27"/>
          <w:szCs w:val="27"/>
          <w:shd w:val="clear" w:color="auto" w:fill="FFFFFF"/>
        </w:rPr>
        <w:t>Faculty should end class sessions on time to allow for an orderly exit of students who are taking face-to-face classes or are transitioning to another online classroom.</w:t>
      </w:r>
    </w:p>
    <w:p w14:paraId="0AA7C9DF" w14:textId="77777777" w:rsidR="006371D8" w:rsidRDefault="006371D8" w:rsidP="006371D8">
      <w:pPr>
        <w:ind w:left="720"/>
        <w:rPr>
          <w:color w:val="000000"/>
        </w:rPr>
      </w:pPr>
    </w:p>
    <w:p w14:paraId="61F82EF3" w14:textId="77777777" w:rsidR="006371D8" w:rsidRDefault="006371D8" w:rsidP="006371D8">
      <w:pPr>
        <w:ind w:left="720"/>
        <w:rPr>
          <w:rFonts w:ascii="Arial" w:hAnsi="Arial" w:cs="Arial"/>
          <w:color w:val="272A67"/>
          <w:sz w:val="27"/>
          <w:szCs w:val="27"/>
          <w:highlight w:val="yellow"/>
          <w:shd w:val="clear" w:color="auto" w:fill="FFFFFF"/>
        </w:rPr>
      </w:pPr>
      <w:r>
        <w:rPr>
          <w:rFonts w:ascii="Arial" w:hAnsi="Arial" w:cs="Arial"/>
          <w:color w:val="272A67"/>
          <w:sz w:val="27"/>
          <w:szCs w:val="27"/>
          <w:shd w:val="clear" w:color="auto" w:fill="FFFFFF"/>
        </w:rPr>
        <w:t>In order to facilitate social distancing in the classroom, class enrollments will be limited, and classroom furniture will be setup to allow for social distancing.  Excess classroom furniture will be blocked off.  Additionally, faculty who are teaching face-to-face are encouraged to assign seats.</w:t>
      </w:r>
    </w:p>
    <w:p w14:paraId="092E104C" w14:textId="77777777" w:rsidR="006371D8" w:rsidRDefault="006371D8" w:rsidP="006371D8">
      <w:pPr>
        <w:rPr>
          <w:rFonts w:ascii="Arial" w:hAnsi="Arial" w:cs="Arial"/>
          <w:color w:val="272A67"/>
          <w:sz w:val="27"/>
          <w:szCs w:val="27"/>
          <w:highlight w:val="yellow"/>
        </w:rPr>
      </w:pPr>
    </w:p>
    <w:p w14:paraId="4733FC4A" w14:textId="77777777" w:rsidR="006371D8" w:rsidRDefault="006371D8" w:rsidP="006371D8">
      <w:pPr>
        <w:ind w:left="720"/>
        <w:rPr>
          <w:rFonts w:ascii="Arial" w:hAnsi="Arial" w:cs="Arial"/>
          <w:color w:val="272A67"/>
          <w:sz w:val="27"/>
          <w:szCs w:val="27"/>
          <w:shd w:val="clear" w:color="auto" w:fill="FFFFFF"/>
        </w:rPr>
      </w:pPr>
      <w:r>
        <w:rPr>
          <w:rFonts w:ascii="Arial" w:hAnsi="Arial" w:cs="Arial"/>
          <w:color w:val="272A67"/>
          <w:sz w:val="27"/>
          <w:szCs w:val="27"/>
          <w:shd w:val="clear" w:color="auto" w:fill="FFFFFF"/>
        </w:rPr>
        <w:t>Faculty will be required to monitor and track daily attendance throughout the semester in an effort to facilitate both contact tracing and student retention and success.</w:t>
      </w:r>
    </w:p>
    <w:p w14:paraId="30628411" w14:textId="77777777" w:rsidR="006371D8" w:rsidRDefault="006371D8" w:rsidP="006371D8">
      <w:pPr>
        <w:rPr>
          <w:rFonts w:ascii="Arial" w:hAnsi="Arial" w:cs="Arial"/>
          <w:color w:val="272A67"/>
          <w:sz w:val="27"/>
          <w:szCs w:val="27"/>
          <w:shd w:val="clear" w:color="auto" w:fill="FFFFFF"/>
        </w:rPr>
      </w:pPr>
    </w:p>
    <w:p w14:paraId="4E714A34" w14:textId="77777777" w:rsidR="006371D8" w:rsidRDefault="006371D8" w:rsidP="006371D8">
      <w:pPr>
        <w:ind w:left="720"/>
        <w:rPr>
          <w:rFonts w:ascii="Calibri" w:hAnsi="Calibri" w:cs="Calibri"/>
          <w:color w:val="000000"/>
          <w:sz w:val="24"/>
          <w:szCs w:val="24"/>
        </w:rPr>
      </w:pPr>
      <w:r>
        <w:rPr>
          <w:rFonts w:ascii="Arial" w:hAnsi="Arial" w:cs="Arial"/>
          <w:color w:val="272A67"/>
          <w:sz w:val="27"/>
          <w:szCs w:val="27"/>
          <w:shd w:val="clear" w:color="auto" w:fill="FFFFFF"/>
        </w:rPr>
        <w:lastRenderedPageBreak/>
        <w:t>Faculty members will not be required to wear a face covering while in their private office but should don a face covering should a guest enter the office.</w:t>
      </w:r>
    </w:p>
    <w:p w14:paraId="6B389869" w14:textId="77777777" w:rsidR="006371D8" w:rsidRDefault="006371D8" w:rsidP="006371D8"/>
    <w:p w14:paraId="753BE715" w14:textId="77777777" w:rsidR="00A07C3D" w:rsidRDefault="00A07C3D" w:rsidP="006371D8"/>
    <w:p w14:paraId="161D030C" w14:textId="77777777" w:rsidR="00A07C3D" w:rsidRDefault="00A07C3D" w:rsidP="00A07C3D">
      <w:pPr>
        <w:ind w:left="720"/>
        <w:rPr>
          <w:b/>
          <w:bCs/>
        </w:rPr>
      </w:pPr>
      <w:r>
        <w:rPr>
          <w:b/>
          <w:bCs/>
        </w:rPr>
        <w:t xml:space="preserve">Alternate Operations During Campus Closure and/or Alternate Course Delivery Requirements </w:t>
      </w:r>
    </w:p>
    <w:p w14:paraId="720AA4EB" w14:textId="77777777" w:rsidR="00A07C3D" w:rsidRDefault="00A07C3D" w:rsidP="00A07C3D">
      <w:pPr>
        <w:pStyle w:val="xmsonormal"/>
        <w:spacing w:before="0" w:beforeAutospacing="0" w:after="0" w:afterAutospacing="0"/>
        <w:rPr>
          <w:rFonts w:ascii="Arial" w:hAnsi="Arial" w:cs="Arial"/>
          <w:color w:val="000000"/>
          <w:sz w:val="22"/>
          <w:szCs w:val="22"/>
        </w:rPr>
      </w:pPr>
    </w:p>
    <w:p w14:paraId="1D65C91A" w14:textId="77777777" w:rsidR="00A07C3D" w:rsidRDefault="00A07C3D" w:rsidP="00A07C3D">
      <w:pPr>
        <w:pStyle w:val="xmsonormal"/>
        <w:spacing w:before="0" w:beforeAutospacing="0" w:after="0" w:afterAutospacing="0"/>
        <w:ind w:left="720" w:right="720"/>
        <w:rPr>
          <w:rFonts w:ascii="Arial" w:hAnsi="Arial" w:cs="Arial"/>
          <w:color w:val="000000"/>
          <w:sz w:val="22"/>
          <w:szCs w:val="22"/>
        </w:rPr>
      </w:pPr>
      <w:r>
        <w:rPr>
          <w:rFonts w:ascii="Arial" w:hAnsi="Arial" w:cs="Arial"/>
          <w:color w:val="000000"/>
          <w:sz w:val="22"/>
          <w:szCs w:val="22"/>
        </w:rPr>
        <w:t>In the event of an emergency or announced campus closure due to a natural disaster or pandemic,</w:t>
      </w:r>
      <w:r>
        <w:rPr>
          <w:rStyle w:val="apple-converted-space"/>
          <w:rFonts w:ascii="Arial" w:hAnsi="Arial" w:cs="Arial"/>
          <w:color w:val="000000"/>
          <w:sz w:val="22"/>
          <w:szCs w:val="22"/>
        </w:rPr>
        <w:t> </w:t>
      </w:r>
      <w:r>
        <w:rPr>
          <w:rFonts w:ascii="Arial" w:hAnsi="Arial" w:cs="Arial"/>
          <w:color w:val="222222"/>
          <w:sz w:val="22"/>
          <w:szCs w:val="22"/>
          <w:shd w:val="clear" w:color="auto" w:fill="FFFFFF"/>
        </w:rPr>
        <w:t>it may be necessary for Northeast Texas Community College to move to altered operations</w:t>
      </w:r>
      <w:r>
        <w:rPr>
          <w:rFonts w:ascii="Arial" w:hAnsi="Arial" w:cs="Arial"/>
          <w:color w:val="000000"/>
          <w:sz w:val="22"/>
          <w:szCs w:val="22"/>
        </w:rPr>
        <w:t xml:space="preserve">. During this time, Northeast Texas Community College may opt to continue delivery of instruction through methods that include, but are not limited to: online through the </w:t>
      </w:r>
      <w:proofErr w:type="spellStart"/>
      <w:r>
        <w:rPr>
          <w:rFonts w:ascii="Arial" w:hAnsi="Arial" w:cs="Arial"/>
          <w:color w:val="000000"/>
          <w:sz w:val="22"/>
          <w:szCs w:val="22"/>
        </w:rPr>
        <w:t>BlackBoard</w:t>
      </w:r>
      <w:proofErr w:type="spellEnd"/>
      <w:r>
        <w:rPr>
          <w:rFonts w:ascii="Arial" w:hAnsi="Arial" w:cs="Arial"/>
          <w:color w:val="000000"/>
          <w:sz w:val="22"/>
          <w:szCs w:val="22"/>
        </w:rPr>
        <w:t xml:space="preserve"> Learning Management System, online conferencing, email messaging, and/or an alternate schedule.  It is the responsibility of the student to monitor NTCC’s website (</w:t>
      </w:r>
      <w:hyperlink r:id="rId8" w:history="1">
        <w:r>
          <w:rPr>
            <w:rStyle w:val="Hyperlink"/>
            <w:rFonts w:ascii="Arial" w:hAnsi="Arial" w:cs="Arial"/>
            <w:color w:val="1155CC"/>
            <w:sz w:val="22"/>
            <w:szCs w:val="22"/>
          </w:rPr>
          <w:t>http://www.ntcc.edu/</w:t>
        </w:r>
      </w:hyperlink>
      <w:r>
        <w:rPr>
          <w:rFonts w:ascii="Arial" w:hAnsi="Arial" w:cs="Arial"/>
          <w:color w:val="000000"/>
          <w:sz w:val="22"/>
          <w:szCs w:val="22"/>
        </w:rPr>
        <w:t xml:space="preserve">) for instructions about continuing courses remotely, </w:t>
      </w:r>
      <w:proofErr w:type="spellStart"/>
      <w:r>
        <w:rPr>
          <w:rFonts w:ascii="Arial" w:hAnsi="Arial" w:cs="Arial"/>
          <w:color w:val="000000"/>
          <w:sz w:val="22"/>
          <w:szCs w:val="22"/>
        </w:rPr>
        <w:t>BlackBoard</w:t>
      </w:r>
      <w:proofErr w:type="spellEnd"/>
      <w:r>
        <w:rPr>
          <w:rFonts w:ascii="Arial" w:hAnsi="Arial" w:cs="Arial"/>
          <w:color w:val="000000"/>
          <w:sz w:val="22"/>
          <w:szCs w:val="22"/>
        </w:rPr>
        <w:t xml:space="preserve"> for each class for course-specific communication, and NTCC email for important general information.</w:t>
      </w:r>
    </w:p>
    <w:p w14:paraId="64E0BC7D" w14:textId="77777777" w:rsidR="00A07C3D" w:rsidRDefault="00A07C3D" w:rsidP="00A07C3D">
      <w:pPr>
        <w:pStyle w:val="xmsonormal"/>
        <w:spacing w:before="0" w:beforeAutospacing="0" w:after="0" w:afterAutospacing="0"/>
        <w:ind w:right="720"/>
        <w:rPr>
          <w:rFonts w:ascii="Arial" w:hAnsi="Arial" w:cs="Arial"/>
          <w:color w:val="000000"/>
          <w:sz w:val="22"/>
          <w:szCs w:val="22"/>
        </w:rPr>
      </w:pPr>
    </w:p>
    <w:p w14:paraId="1CAC03A5" w14:textId="77777777" w:rsidR="00A07C3D" w:rsidRDefault="00A07C3D" w:rsidP="00A07C3D">
      <w:pPr>
        <w:pStyle w:val="xmsonormal"/>
        <w:spacing w:before="0" w:beforeAutospacing="0" w:after="0" w:afterAutospacing="0"/>
        <w:ind w:left="720" w:right="720"/>
        <w:rPr>
          <w:rFonts w:ascii="Calibri" w:hAnsi="Calibri" w:cs="Calibri"/>
          <w:color w:val="000000"/>
        </w:rPr>
      </w:pPr>
      <w:r>
        <w:rPr>
          <w:rFonts w:ascii="Arial" w:hAnsi="Arial" w:cs="Arial"/>
          <w:color w:val="000000"/>
          <w:sz w:val="22"/>
          <w:szCs w:val="22"/>
        </w:rPr>
        <w:t xml:space="preserve">Additionally, there may be instances where a course may not be able to be continued in the same delivery format as it originates (face-to-face, fully online, live remote, or hybrid).  Should this be the case, every effort will be made to continue instruction in an alternative delivery format.  Students will be informed of any changes of this nature through email messaging and/or the </w:t>
      </w:r>
      <w:proofErr w:type="spellStart"/>
      <w:r>
        <w:rPr>
          <w:rFonts w:ascii="Arial" w:hAnsi="Arial" w:cs="Arial"/>
          <w:color w:val="000000"/>
          <w:sz w:val="22"/>
          <w:szCs w:val="22"/>
        </w:rPr>
        <w:t>BlackBoard</w:t>
      </w:r>
      <w:proofErr w:type="spellEnd"/>
      <w:r>
        <w:rPr>
          <w:rFonts w:ascii="Arial" w:hAnsi="Arial" w:cs="Arial"/>
          <w:color w:val="000000"/>
          <w:sz w:val="22"/>
          <w:szCs w:val="22"/>
        </w:rPr>
        <w:t xml:space="preserve"> course site.</w:t>
      </w:r>
    </w:p>
    <w:p w14:paraId="0E148A91" w14:textId="77777777" w:rsidR="00A07C3D" w:rsidRDefault="00A07C3D" w:rsidP="006371D8"/>
    <w:p w14:paraId="451483F0" w14:textId="77777777" w:rsidR="009915D3" w:rsidRDefault="009915D3" w:rsidP="004D7A73">
      <w:pPr>
        <w:tabs>
          <w:tab w:val="left" w:pos="-720"/>
        </w:tabs>
        <w:suppressAutoHyphens/>
        <w:ind w:left="720" w:hanging="720"/>
        <w:jc w:val="both"/>
        <w:rPr>
          <w:b/>
          <w:spacing w:val="-3"/>
          <w:szCs w:val="22"/>
        </w:rPr>
      </w:pPr>
    </w:p>
    <w:p w14:paraId="3F166EEC" w14:textId="77777777" w:rsidR="009915D3" w:rsidRDefault="009915D3" w:rsidP="004D7A73">
      <w:pPr>
        <w:tabs>
          <w:tab w:val="left" w:pos="-720"/>
        </w:tabs>
        <w:suppressAutoHyphens/>
        <w:ind w:left="720" w:hanging="720"/>
        <w:jc w:val="both"/>
        <w:rPr>
          <w:b/>
          <w:spacing w:val="-3"/>
          <w:szCs w:val="22"/>
        </w:rPr>
      </w:pPr>
    </w:p>
    <w:p w14:paraId="5AAA1A51" w14:textId="77777777" w:rsidR="009915D3" w:rsidRPr="002A26D7" w:rsidRDefault="009915D3" w:rsidP="009915D3">
      <w:pPr>
        <w:tabs>
          <w:tab w:val="left" w:pos="-720"/>
        </w:tabs>
        <w:suppressAutoHyphens/>
        <w:jc w:val="both"/>
        <w:rPr>
          <w:spacing w:val="-3"/>
          <w:szCs w:val="22"/>
        </w:rPr>
      </w:pPr>
      <w:r w:rsidRPr="002A26D7">
        <w:rPr>
          <w:spacing w:val="-3"/>
          <w:szCs w:val="22"/>
        </w:rPr>
        <w:t xml:space="preserve">I HAVE READ THE SYLLABUS FOR THIS COURSE AND UNDERSTAND WHAT IS REQUIRED TO </w:t>
      </w:r>
    </w:p>
    <w:p w14:paraId="4AC07350" w14:textId="77777777" w:rsidR="009915D3" w:rsidRPr="002A26D7" w:rsidRDefault="009915D3" w:rsidP="009915D3">
      <w:pPr>
        <w:tabs>
          <w:tab w:val="left" w:pos="-720"/>
        </w:tabs>
        <w:suppressAutoHyphens/>
        <w:jc w:val="both"/>
        <w:rPr>
          <w:spacing w:val="-3"/>
          <w:szCs w:val="22"/>
        </w:rPr>
      </w:pPr>
    </w:p>
    <w:p w14:paraId="54148E64" w14:textId="77777777" w:rsidR="009915D3" w:rsidRDefault="009915D3" w:rsidP="009915D3">
      <w:pPr>
        <w:tabs>
          <w:tab w:val="left" w:pos="-720"/>
        </w:tabs>
        <w:suppressAutoHyphens/>
        <w:jc w:val="both"/>
        <w:rPr>
          <w:spacing w:val="-3"/>
          <w:szCs w:val="22"/>
        </w:rPr>
      </w:pPr>
      <w:r w:rsidRPr="002A26D7">
        <w:rPr>
          <w:spacing w:val="-3"/>
          <w:szCs w:val="22"/>
        </w:rPr>
        <w:t xml:space="preserve">PASS.  I UNDERSTAND THE EVALUATION AND GRADING POLICIES IN THIS COURSE.  </w:t>
      </w:r>
    </w:p>
    <w:p w14:paraId="33A7735D" w14:textId="77777777" w:rsidR="009915D3" w:rsidRDefault="009915D3" w:rsidP="009915D3">
      <w:pPr>
        <w:tabs>
          <w:tab w:val="left" w:pos="-720"/>
        </w:tabs>
        <w:suppressAutoHyphens/>
        <w:jc w:val="both"/>
        <w:rPr>
          <w:spacing w:val="-3"/>
          <w:szCs w:val="22"/>
        </w:rPr>
      </w:pPr>
    </w:p>
    <w:p w14:paraId="3A0172E1" w14:textId="77777777" w:rsidR="009915D3" w:rsidRDefault="009915D3" w:rsidP="009915D3">
      <w:pPr>
        <w:tabs>
          <w:tab w:val="left" w:pos="-720"/>
        </w:tabs>
        <w:suppressAutoHyphens/>
        <w:jc w:val="both"/>
        <w:rPr>
          <w:spacing w:val="-3"/>
          <w:szCs w:val="22"/>
        </w:rPr>
      </w:pPr>
      <w:r>
        <w:rPr>
          <w:spacing w:val="-3"/>
          <w:szCs w:val="22"/>
        </w:rPr>
        <w:t xml:space="preserve">I </w:t>
      </w:r>
      <w:r w:rsidRPr="002A26D7">
        <w:rPr>
          <w:spacing w:val="-3"/>
          <w:szCs w:val="22"/>
        </w:rPr>
        <w:t>WILL FOLLOW ALL SAFETY AND CLASSROOM POLICIES</w:t>
      </w:r>
      <w:r>
        <w:rPr>
          <w:spacing w:val="-3"/>
          <w:szCs w:val="22"/>
        </w:rPr>
        <w:t xml:space="preserve"> BOTH WRITTEN AND VERBAL.  </w:t>
      </w:r>
    </w:p>
    <w:p w14:paraId="64A0EF23" w14:textId="77777777" w:rsidR="009915D3" w:rsidRDefault="009915D3" w:rsidP="009915D3">
      <w:pPr>
        <w:tabs>
          <w:tab w:val="left" w:pos="-720"/>
        </w:tabs>
        <w:suppressAutoHyphens/>
        <w:jc w:val="both"/>
        <w:rPr>
          <w:spacing w:val="-3"/>
          <w:szCs w:val="22"/>
        </w:rPr>
      </w:pPr>
    </w:p>
    <w:p w14:paraId="0D0303E9" w14:textId="77777777" w:rsidR="009915D3" w:rsidRPr="002A26D7" w:rsidRDefault="009915D3" w:rsidP="009915D3">
      <w:pPr>
        <w:tabs>
          <w:tab w:val="left" w:pos="-720"/>
        </w:tabs>
        <w:suppressAutoHyphens/>
        <w:jc w:val="both"/>
        <w:rPr>
          <w:spacing w:val="-3"/>
          <w:szCs w:val="22"/>
        </w:rPr>
      </w:pPr>
      <w:r>
        <w:rPr>
          <w:spacing w:val="-3"/>
          <w:szCs w:val="22"/>
        </w:rPr>
        <w:t xml:space="preserve">ALL </w:t>
      </w:r>
      <w:r w:rsidRPr="002A26D7">
        <w:rPr>
          <w:spacing w:val="-3"/>
          <w:szCs w:val="22"/>
        </w:rPr>
        <w:t>QUESTIONS I HAD WERE ANSWERED BY THE INSTRUCTOR TO MY SATISFACTION.</w:t>
      </w:r>
    </w:p>
    <w:p w14:paraId="47B9AE3A" w14:textId="77777777" w:rsidR="009915D3" w:rsidRPr="002A26D7" w:rsidRDefault="009915D3" w:rsidP="009915D3">
      <w:pPr>
        <w:tabs>
          <w:tab w:val="left" w:pos="-720"/>
        </w:tabs>
        <w:suppressAutoHyphens/>
        <w:jc w:val="both"/>
        <w:rPr>
          <w:spacing w:val="-3"/>
          <w:szCs w:val="22"/>
        </w:rPr>
      </w:pPr>
    </w:p>
    <w:p w14:paraId="395DC3D5" w14:textId="77777777" w:rsidR="009915D3" w:rsidRPr="002A26D7" w:rsidRDefault="009915D3" w:rsidP="009915D3">
      <w:pPr>
        <w:tabs>
          <w:tab w:val="left" w:pos="-720"/>
        </w:tabs>
        <w:suppressAutoHyphens/>
        <w:jc w:val="both"/>
        <w:rPr>
          <w:spacing w:val="-3"/>
          <w:szCs w:val="22"/>
        </w:rPr>
      </w:pPr>
      <w:r w:rsidRPr="002A26D7">
        <w:rPr>
          <w:spacing w:val="-3"/>
          <w:szCs w:val="22"/>
        </w:rPr>
        <w:t>COURSE WLDG 14</w:t>
      </w:r>
      <w:r>
        <w:rPr>
          <w:spacing w:val="-3"/>
          <w:szCs w:val="22"/>
        </w:rPr>
        <w:t>12</w:t>
      </w:r>
      <w:r w:rsidRPr="002A26D7">
        <w:rPr>
          <w:spacing w:val="-3"/>
          <w:szCs w:val="22"/>
        </w:rPr>
        <w:t>.</w:t>
      </w:r>
    </w:p>
    <w:p w14:paraId="5D2E9745" w14:textId="77777777" w:rsidR="009915D3" w:rsidRDefault="009915D3" w:rsidP="009915D3">
      <w:pPr>
        <w:tabs>
          <w:tab w:val="left" w:pos="-720"/>
        </w:tabs>
        <w:suppressAutoHyphens/>
        <w:jc w:val="both"/>
        <w:rPr>
          <w:spacing w:val="-3"/>
          <w:sz w:val="24"/>
        </w:rPr>
      </w:pPr>
    </w:p>
    <w:p w14:paraId="5F6E2A8D" w14:textId="77777777" w:rsidR="009915D3" w:rsidRDefault="009915D3" w:rsidP="009915D3">
      <w:pPr>
        <w:tabs>
          <w:tab w:val="left" w:pos="-720"/>
        </w:tabs>
        <w:suppressAutoHyphens/>
        <w:jc w:val="both"/>
        <w:rPr>
          <w:spacing w:val="-3"/>
          <w:sz w:val="24"/>
        </w:rPr>
      </w:pPr>
    </w:p>
    <w:p w14:paraId="20634010" w14:textId="77777777" w:rsidR="009915D3" w:rsidRDefault="009915D3" w:rsidP="009915D3">
      <w:pPr>
        <w:tabs>
          <w:tab w:val="left" w:pos="-720"/>
        </w:tabs>
        <w:suppressAutoHyphens/>
        <w:jc w:val="both"/>
        <w:rPr>
          <w:spacing w:val="-3"/>
          <w:sz w:val="24"/>
        </w:rPr>
      </w:pPr>
    </w:p>
    <w:p w14:paraId="1A9D5B50" w14:textId="77777777" w:rsidR="009915D3" w:rsidRDefault="009915D3" w:rsidP="009915D3">
      <w:pPr>
        <w:tabs>
          <w:tab w:val="left" w:pos="-720"/>
        </w:tabs>
        <w:suppressAutoHyphens/>
        <w:jc w:val="both"/>
        <w:rPr>
          <w:spacing w:val="-3"/>
          <w:sz w:val="24"/>
        </w:rPr>
      </w:pPr>
    </w:p>
    <w:tbl>
      <w:tblPr>
        <w:tblW w:w="0" w:type="auto"/>
        <w:tblLayout w:type="fixed"/>
        <w:tblLook w:val="0000" w:firstRow="0" w:lastRow="0" w:firstColumn="0" w:lastColumn="0" w:noHBand="0" w:noVBand="0"/>
      </w:tblPr>
      <w:tblGrid>
        <w:gridCol w:w="1192"/>
        <w:gridCol w:w="1192"/>
        <w:gridCol w:w="1192"/>
        <w:gridCol w:w="1192"/>
        <w:gridCol w:w="1192"/>
        <w:gridCol w:w="1192"/>
        <w:gridCol w:w="1192"/>
        <w:gridCol w:w="1192"/>
        <w:gridCol w:w="1192"/>
      </w:tblGrid>
      <w:tr w:rsidR="009915D3" w14:paraId="1AEDB114" w14:textId="77777777" w:rsidTr="0096144C">
        <w:tc>
          <w:tcPr>
            <w:tcW w:w="4768" w:type="dxa"/>
            <w:gridSpan w:val="4"/>
            <w:tcBorders>
              <w:top w:val="single" w:sz="6" w:space="0" w:color="auto"/>
            </w:tcBorders>
          </w:tcPr>
          <w:p w14:paraId="21C4DA11" w14:textId="77777777" w:rsidR="009915D3" w:rsidRDefault="009915D3" w:rsidP="0096144C">
            <w:pPr>
              <w:tabs>
                <w:tab w:val="left" w:pos="-720"/>
              </w:tabs>
              <w:suppressAutoHyphens/>
              <w:jc w:val="center"/>
              <w:rPr>
                <w:spacing w:val="-3"/>
                <w:sz w:val="24"/>
              </w:rPr>
            </w:pPr>
            <w:r>
              <w:rPr>
                <w:spacing w:val="-3"/>
                <w:sz w:val="24"/>
              </w:rPr>
              <w:t>Student Signature</w:t>
            </w:r>
          </w:p>
        </w:tc>
        <w:tc>
          <w:tcPr>
            <w:tcW w:w="1192" w:type="dxa"/>
          </w:tcPr>
          <w:p w14:paraId="17EE7507" w14:textId="77777777" w:rsidR="009915D3" w:rsidRDefault="009915D3" w:rsidP="0096144C">
            <w:pPr>
              <w:tabs>
                <w:tab w:val="left" w:pos="-720"/>
              </w:tabs>
              <w:suppressAutoHyphens/>
              <w:jc w:val="both"/>
              <w:rPr>
                <w:spacing w:val="-3"/>
                <w:sz w:val="24"/>
              </w:rPr>
            </w:pPr>
          </w:p>
        </w:tc>
        <w:tc>
          <w:tcPr>
            <w:tcW w:w="4768" w:type="dxa"/>
            <w:gridSpan w:val="4"/>
            <w:tcBorders>
              <w:top w:val="single" w:sz="6" w:space="0" w:color="auto"/>
            </w:tcBorders>
          </w:tcPr>
          <w:p w14:paraId="320C3F85" w14:textId="77777777" w:rsidR="009915D3" w:rsidRDefault="009915D3" w:rsidP="0096144C">
            <w:pPr>
              <w:tabs>
                <w:tab w:val="left" w:pos="-720"/>
              </w:tabs>
              <w:suppressAutoHyphens/>
              <w:jc w:val="center"/>
              <w:rPr>
                <w:spacing w:val="-3"/>
                <w:sz w:val="24"/>
              </w:rPr>
            </w:pPr>
            <w:r>
              <w:rPr>
                <w:spacing w:val="-3"/>
                <w:sz w:val="24"/>
              </w:rPr>
              <w:t>Date</w:t>
            </w:r>
          </w:p>
        </w:tc>
      </w:tr>
      <w:tr w:rsidR="009915D3" w14:paraId="522FA2D0" w14:textId="77777777" w:rsidTr="0096144C">
        <w:tc>
          <w:tcPr>
            <w:tcW w:w="1192" w:type="dxa"/>
          </w:tcPr>
          <w:p w14:paraId="2BAF04FD" w14:textId="77777777" w:rsidR="009915D3" w:rsidRDefault="009915D3" w:rsidP="0096144C">
            <w:pPr>
              <w:tabs>
                <w:tab w:val="left" w:pos="-720"/>
              </w:tabs>
              <w:suppressAutoHyphens/>
              <w:jc w:val="both"/>
              <w:rPr>
                <w:spacing w:val="-3"/>
                <w:sz w:val="24"/>
              </w:rPr>
            </w:pPr>
          </w:p>
        </w:tc>
        <w:tc>
          <w:tcPr>
            <w:tcW w:w="1192" w:type="dxa"/>
          </w:tcPr>
          <w:p w14:paraId="745F24A4" w14:textId="77777777" w:rsidR="009915D3" w:rsidRDefault="009915D3" w:rsidP="0096144C">
            <w:pPr>
              <w:tabs>
                <w:tab w:val="left" w:pos="-720"/>
              </w:tabs>
              <w:suppressAutoHyphens/>
              <w:jc w:val="both"/>
              <w:rPr>
                <w:spacing w:val="-3"/>
                <w:sz w:val="24"/>
              </w:rPr>
            </w:pPr>
          </w:p>
        </w:tc>
        <w:tc>
          <w:tcPr>
            <w:tcW w:w="1192" w:type="dxa"/>
          </w:tcPr>
          <w:p w14:paraId="010D9367" w14:textId="77777777" w:rsidR="009915D3" w:rsidRDefault="009915D3" w:rsidP="0096144C">
            <w:pPr>
              <w:tabs>
                <w:tab w:val="left" w:pos="-720"/>
              </w:tabs>
              <w:suppressAutoHyphens/>
              <w:jc w:val="both"/>
              <w:rPr>
                <w:spacing w:val="-3"/>
                <w:sz w:val="24"/>
              </w:rPr>
            </w:pPr>
          </w:p>
        </w:tc>
        <w:tc>
          <w:tcPr>
            <w:tcW w:w="1192" w:type="dxa"/>
          </w:tcPr>
          <w:p w14:paraId="00DC9895" w14:textId="77777777" w:rsidR="009915D3" w:rsidRDefault="009915D3" w:rsidP="0096144C">
            <w:pPr>
              <w:tabs>
                <w:tab w:val="left" w:pos="-720"/>
              </w:tabs>
              <w:suppressAutoHyphens/>
              <w:jc w:val="both"/>
              <w:rPr>
                <w:spacing w:val="-3"/>
                <w:sz w:val="24"/>
              </w:rPr>
            </w:pPr>
          </w:p>
        </w:tc>
        <w:tc>
          <w:tcPr>
            <w:tcW w:w="1192" w:type="dxa"/>
          </w:tcPr>
          <w:p w14:paraId="29D64E85" w14:textId="77777777" w:rsidR="009915D3" w:rsidRDefault="009915D3" w:rsidP="0096144C">
            <w:pPr>
              <w:tabs>
                <w:tab w:val="left" w:pos="-720"/>
              </w:tabs>
              <w:suppressAutoHyphens/>
              <w:jc w:val="both"/>
              <w:rPr>
                <w:spacing w:val="-3"/>
                <w:sz w:val="24"/>
              </w:rPr>
            </w:pPr>
          </w:p>
        </w:tc>
        <w:tc>
          <w:tcPr>
            <w:tcW w:w="1192" w:type="dxa"/>
          </w:tcPr>
          <w:p w14:paraId="1D8F00BF" w14:textId="77777777" w:rsidR="009915D3" w:rsidRDefault="009915D3" w:rsidP="0096144C">
            <w:pPr>
              <w:tabs>
                <w:tab w:val="left" w:pos="-720"/>
              </w:tabs>
              <w:suppressAutoHyphens/>
              <w:jc w:val="both"/>
              <w:rPr>
                <w:spacing w:val="-3"/>
                <w:sz w:val="24"/>
              </w:rPr>
            </w:pPr>
          </w:p>
        </w:tc>
        <w:tc>
          <w:tcPr>
            <w:tcW w:w="1192" w:type="dxa"/>
          </w:tcPr>
          <w:p w14:paraId="121C61F7" w14:textId="77777777" w:rsidR="009915D3" w:rsidRDefault="009915D3" w:rsidP="0096144C">
            <w:pPr>
              <w:tabs>
                <w:tab w:val="left" w:pos="-720"/>
              </w:tabs>
              <w:suppressAutoHyphens/>
              <w:jc w:val="both"/>
              <w:rPr>
                <w:spacing w:val="-3"/>
                <w:sz w:val="24"/>
              </w:rPr>
            </w:pPr>
          </w:p>
        </w:tc>
        <w:tc>
          <w:tcPr>
            <w:tcW w:w="1192" w:type="dxa"/>
          </w:tcPr>
          <w:p w14:paraId="65E6EFE5" w14:textId="77777777" w:rsidR="009915D3" w:rsidRDefault="009915D3" w:rsidP="0096144C">
            <w:pPr>
              <w:tabs>
                <w:tab w:val="left" w:pos="-720"/>
              </w:tabs>
              <w:suppressAutoHyphens/>
              <w:jc w:val="both"/>
              <w:rPr>
                <w:spacing w:val="-3"/>
                <w:sz w:val="24"/>
              </w:rPr>
            </w:pPr>
          </w:p>
        </w:tc>
        <w:tc>
          <w:tcPr>
            <w:tcW w:w="1192" w:type="dxa"/>
          </w:tcPr>
          <w:p w14:paraId="678E1E5C" w14:textId="77777777" w:rsidR="009915D3" w:rsidRDefault="009915D3" w:rsidP="0096144C">
            <w:pPr>
              <w:tabs>
                <w:tab w:val="left" w:pos="-720"/>
              </w:tabs>
              <w:suppressAutoHyphens/>
              <w:jc w:val="both"/>
              <w:rPr>
                <w:spacing w:val="-3"/>
                <w:sz w:val="24"/>
              </w:rPr>
            </w:pPr>
          </w:p>
        </w:tc>
      </w:tr>
    </w:tbl>
    <w:p w14:paraId="0885D4EA" w14:textId="77777777" w:rsidR="009915D3" w:rsidRDefault="009915D3" w:rsidP="009915D3">
      <w:pPr>
        <w:tabs>
          <w:tab w:val="left" w:pos="-720"/>
        </w:tabs>
        <w:suppressAutoHyphens/>
        <w:ind w:left="720" w:hanging="720"/>
        <w:jc w:val="both"/>
        <w:rPr>
          <w:b/>
          <w:spacing w:val="-3"/>
          <w:sz w:val="24"/>
        </w:rPr>
      </w:pPr>
    </w:p>
    <w:p w14:paraId="1145D633" w14:textId="77777777" w:rsidR="009915D3" w:rsidRPr="000161D7" w:rsidRDefault="009915D3" w:rsidP="004D7A73">
      <w:pPr>
        <w:tabs>
          <w:tab w:val="left" w:pos="-720"/>
        </w:tabs>
        <w:suppressAutoHyphens/>
        <w:ind w:left="720" w:hanging="720"/>
        <w:jc w:val="both"/>
        <w:rPr>
          <w:b/>
          <w:spacing w:val="-3"/>
          <w:szCs w:val="22"/>
        </w:rPr>
      </w:pPr>
    </w:p>
    <w:p w14:paraId="3F37170D" w14:textId="77777777" w:rsidR="00285AE1" w:rsidRDefault="00285AE1"/>
    <w:sectPr w:rsidR="00285A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4C8D"/>
    <w:rsid w:val="000161D7"/>
    <w:rsid w:val="000468FC"/>
    <w:rsid w:val="0010456A"/>
    <w:rsid w:val="0013737D"/>
    <w:rsid w:val="00147A20"/>
    <w:rsid w:val="001608E0"/>
    <w:rsid w:val="00192939"/>
    <w:rsid w:val="001C1ABB"/>
    <w:rsid w:val="001F57D5"/>
    <w:rsid w:val="00212573"/>
    <w:rsid w:val="00227D5F"/>
    <w:rsid w:val="00285AE1"/>
    <w:rsid w:val="0029571E"/>
    <w:rsid w:val="002B5FC9"/>
    <w:rsid w:val="002C36E5"/>
    <w:rsid w:val="00364C39"/>
    <w:rsid w:val="003E587F"/>
    <w:rsid w:val="004025D1"/>
    <w:rsid w:val="00432788"/>
    <w:rsid w:val="00432FA4"/>
    <w:rsid w:val="00437D1B"/>
    <w:rsid w:val="00441AFD"/>
    <w:rsid w:val="0044614B"/>
    <w:rsid w:val="00446B98"/>
    <w:rsid w:val="00451ABD"/>
    <w:rsid w:val="00461A7F"/>
    <w:rsid w:val="00481428"/>
    <w:rsid w:val="004A072E"/>
    <w:rsid w:val="004C6AEF"/>
    <w:rsid w:val="004D7A73"/>
    <w:rsid w:val="00517E3D"/>
    <w:rsid w:val="00555E39"/>
    <w:rsid w:val="005C0451"/>
    <w:rsid w:val="006371D8"/>
    <w:rsid w:val="00687DCD"/>
    <w:rsid w:val="006901E0"/>
    <w:rsid w:val="006B19A9"/>
    <w:rsid w:val="006C5613"/>
    <w:rsid w:val="0070400D"/>
    <w:rsid w:val="00712B34"/>
    <w:rsid w:val="007543D3"/>
    <w:rsid w:val="007845FB"/>
    <w:rsid w:val="007B1AEC"/>
    <w:rsid w:val="007B360C"/>
    <w:rsid w:val="007B71D4"/>
    <w:rsid w:val="0080666C"/>
    <w:rsid w:val="00810A4A"/>
    <w:rsid w:val="0084186A"/>
    <w:rsid w:val="00881185"/>
    <w:rsid w:val="008B0200"/>
    <w:rsid w:val="008D1396"/>
    <w:rsid w:val="009915D3"/>
    <w:rsid w:val="009A3E84"/>
    <w:rsid w:val="009F4B4F"/>
    <w:rsid w:val="009F68E4"/>
    <w:rsid w:val="00A07C3D"/>
    <w:rsid w:val="00A363A0"/>
    <w:rsid w:val="00A411AE"/>
    <w:rsid w:val="00A767FD"/>
    <w:rsid w:val="00AA1CD6"/>
    <w:rsid w:val="00AA5264"/>
    <w:rsid w:val="00B06C5D"/>
    <w:rsid w:val="00B330BD"/>
    <w:rsid w:val="00BB6FA3"/>
    <w:rsid w:val="00BC2EC6"/>
    <w:rsid w:val="00BD5A62"/>
    <w:rsid w:val="00C21D1F"/>
    <w:rsid w:val="00C774D8"/>
    <w:rsid w:val="00C813FE"/>
    <w:rsid w:val="00C9500C"/>
    <w:rsid w:val="00CB4D87"/>
    <w:rsid w:val="00CC0EA3"/>
    <w:rsid w:val="00CE6BF8"/>
    <w:rsid w:val="00CF5445"/>
    <w:rsid w:val="00D316BC"/>
    <w:rsid w:val="00D92899"/>
    <w:rsid w:val="00DB12E7"/>
    <w:rsid w:val="00E438D3"/>
    <w:rsid w:val="00E837B5"/>
    <w:rsid w:val="00E925B1"/>
    <w:rsid w:val="00E96553"/>
    <w:rsid w:val="00EA4C8D"/>
    <w:rsid w:val="00EF0C3A"/>
    <w:rsid w:val="00F02BB7"/>
    <w:rsid w:val="00F04C20"/>
    <w:rsid w:val="00F27D4D"/>
    <w:rsid w:val="00F87108"/>
    <w:rsid w:val="00FE2B46"/>
    <w:rsid w:val="00FF2B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6668C35"/>
  <w15:docId w15:val="{7E43C23C-0D3D-482B-92E0-D0D482422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A4C8D"/>
    <w:pPr>
      <w:spacing w:after="0" w:line="240" w:lineRule="auto"/>
    </w:pPr>
    <w:rPr>
      <w:rFonts w:ascii="Times New Roman" w:eastAsia="Times New Roman" w:hAnsi="Times New Roman" w:cs="Times New Roman"/>
      <w:szCs w:val="20"/>
    </w:rPr>
  </w:style>
  <w:style w:type="paragraph" w:styleId="Heading1">
    <w:name w:val="heading 1"/>
    <w:basedOn w:val="Normal"/>
    <w:next w:val="Normal"/>
    <w:link w:val="Heading1Char"/>
    <w:qFormat/>
    <w:rsid w:val="00E438D3"/>
    <w:pPr>
      <w:keepNext/>
      <w:tabs>
        <w:tab w:val="left" w:pos="-720"/>
      </w:tabs>
      <w:suppressAutoHyphens/>
      <w:jc w:val="both"/>
      <w:outlineLvl w:val="0"/>
    </w:pPr>
    <w:rPr>
      <w:b/>
      <w:spacing w:val="-3"/>
      <w:sz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A4C8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EA4C8D"/>
    <w:pPr>
      <w:tabs>
        <w:tab w:val="center" w:pos="4680"/>
        <w:tab w:val="right" w:pos="9360"/>
      </w:tabs>
    </w:pPr>
  </w:style>
  <w:style w:type="character" w:customStyle="1" w:styleId="FooterChar">
    <w:name w:val="Footer Char"/>
    <w:basedOn w:val="DefaultParagraphFont"/>
    <w:link w:val="Footer"/>
    <w:uiPriority w:val="99"/>
    <w:rsid w:val="00EA4C8D"/>
    <w:rPr>
      <w:rFonts w:ascii="Times New Roman" w:eastAsia="Times New Roman" w:hAnsi="Times New Roman" w:cs="Times New Roman"/>
      <w:szCs w:val="20"/>
    </w:rPr>
  </w:style>
  <w:style w:type="paragraph" w:styleId="PlainText">
    <w:name w:val="Plain Text"/>
    <w:basedOn w:val="Normal"/>
    <w:link w:val="PlainTextChar"/>
    <w:rsid w:val="00EA4C8D"/>
    <w:rPr>
      <w:rFonts w:ascii="Courier New" w:hAnsi="Courier New"/>
      <w:sz w:val="20"/>
    </w:rPr>
  </w:style>
  <w:style w:type="character" w:customStyle="1" w:styleId="PlainTextChar">
    <w:name w:val="Plain Text Char"/>
    <w:basedOn w:val="DefaultParagraphFont"/>
    <w:link w:val="PlainText"/>
    <w:rsid w:val="00EA4C8D"/>
    <w:rPr>
      <w:rFonts w:ascii="Courier New" w:eastAsia="Times New Roman" w:hAnsi="Courier New" w:cs="Times New Roman"/>
      <w:sz w:val="20"/>
      <w:szCs w:val="20"/>
    </w:rPr>
  </w:style>
  <w:style w:type="paragraph" w:styleId="BalloonText">
    <w:name w:val="Balloon Text"/>
    <w:basedOn w:val="Normal"/>
    <w:link w:val="BalloonTextChar"/>
    <w:uiPriority w:val="99"/>
    <w:semiHidden/>
    <w:unhideWhenUsed/>
    <w:rsid w:val="00EA4C8D"/>
    <w:rPr>
      <w:rFonts w:ascii="Tahoma" w:hAnsi="Tahoma" w:cs="Tahoma"/>
      <w:sz w:val="16"/>
      <w:szCs w:val="16"/>
    </w:rPr>
  </w:style>
  <w:style w:type="character" w:customStyle="1" w:styleId="BalloonTextChar">
    <w:name w:val="Balloon Text Char"/>
    <w:basedOn w:val="DefaultParagraphFont"/>
    <w:link w:val="BalloonText"/>
    <w:uiPriority w:val="99"/>
    <w:semiHidden/>
    <w:rsid w:val="00EA4C8D"/>
    <w:rPr>
      <w:rFonts w:ascii="Tahoma" w:eastAsia="Times New Roman" w:hAnsi="Tahoma" w:cs="Tahoma"/>
      <w:sz w:val="16"/>
      <w:szCs w:val="16"/>
    </w:rPr>
  </w:style>
  <w:style w:type="character" w:customStyle="1" w:styleId="Heading1Char">
    <w:name w:val="Heading 1 Char"/>
    <w:basedOn w:val="DefaultParagraphFont"/>
    <w:link w:val="Heading1"/>
    <w:rsid w:val="00E438D3"/>
    <w:rPr>
      <w:rFonts w:ascii="Times New Roman" w:eastAsia="Times New Roman" w:hAnsi="Times New Roman" w:cs="Times New Roman"/>
      <w:b/>
      <w:spacing w:val="-3"/>
      <w:sz w:val="32"/>
      <w:szCs w:val="20"/>
      <w:u w:val="single"/>
    </w:rPr>
  </w:style>
  <w:style w:type="character" w:styleId="Hyperlink">
    <w:name w:val="Hyperlink"/>
    <w:basedOn w:val="DefaultParagraphFont"/>
    <w:uiPriority w:val="99"/>
    <w:semiHidden/>
    <w:unhideWhenUsed/>
    <w:rsid w:val="006371D8"/>
    <w:rPr>
      <w:color w:val="0563C1"/>
      <w:u w:val="single"/>
    </w:rPr>
  </w:style>
  <w:style w:type="paragraph" w:customStyle="1" w:styleId="xmsonormal">
    <w:name w:val="xmsonormal"/>
    <w:basedOn w:val="Normal"/>
    <w:rsid w:val="00A07C3D"/>
    <w:pPr>
      <w:spacing w:before="100" w:beforeAutospacing="1" w:after="100" w:afterAutospacing="1"/>
    </w:pPr>
    <w:rPr>
      <w:rFonts w:eastAsiaTheme="minorHAnsi"/>
      <w:sz w:val="24"/>
      <w:szCs w:val="24"/>
    </w:rPr>
  </w:style>
  <w:style w:type="character" w:customStyle="1" w:styleId="apple-converted-space">
    <w:name w:val="apple-converted-space"/>
    <w:basedOn w:val="DefaultParagraphFont"/>
    <w:rsid w:val="00A07C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15385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tcc.edu/" TargetMode="External"/><Relationship Id="rId3" Type="http://schemas.openxmlformats.org/officeDocument/2006/relationships/settings" Target="settings.xml"/><Relationship Id="rId7" Type="http://schemas.openxmlformats.org/officeDocument/2006/relationships/hyperlink" Target="mailto:kbelew@ntcc.edu"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gif"/><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CAF0D7-54AC-46C4-9C97-30FD37C655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7</Pages>
  <Words>2269</Words>
  <Characters>12937</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15176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ssanchez</dc:creator>
  <cp:lastModifiedBy>Sergio Sanchez</cp:lastModifiedBy>
  <cp:revision>22</cp:revision>
  <cp:lastPrinted>2012-08-22T17:54:00Z</cp:lastPrinted>
  <dcterms:created xsi:type="dcterms:W3CDTF">2018-09-18T19:47:00Z</dcterms:created>
  <dcterms:modified xsi:type="dcterms:W3CDTF">2024-08-27T22:23:00Z</dcterms:modified>
</cp:coreProperties>
</file>