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C4F9B" w14:textId="77777777" w:rsidR="00316AD0" w:rsidRPr="0004498B" w:rsidRDefault="00316AD0" w:rsidP="00316AD0">
      <w:pPr>
        <w:pStyle w:val="Subtitle"/>
        <w:rPr>
          <w:rFonts w:ascii="Arial" w:hAnsi="Arial" w:cs="Arial"/>
          <w:sz w:val="32"/>
        </w:rPr>
      </w:pPr>
      <w:r w:rsidRPr="0004498B">
        <w:rPr>
          <w:rFonts w:ascii="Arial" w:hAnsi="Arial" w:cs="Arial"/>
          <w:sz w:val="32"/>
        </w:rPr>
        <w:t>Procedures Clinical Setting II</w:t>
      </w:r>
    </w:p>
    <w:p w14:paraId="59D6B7CA" w14:textId="68E06FFC" w:rsidR="00316AD0" w:rsidRPr="0004498B" w:rsidRDefault="00316AD0" w:rsidP="00316AD0">
      <w:pPr>
        <w:pStyle w:val="Heading1"/>
        <w:rPr>
          <w:rFonts w:ascii="Arial" w:hAnsi="Arial" w:cs="Arial"/>
          <w:sz w:val="28"/>
        </w:rPr>
      </w:pPr>
      <w:smartTag w:uri="urn:schemas-microsoft-com:office:smarttags" w:element="stockticker">
        <w:r w:rsidRPr="0004498B">
          <w:rPr>
            <w:rFonts w:ascii="Arial" w:hAnsi="Arial" w:cs="Arial"/>
            <w:sz w:val="28"/>
          </w:rPr>
          <w:t>MDCA</w:t>
        </w:r>
      </w:smartTag>
      <w:r w:rsidRPr="0004498B">
        <w:rPr>
          <w:rFonts w:ascii="Arial" w:hAnsi="Arial" w:cs="Arial"/>
          <w:sz w:val="28"/>
        </w:rPr>
        <w:t xml:space="preserve"> 1417</w:t>
      </w:r>
      <w:r w:rsidR="0004498B" w:rsidRPr="0004498B">
        <w:rPr>
          <w:rFonts w:ascii="Arial" w:hAnsi="Arial" w:cs="Arial"/>
          <w:sz w:val="28"/>
        </w:rPr>
        <w:t>.0</w:t>
      </w:r>
      <w:r w:rsidR="0061746E">
        <w:rPr>
          <w:rFonts w:ascii="Arial" w:hAnsi="Arial" w:cs="Arial"/>
          <w:sz w:val="28"/>
        </w:rPr>
        <w:t>53</w:t>
      </w:r>
      <w:r w:rsidR="0004498B" w:rsidRPr="0004498B">
        <w:rPr>
          <w:rFonts w:ascii="Arial" w:hAnsi="Arial" w:cs="Arial"/>
          <w:sz w:val="28"/>
        </w:rPr>
        <w:t xml:space="preserve"> </w:t>
      </w:r>
      <w:r w:rsidR="0061746E">
        <w:rPr>
          <w:rFonts w:ascii="Arial" w:hAnsi="Arial" w:cs="Arial"/>
          <w:sz w:val="28"/>
        </w:rPr>
        <w:t>DC</w:t>
      </w:r>
    </w:p>
    <w:p w14:paraId="1D55947E" w14:textId="6EF1535A" w:rsidR="00316AD0" w:rsidRPr="0004498B" w:rsidRDefault="0061746E" w:rsidP="00316AD0">
      <w:pPr>
        <w:jc w:val="center"/>
        <w:rPr>
          <w:rFonts w:ascii="Arial" w:hAnsi="Arial" w:cs="Arial"/>
          <w:b/>
          <w:bCs/>
          <w:sz w:val="28"/>
        </w:rPr>
      </w:pPr>
      <w:r>
        <w:rPr>
          <w:rFonts w:ascii="Arial" w:hAnsi="Arial" w:cs="Arial"/>
          <w:b/>
          <w:bCs/>
          <w:sz w:val="28"/>
        </w:rPr>
        <w:t>Spring 2026</w:t>
      </w:r>
    </w:p>
    <w:p w14:paraId="772E684F" w14:textId="77777777" w:rsidR="00316AD0" w:rsidRPr="00943811" w:rsidRDefault="00316AD0" w:rsidP="00316AD0">
      <w:pPr>
        <w:jc w:val="center"/>
        <w:rPr>
          <w:rFonts w:ascii="Arial" w:hAnsi="Arial" w:cs="Arial"/>
          <w:b/>
          <w:bCs/>
        </w:rPr>
      </w:pPr>
    </w:p>
    <w:p w14:paraId="4A6483ED" w14:textId="77777777" w:rsidR="00316AD0" w:rsidRPr="00943811" w:rsidRDefault="00316AD0" w:rsidP="00316AD0">
      <w:pPr>
        <w:jc w:val="center"/>
        <w:rPr>
          <w:rFonts w:ascii="Arial" w:hAnsi="Arial" w:cs="Arial"/>
          <w:b/>
          <w:bCs/>
        </w:rPr>
      </w:pPr>
    </w:p>
    <w:p w14:paraId="0D26043A" w14:textId="77777777" w:rsidR="00316AD0" w:rsidRPr="00943811" w:rsidRDefault="00316AD0" w:rsidP="00316AD0">
      <w:pPr>
        <w:pStyle w:val="Heading2"/>
        <w:rPr>
          <w:rFonts w:ascii="Arial" w:hAnsi="Arial" w:cs="Arial"/>
          <w:sz w:val="24"/>
        </w:rPr>
      </w:pPr>
      <w:r w:rsidRPr="00943811">
        <w:rPr>
          <w:rFonts w:ascii="Arial" w:hAnsi="Arial" w:cs="Arial"/>
          <w:sz w:val="24"/>
        </w:rPr>
        <w:t>COURSE SYLLABUS</w:t>
      </w:r>
    </w:p>
    <w:p w14:paraId="067CD27B" w14:textId="77777777" w:rsidR="00316AD0" w:rsidRPr="00943811" w:rsidRDefault="00316AD0" w:rsidP="00316AD0">
      <w:pPr>
        <w:rPr>
          <w:rFonts w:ascii="Arial" w:hAnsi="Arial" w:cs="Arial"/>
        </w:rPr>
      </w:pPr>
    </w:p>
    <w:p w14:paraId="325311FA" w14:textId="7B944080" w:rsidR="0004498B" w:rsidRPr="0004498B" w:rsidRDefault="0004498B" w:rsidP="0004498B">
      <w:pPr>
        <w:rPr>
          <w:rFonts w:ascii="Arial" w:hAnsi="Arial" w:cs="Arial"/>
          <w:b/>
          <w:i/>
          <w:sz w:val="28"/>
        </w:rPr>
      </w:pPr>
      <w:bookmarkStart w:id="0" w:name="_Hlk143526632"/>
      <w:r w:rsidRPr="00282EC4">
        <w:rPr>
          <w:rFonts w:ascii="Arial" w:hAnsi="Arial" w:cs="Arial"/>
        </w:rPr>
        <w:t>Instructor:</w:t>
      </w:r>
      <w:r w:rsidRPr="00282EC4">
        <w:rPr>
          <w:rFonts w:ascii="Arial" w:hAnsi="Arial" w:cs="Arial"/>
        </w:rPr>
        <w:tab/>
      </w:r>
      <w:r w:rsidRPr="0004498B">
        <w:rPr>
          <w:rFonts w:ascii="Arial" w:hAnsi="Arial" w:cs="Arial"/>
          <w:b/>
          <w:i/>
          <w:sz w:val="28"/>
        </w:rPr>
        <w:t xml:space="preserve">Karen </w:t>
      </w:r>
      <w:r w:rsidR="00756139">
        <w:rPr>
          <w:rFonts w:ascii="Arial" w:hAnsi="Arial" w:cs="Arial"/>
          <w:b/>
          <w:i/>
          <w:sz w:val="28"/>
        </w:rPr>
        <w:t>Duck</w:t>
      </w:r>
      <w:r w:rsidRPr="0004498B">
        <w:rPr>
          <w:rFonts w:ascii="Arial" w:hAnsi="Arial" w:cs="Arial"/>
          <w:b/>
          <w:i/>
          <w:sz w:val="28"/>
        </w:rPr>
        <w:t>,</w:t>
      </w:r>
      <w:r w:rsidR="00756139">
        <w:rPr>
          <w:rFonts w:ascii="Arial" w:hAnsi="Arial" w:cs="Arial"/>
          <w:b/>
          <w:i/>
          <w:sz w:val="28"/>
        </w:rPr>
        <w:t xml:space="preserve"> MS,</w:t>
      </w:r>
      <w:r w:rsidRPr="0004498B">
        <w:rPr>
          <w:rFonts w:ascii="Arial" w:hAnsi="Arial" w:cs="Arial"/>
          <w:b/>
          <w:i/>
          <w:sz w:val="28"/>
        </w:rPr>
        <w:t xml:space="preserve"> BAAS, AAS, CMA (AAMA)</w:t>
      </w:r>
    </w:p>
    <w:p w14:paraId="37E56BD4" w14:textId="77777777" w:rsidR="0004498B" w:rsidRPr="00282EC4" w:rsidRDefault="0004498B" w:rsidP="0004498B">
      <w:pPr>
        <w:rPr>
          <w:rFonts w:ascii="Arial" w:hAnsi="Arial" w:cs="Arial"/>
        </w:rPr>
      </w:pPr>
      <w:r w:rsidRPr="00282EC4">
        <w:rPr>
          <w:rFonts w:ascii="Arial" w:hAnsi="Arial" w:cs="Arial"/>
        </w:rPr>
        <w:t>Telephone:</w:t>
      </w:r>
      <w:r w:rsidRPr="00282EC4">
        <w:rPr>
          <w:rFonts w:ascii="Arial" w:hAnsi="Arial" w:cs="Arial"/>
        </w:rPr>
        <w:tab/>
        <w:t>903-738-5399 (I prefer text)</w:t>
      </w:r>
    </w:p>
    <w:p w14:paraId="77666CD8" w14:textId="41D49C8D" w:rsidR="0004498B" w:rsidRPr="00282EC4" w:rsidRDefault="0004498B" w:rsidP="0004498B">
      <w:pPr>
        <w:rPr>
          <w:rFonts w:ascii="Arial" w:hAnsi="Arial" w:cs="Arial"/>
        </w:rPr>
      </w:pPr>
      <w:r w:rsidRPr="00282EC4">
        <w:rPr>
          <w:rFonts w:ascii="Arial" w:hAnsi="Arial" w:cs="Arial"/>
        </w:rPr>
        <w:t>Email:</w:t>
      </w:r>
      <w:r w:rsidRPr="00282EC4">
        <w:rPr>
          <w:rFonts w:ascii="Arial" w:hAnsi="Arial" w:cs="Arial"/>
        </w:rPr>
        <w:tab/>
      </w:r>
      <w:r w:rsidRPr="00282EC4">
        <w:rPr>
          <w:rFonts w:ascii="Arial" w:hAnsi="Arial" w:cs="Arial"/>
        </w:rPr>
        <w:tab/>
      </w:r>
      <w:hyperlink r:id="rId10" w:history="1">
        <w:r w:rsidR="00756139" w:rsidRPr="00F43C27">
          <w:rPr>
            <w:rStyle w:val="Hyperlink"/>
            <w:rFonts w:ascii="Arial" w:hAnsi="Arial" w:cs="Arial"/>
          </w:rPr>
          <w:t>Kduck@ntcc.edu</w:t>
        </w:r>
      </w:hyperlink>
      <w:r w:rsidRPr="00282EC4">
        <w:rPr>
          <w:rFonts w:ascii="Arial" w:hAnsi="Arial" w:cs="Arial"/>
        </w:rPr>
        <w:tab/>
      </w:r>
      <w:r w:rsidR="00ED2166">
        <w:rPr>
          <w:rFonts w:ascii="Arial" w:hAnsi="Arial" w:cs="Arial"/>
        </w:rPr>
        <w:t>(Email your instructors from your NTCC email only!)</w:t>
      </w:r>
      <w:r w:rsidR="00ED2166" w:rsidRPr="00282EC4">
        <w:rPr>
          <w:rFonts w:ascii="Arial" w:hAnsi="Arial" w:cs="Arial"/>
        </w:rPr>
        <w:tab/>
      </w:r>
      <w:r w:rsidRPr="00282EC4">
        <w:rPr>
          <w:rFonts w:ascii="Arial" w:hAnsi="Arial" w:cs="Arial"/>
        </w:rPr>
        <w:tab/>
      </w:r>
    </w:p>
    <w:p w14:paraId="2F6A8997" w14:textId="50598AB8" w:rsidR="0004498B" w:rsidRDefault="0004498B" w:rsidP="0004498B">
      <w:pPr>
        <w:rPr>
          <w:rFonts w:ascii="Arial" w:hAnsi="Arial" w:cs="Arial"/>
        </w:rPr>
      </w:pPr>
      <w:r w:rsidRPr="00282EC4">
        <w:rPr>
          <w:rFonts w:ascii="Arial" w:hAnsi="Arial" w:cs="Arial"/>
        </w:rPr>
        <w:t>Office:</w:t>
      </w:r>
      <w:r w:rsidRPr="00282EC4">
        <w:rPr>
          <w:rFonts w:ascii="Arial" w:hAnsi="Arial" w:cs="Arial"/>
        </w:rPr>
        <w:tab/>
      </w:r>
      <w:r w:rsidRPr="00282EC4">
        <w:rPr>
          <w:rFonts w:ascii="Arial" w:hAnsi="Arial" w:cs="Arial"/>
        </w:rPr>
        <w:tab/>
        <w:t>UHS 102</w:t>
      </w:r>
    </w:p>
    <w:p w14:paraId="162B9C9F" w14:textId="4794B0DE" w:rsidR="0004498B" w:rsidRPr="00282EC4" w:rsidRDefault="0004498B" w:rsidP="0004498B">
      <w:pPr>
        <w:rPr>
          <w:rFonts w:ascii="Arial" w:hAnsi="Arial" w:cs="Arial"/>
        </w:rPr>
      </w:pPr>
      <w:r>
        <w:rPr>
          <w:rFonts w:ascii="Arial" w:hAnsi="Arial" w:cs="Arial"/>
        </w:rPr>
        <w:t>Classroom:</w:t>
      </w:r>
      <w:r>
        <w:rPr>
          <w:rFonts w:ascii="Arial" w:hAnsi="Arial" w:cs="Arial"/>
        </w:rPr>
        <w:tab/>
        <w:t>UHS 245 &amp; UHS 241</w:t>
      </w:r>
    </w:p>
    <w:p w14:paraId="252D27B8" w14:textId="77777777" w:rsidR="0004498B" w:rsidRPr="00282EC4" w:rsidRDefault="0004498B" w:rsidP="0004498B">
      <w:pPr>
        <w:rPr>
          <w:rFonts w:ascii="Arial" w:hAnsi="Arial" w:cs="Arial"/>
        </w:rPr>
      </w:pPr>
      <w:r w:rsidRPr="00282EC4">
        <w:rPr>
          <w:rFonts w:ascii="Arial" w:hAnsi="Arial" w:cs="Arial"/>
        </w:rPr>
        <w:t>Office hours:</w:t>
      </w:r>
      <w:r w:rsidRPr="00282EC4">
        <w:rPr>
          <w:rFonts w:ascii="Arial" w:hAnsi="Arial" w:cs="Arial"/>
        </w:rPr>
        <w:tab/>
        <w:t>M-Th 9am-12pm &amp; 1:30pm – 3:30pm</w:t>
      </w:r>
    </w:p>
    <w:bookmarkEnd w:id="0"/>
    <w:p w14:paraId="6EF55A7F" w14:textId="77777777" w:rsidR="001D4A9B" w:rsidRPr="00943811" w:rsidRDefault="001D4A9B" w:rsidP="001D4A9B">
      <w:pPr>
        <w:rPr>
          <w:rFonts w:ascii="Arial" w:hAnsi="Arial" w:cs="Arial"/>
        </w:rPr>
      </w:pPr>
    </w:p>
    <w:p w14:paraId="60C42A30" w14:textId="77777777" w:rsidR="00316AD0" w:rsidRPr="00943811" w:rsidRDefault="00316AD0" w:rsidP="00316AD0">
      <w:pPr>
        <w:rPr>
          <w:rFonts w:ascii="Arial" w:hAnsi="Arial" w:cs="Arial"/>
        </w:rPr>
      </w:pPr>
    </w:p>
    <w:p w14:paraId="6093625E" w14:textId="77777777" w:rsidR="00316AD0" w:rsidRPr="001C410F" w:rsidRDefault="00316AD0" w:rsidP="00316AD0">
      <w:pPr>
        <w:pStyle w:val="Heading3"/>
        <w:jc w:val="left"/>
        <w:rPr>
          <w:rFonts w:ascii="Arial" w:hAnsi="Arial" w:cs="Arial"/>
          <w:sz w:val="24"/>
        </w:rPr>
      </w:pPr>
      <w:r w:rsidRPr="001C410F">
        <w:rPr>
          <w:rFonts w:ascii="Arial" w:hAnsi="Arial" w:cs="Arial"/>
          <w:sz w:val="24"/>
        </w:rPr>
        <w:t>Course Description</w:t>
      </w:r>
    </w:p>
    <w:p w14:paraId="36F184C7" w14:textId="15C676FE" w:rsidR="00316AD0" w:rsidRPr="001C410F" w:rsidRDefault="00316AD0" w:rsidP="00316AD0">
      <w:pPr>
        <w:rPr>
          <w:rFonts w:ascii="Arial" w:hAnsi="Arial" w:cs="Arial"/>
        </w:rPr>
      </w:pPr>
      <w:r w:rsidRPr="001C410F">
        <w:rPr>
          <w:rFonts w:ascii="Arial" w:hAnsi="Arial" w:cs="Arial"/>
        </w:rPr>
        <w:t xml:space="preserve">This course </w:t>
      </w:r>
      <w:r w:rsidR="0061746E">
        <w:rPr>
          <w:rFonts w:ascii="Arial" w:hAnsi="Arial" w:cs="Arial"/>
        </w:rPr>
        <w:t>emphasizes</w:t>
      </w:r>
      <w:r w:rsidRPr="001C410F">
        <w:rPr>
          <w:rFonts w:ascii="Arial" w:hAnsi="Arial" w:cs="Arial"/>
        </w:rPr>
        <w:t xml:space="preserve"> patient assessment, examination, and treatment as directed by a physician.  It includes vital signs, collection and documentation of patient information, asepsis, office clinical procedures and other treatments appropriate for the medical office.</w:t>
      </w:r>
    </w:p>
    <w:p w14:paraId="6A7F9C02" w14:textId="77777777" w:rsidR="00D24C0F" w:rsidRPr="001C410F" w:rsidRDefault="00D24C0F" w:rsidP="00316AD0">
      <w:pPr>
        <w:rPr>
          <w:rFonts w:ascii="Arial" w:hAnsi="Arial" w:cs="Arial"/>
        </w:rPr>
      </w:pPr>
    </w:p>
    <w:p w14:paraId="35B68903" w14:textId="77777777" w:rsidR="00333F84" w:rsidRPr="00282EC4" w:rsidRDefault="00333F84" w:rsidP="00333F84">
      <w:pPr>
        <w:rPr>
          <w:rFonts w:ascii="Arial" w:hAnsi="Arial" w:cs="Arial"/>
          <w:b/>
          <w:bCs/>
        </w:rPr>
      </w:pPr>
      <w:r w:rsidRPr="00282EC4">
        <w:rPr>
          <w:rFonts w:ascii="Arial" w:hAnsi="Arial" w:cs="Arial"/>
          <w:b/>
          <w:bCs/>
        </w:rPr>
        <w:t>Required Texts:</w:t>
      </w:r>
    </w:p>
    <w:p w14:paraId="36B306FD" w14:textId="77777777" w:rsidR="00333F84" w:rsidRDefault="00333F84" w:rsidP="00333F84">
      <w:pPr>
        <w:pStyle w:val="BodyText"/>
        <w:ind w:left="0" w:right="488"/>
        <w:rPr>
          <w:rFonts w:ascii="Arial" w:hAnsi="Arial" w:cs="Arial"/>
          <w:i/>
        </w:rPr>
      </w:pPr>
      <w:r>
        <w:rPr>
          <w:rFonts w:ascii="Arial" w:hAnsi="Arial" w:cs="Arial"/>
          <w:i/>
        </w:rPr>
        <w:t>Cengage: Medical Assisting; Administrative &amp; clinical Competencies 9</w:t>
      </w:r>
      <w:r w:rsidRPr="004525C0">
        <w:rPr>
          <w:rFonts w:ascii="Arial" w:hAnsi="Arial" w:cs="Arial"/>
          <w:i/>
          <w:vertAlign w:val="superscript"/>
        </w:rPr>
        <w:t>th</w:t>
      </w:r>
      <w:r>
        <w:rPr>
          <w:rFonts w:ascii="Arial" w:hAnsi="Arial" w:cs="Arial"/>
          <w:i/>
        </w:rPr>
        <w:t xml:space="preserve"> ed., Michelle </w:t>
      </w:r>
      <w:proofErr w:type="spellStart"/>
      <w:r>
        <w:rPr>
          <w:rFonts w:ascii="Arial" w:hAnsi="Arial" w:cs="Arial"/>
          <w:i/>
        </w:rPr>
        <w:t>Blesi</w:t>
      </w:r>
      <w:proofErr w:type="spellEnd"/>
    </w:p>
    <w:p w14:paraId="0D1FFC05" w14:textId="77777777" w:rsidR="00333F84" w:rsidRPr="00282EC4" w:rsidRDefault="00333F84" w:rsidP="00333F84">
      <w:pPr>
        <w:pStyle w:val="BodyText"/>
        <w:ind w:left="0" w:right="488"/>
        <w:rPr>
          <w:rFonts w:ascii="Arial" w:hAnsi="Arial" w:cs="Arial"/>
        </w:rPr>
      </w:pPr>
      <w:r>
        <w:rPr>
          <w:rFonts w:ascii="Arial" w:hAnsi="Arial" w:cs="Arial"/>
        </w:rPr>
        <w:t>Cengage: MindTap Learning Platform</w:t>
      </w:r>
    </w:p>
    <w:p w14:paraId="1F13F2B5" w14:textId="77777777" w:rsidR="00333F84" w:rsidRPr="00282EC4" w:rsidRDefault="00333F84" w:rsidP="00333F84">
      <w:pPr>
        <w:pStyle w:val="BodyText"/>
        <w:ind w:left="0"/>
        <w:rPr>
          <w:rFonts w:ascii="Arial" w:hAnsi="Arial" w:cs="Arial"/>
        </w:rPr>
      </w:pPr>
    </w:p>
    <w:p w14:paraId="5B52C7A5" w14:textId="77777777" w:rsidR="00333F84" w:rsidRPr="00282EC4" w:rsidRDefault="00333F84" w:rsidP="00333F84">
      <w:pPr>
        <w:rPr>
          <w:rFonts w:ascii="Arial" w:hAnsi="Arial" w:cs="Arial"/>
        </w:rPr>
      </w:pPr>
      <w:r w:rsidRPr="00282EC4">
        <w:rPr>
          <w:rFonts w:ascii="Arial" w:hAnsi="Arial" w:cs="Arial"/>
          <w:b/>
        </w:rPr>
        <w:t>Publisher:</w:t>
      </w:r>
      <w:r>
        <w:rPr>
          <w:rFonts w:ascii="Arial" w:hAnsi="Arial" w:cs="Arial"/>
          <w:b/>
        </w:rPr>
        <w:t xml:space="preserve"> </w:t>
      </w:r>
      <w:r>
        <w:rPr>
          <w:rFonts w:ascii="Arial" w:hAnsi="Arial" w:cs="Arial"/>
        </w:rPr>
        <w:t>Cengage</w:t>
      </w:r>
    </w:p>
    <w:p w14:paraId="11C1E022" w14:textId="5DE95E61" w:rsidR="00333F84" w:rsidRDefault="00333F84" w:rsidP="00333F84">
      <w:pPr>
        <w:rPr>
          <w:rFonts w:ascii="Arial" w:hAnsi="Arial" w:cs="Arial"/>
        </w:rPr>
      </w:pPr>
      <w:r w:rsidRPr="001C410F">
        <w:rPr>
          <w:rFonts w:ascii="Arial" w:hAnsi="Arial" w:cs="Arial"/>
          <w:b/>
        </w:rPr>
        <w:t xml:space="preserve">ISBN Number: </w:t>
      </w:r>
      <w:r w:rsidRPr="001C410F">
        <w:rPr>
          <w:rFonts w:ascii="Arial" w:hAnsi="Arial" w:cs="Arial"/>
        </w:rPr>
        <w:t xml:space="preserve"> 9</w:t>
      </w:r>
      <w:r>
        <w:rPr>
          <w:rFonts w:ascii="Arial" w:hAnsi="Arial" w:cs="Arial"/>
        </w:rPr>
        <w:t>78-0-357-50281-5</w:t>
      </w:r>
    </w:p>
    <w:p w14:paraId="5CD69A4F" w14:textId="2FEAB832" w:rsidR="005B7F27" w:rsidRDefault="005B7F27" w:rsidP="00333F84">
      <w:pPr>
        <w:rPr>
          <w:rFonts w:ascii="Arial" w:hAnsi="Arial" w:cs="Arial"/>
        </w:rPr>
      </w:pPr>
    </w:p>
    <w:p w14:paraId="5AA9146E" w14:textId="7D9A2F2C" w:rsidR="005B7F27" w:rsidRPr="001C410F" w:rsidRDefault="005B7F27" w:rsidP="00333F84">
      <w:pPr>
        <w:rPr>
          <w:rFonts w:ascii="Arial" w:hAnsi="Arial" w:cs="Arial"/>
        </w:rPr>
      </w:pPr>
      <w:r>
        <w:rPr>
          <w:rFonts w:ascii="Arial" w:hAnsi="Arial" w:cs="Arial"/>
        </w:rPr>
        <w:t>Microsoft Teams is available through NTCC</w:t>
      </w:r>
    </w:p>
    <w:p w14:paraId="4E40C721" w14:textId="77777777" w:rsidR="00316AD0" w:rsidRPr="001C410F" w:rsidRDefault="00316AD0" w:rsidP="00316AD0">
      <w:pPr>
        <w:pStyle w:val="Heading5"/>
        <w:rPr>
          <w:rFonts w:ascii="Arial" w:hAnsi="Arial" w:cs="Arial"/>
          <w:i w:val="0"/>
          <w:sz w:val="24"/>
          <w:szCs w:val="24"/>
        </w:rPr>
      </w:pPr>
      <w:r w:rsidRPr="001C410F">
        <w:rPr>
          <w:rFonts w:ascii="Arial" w:hAnsi="Arial" w:cs="Arial"/>
          <w:i w:val="0"/>
          <w:sz w:val="24"/>
          <w:szCs w:val="24"/>
        </w:rPr>
        <w:t>Student Learning Outcomes:</w:t>
      </w:r>
    </w:p>
    <w:p w14:paraId="26241F72" w14:textId="27C3704E" w:rsidR="00316AD0" w:rsidRPr="001C410F" w:rsidRDefault="00316AD0" w:rsidP="00316AD0">
      <w:pPr>
        <w:rPr>
          <w:rFonts w:ascii="Arial" w:hAnsi="Arial" w:cs="Arial"/>
        </w:rPr>
      </w:pPr>
      <w:r w:rsidRPr="001C410F">
        <w:rPr>
          <w:rFonts w:ascii="Arial" w:hAnsi="Arial" w:cs="Arial"/>
        </w:rPr>
        <w:t xml:space="preserve">1. On </w:t>
      </w:r>
      <w:r w:rsidR="00C337F1">
        <w:rPr>
          <w:rFonts w:ascii="Arial" w:hAnsi="Arial" w:cs="Arial"/>
        </w:rPr>
        <w:t>entry-level</w:t>
      </w:r>
      <w:r w:rsidRPr="001C410F">
        <w:rPr>
          <w:rFonts w:ascii="Arial" w:hAnsi="Arial" w:cs="Arial"/>
        </w:rPr>
        <w:t xml:space="preserve"> skills students will demonstrate the cognitive and psychomotor ability to perform medical office procedures for patient assessment, examination, and treatment as directed by a physician.</w:t>
      </w:r>
    </w:p>
    <w:p w14:paraId="52D725D0" w14:textId="0D765DD6" w:rsidR="00316AD0" w:rsidRPr="001C410F" w:rsidRDefault="00316AD0" w:rsidP="00316AD0">
      <w:pPr>
        <w:rPr>
          <w:rFonts w:ascii="Arial" w:hAnsi="Arial" w:cs="Arial"/>
        </w:rPr>
      </w:pPr>
      <w:r w:rsidRPr="001C410F">
        <w:rPr>
          <w:rFonts w:ascii="Arial" w:hAnsi="Arial" w:cs="Arial"/>
        </w:rPr>
        <w:t xml:space="preserve">2.  On </w:t>
      </w:r>
      <w:r w:rsidR="00C337F1">
        <w:rPr>
          <w:rFonts w:ascii="Arial" w:hAnsi="Arial" w:cs="Arial"/>
        </w:rPr>
        <w:t>entry-level</w:t>
      </w:r>
      <w:r w:rsidRPr="001C410F">
        <w:rPr>
          <w:rFonts w:ascii="Arial" w:hAnsi="Arial" w:cs="Arial"/>
        </w:rPr>
        <w:t xml:space="preserve"> skills students will demonstrate the cognitive and psychomotor ability to perform medical office procedures for collection and documentation of patient information.</w:t>
      </w:r>
    </w:p>
    <w:p w14:paraId="22D28EC1" w14:textId="77777777" w:rsidR="00316AD0" w:rsidRPr="001C410F" w:rsidRDefault="00316AD0" w:rsidP="00316AD0">
      <w:pPr>
        <w:rPr>
          <w:rFonts w:ascii="Arial" w:hAnsi="Arial" w:cs="Arial"/>
        </w:rPr>
      </w:pPr>
      <w:r w:rsidRPr="001C410F">
        <w:rPr>
          <w:rFonts w:ascii="Arial" w:hAnsi="Arial" w:cs="Arial"/>
          <w:b/>
        </w:rPr>
        <w:t>3.</w:t>
      </w:r>
      <w:r w:rsidRPr="001C410F">
        <w:rPr>
          <w:rFonts w:ascii="Arial" w:hAnsi="Arial" w:cs="Arial"/>
        </w:rPr>
        <w:t xml:space="preserve"> On entry level skills students will demonstrate the cognitive and the psychomotor ability to perform medical office procedures for office clinical procedures, and other treatments appropriate for the medical office.</w:t>
      </w:r>
    </w:p>
    <w:p w14:paraId="02BB5510" w14:textId="77777777" w:rsidR="00316AD0" w:rsidRPr="001C410F" w:rsidRDefault="00316AD0" w:rsidP="00316AD0">
      <w:pPr>
        <w:rPr>
          <w:rFonts w:ascii="Arial" w:hAnsi="Arial" w:cs="Arial"/>
          <w:noProof/>
        </w:rPr>
      </w:pPr>
      <w:r w:rsidRPr="001C410F">
        <w:rPr>
          <w:rFonts w:ascii="Arial" w:hAnsi="Arial" w:cs="Arial"/>
        </w:rPr>
        <w:t xml:space="preserve">4.  </w:t>
      </w:r>
      <w:r w:rsidRPr="001C410F">
        <w:rPr>
          <w:rFonts w:ascii="Arial" w:hAnsi="Arial" w:cs="Arial"/>
          <w:noProof/>
        </w:rPr>
        <w:t>Basic understanding and performance of electrocardiography</w:t>
      </w:r>
    </w:p>
    <w:p w14:paraId="67BAFD35" w14:textId="77777777" w:rsidR="00F02733" w:rsidRPr="001C410F" w:rsidRDefault="00F02733" w:rsidP="00316AD0">
      <w:pPr>
        <w:rPr>
          <w:rFonts w:ascii="Arial" w:hAnsi="Arial" w:cs="Arial"/>
          <w:noProof/>
        </w:rPr>
      </w:pPr>
    </w:p>
    <w:p w14:paraId="63D01BAC" w14:textId="34016971" w:rsidR="00316AD0" w:rsidRPr="001C410F" w:rsidRDefault="00316AD0" w:rsidP="00316AD0">
      <w:pPr>
        <w:rPr>
          <w:rFonts w:ascii="Arial" w:hAnsi="Arial" w:cs="Arial"/>
          <w:b/>
          <w:bCs/>
          <w:u w:val="single"/>
        </w:rPr>
      </w:pPr>
      <w:r w:rsidRPr="001C410F">
        <w:rPr>
          <w:rFonts w:ascii="Arial" w:hAnsi="Arial" w:cs="Arial"/>
          <w:b/>
          <w:bCs/>
          <w:u w:val="single"/>
        </w:rPr>
        <w:t>Course Policies:</w:t>
      </w:r>
    </w:p>
    <w:p w14:paraId="5DA558C2" w14:textId="2A68D4F5" w:rsidR="00316AD0" w:rsidRDefault="00316AD0" w:rsidP="00316AD0">
      <w:pPr>
        <w:rPr>
          <w:rFonts w:ascii="Arial" w:hAnsi="Arial" w:cs="Arial"/>
        </w:rPr>
      </w:pPr>
      <w:r w:rsidRPr="001C410F">
        <w:rPr>
          <w:rFonts w:ascii="Arial" w:hAnsi="Arial" w:cs="Arial"/>
        </w:rPr>
        <w:t xml:space="preserve">Students are expected to attend and participate in all classes. If you are absent, regardless of the cause, you are still responsible for any course work missed. </w:t>
      </w:r>
      <w:r w:rsidRPr="001C410F">
        <w:rPr>
          <w:rFonts w:ascii="Arial" w:hAnsi="Arial" w:cs="Arial"/>
          <w:u w:val="single"/>
        </w:rPr>
        <w:t>You are allowed three absences from class. On the fourth absence, your course grade will be reduced one letter grade.</w:t>
      </w:r>
      <w:r w:rsidRPr="001C410F">
        <w:rPr>
          <w:rFonts w:ascii="Arial" w:hAnsi="Arial" w:cs="Arial"/>
        </w:rPr>
        <w:t xml:space="preserve"> Class begins promptly at 8:30am. For every 3 times you are tardy to class, it will be recorded as </w:t>
      </w:r>
      <w:r w:rsidRPr="001C410F">
        <w:rPr>
          <w:rFonts w:ascii="Arial" w:hAnsi="Arial" w:cs="Arial"/>
          <w:u w:val="single"/>
        </w:rPr>
        <w:t>one absence</w:t>
      </w:r>
      <w:r w:rsidRPr="001C410F">
        <w:rPr>
          <w:rFonts w:ascii="Arial" w:hAnsi="Arial" w:cs="Arial"/>
        </w:rPr>
        <w:t>. Please make sure you arrive on time.</w:t>
      </w:r>
    </w:p>
    <w:p w14:paraId="30FFBB12" w14:textId="77777777" w:rsidR="003C3572" w:rsidRPr="003C3572" w:rsidRDefault="003C3572" w:rsidP="003C3572">
      <w:pPr>
        <w:rPr>
          <w:rFonts w:ascii="Arial" w:hAnsi="Arial" w:cs="Arial"/>
        </w:rPr>
      </w:pPr>
      <w:r w:rsidRPr="003C3572">
        <w:rPr>
          <w:rFonts w:ascii="Arial" w:hAnsi="Arial" w:cs="Arial"/>
        </w:rPr>
        <w:t>Students are responsible for checking their Blackboard Course Messages, Blackboard Announcement Board, NTCC email, and Microsoft Teams for instructor communications. All email contact should be done through your NTCC email per our IT Department.</w:t>
      </w:r>
    </w:p>
    <w:p w14:paraId="770B3C38" w14:textId="79C9B9BD" w:rsidR="00316AD0" w:rsidRPr="001C410F" w:rsidRDefault="00316AD0" w:rsidP="00316AD0">
      <w:pPr>
        <w:rPr>
          <w:rFonts w:ascii="Arial" w:hAnsi="Arial" w:cs="Arial"/>
          <w:b/>
          <w:bCs/>
          <w:i/>
        </w:rPr>
      </w:pPr>
      <w:r w:rsidRPr="001C410F">
        <w:rPr>
          <w:rFonts w:ascii="Arial" w:hAnsi="Arial" w:cs="Arial"/>
          <w:b/>
          <w:bCs/>
          <w:i/>
          <w:u w:val="single"/>
        </w:rPr>
        <w:lastRenderedPageBreak/>
        <w:t>Drop Policy</w:t>
      </w:r>
      <w:r w:rsidRPr="001C410F">
        <w:rPr>
          <w:rFonts w:ascii="Arial" w:hAnsi="Arial" w:cs="Arial"/>
          <w:i/>
        </w:rPr>
        <w:t>:</w:t>
      </w:r>
      <w:r w:rsidRPr="001C410F">
        <w:rPr>
          <w:rFonts w:ascii="Arial" w:hAnsi="Arial" w:cs="Arial"/>
          <w:i/>
        </w:rPr>
        <w:tab/>
        <w:t xml:space="preserve">The last day to drop with a grade of W is </w:t>
      </w:r>
      <w:r w:rsidR="0061746E">
        <w:rPr>
          <w:rFonts w:ascii="Arial" w:hAnsi="Arial" w:cs="Arial"/>
          <w:b/>
          <w:bCs/>
          <w:i/>
          <w:highlight w:val="yellow"/>
        </w:rPr>
        <w:t>Tuesday</w:t>
      </w:r>
      <w:r w:rsidR="00D36256" w:rsidRPr="001C410F">
        <w:rPr>
          <w:rFonts w:ascii="Arial" w:hAnsi="Arial" w:cs="Arial"/>
          <w:b/>
          <w:bCs/>
          <w:i/>
          <w:highlight w:val="yellow"/>
        </w:rPr>
        <w:t>,</w:t>
      </w:r>
      <w:r w:rsidR="00441F15" w:rsidRPr="001C410F">
        <w:rPr>
          <w:rFonts w:ascii="Arial" w:hAnsi="Arial" w:cs="Arial"/>
          <w:b/>
          <w:bCs/>
          <w:i/>
          <w:highlight w:val="yellow"/>
        </w:rPr>
        <w:t xml:space="preserve"> </w:t>
      </w:r>
      <w:r w:rsidR="0061746E">
        <w:rPr>
          <w:rFonts w:ascii="Arial" w:hAnsi="Arial" w:cs="Arial"/>
          <w:b/>
          <w:bCs/>
          <w:i/>
          <w:highlight w:val="yellow"/>
        </w:rPr>
        <w:t>March 3, 2026.</w:t>
      </w:r>
      <w:r w:rsidR="00D36256" w:rsidRPr="001C410F">
        <w:rPr>
          <w:rFonts w:ascii="Arial" w:hAnsi="Arial" w:cs="Arial"/>
          <w:b/>
          <w:bCs/>
          <w:i/>
          <w:highlight w:val="yellow"/>
        </w:rPr>
        <w:t xml:space="preserve"> </w:t>
      </w:r>
    </w:p>
    <w:p w14:paraId="05122589" w14:textId="77777777" w:rsidR="00316AD0" w:rsidRPr="001C410F" w:rsidRDefault="00316AD0" w:rsidP="00316AD0">
      <w:pPr>
        <w:rPr>
          <w:rFonts w:ascii="Arial" w:hAnsi="Arial" w:cs="Arial"/>
          <w:b/>
          <w:bCs/>
        </w:rPr>
      </w:pPr>
    </w:p>
    <w:p w14:paraId="5A777AAA" w14:textId="77777777" w:rsidR="004422D9" w:rsidRDefault="004422D9" w:rsidP="00316AD0">
      <w:pPr>
        <w:rPr>
          <w:rFonts w:ascii="Arial" w:hAnsi="Arial" w:cs="Arial"/>
          <w:b/>
          <w:noProof/>
          <w:u w:val="single"/>
        </w:rPr>
      </w:pPr>
    </w:p>
    <w:p w14:paraId="60F938DE" w14:textId="29933F03" w:rsidR="00316AD0" w:rsidRPr="001C410F" w:rsidRDefault="00316AD0" w:rsidP="00316AD0">
      <w:pPr>
        <w:rPr>
          <w:rFonts w:ascii="Arial" w:hAnsi="Arial" w:cs="Arial"/>
          <w:noProof/>
        </w:rPr>
      </w:pPr>
      <w:r w:rsidRPr="001C410F">
        <w:rPr>
          <w:rFonts w:ascii="Arial" w:hAnsi="Arial" w:cs="Arial"/>
          <w:b/>
          <w:noProof/>
          <w:u w:val="single"/>
        </w:rPr>
        <w:t>Instructional Methods and Tools:</w:t>
      </w:r>
      <w:r w:rsidRPr="001C410F">
        <w:rPr>
          <w:rFonts w:ascii="Arial" w:hAnsi="Arial" w:cs="Arial"/>
          <w:b/>
          <w:noProof/>
          <w:u w:val="single"/>
        </w:rPr>
        <w:br/>
      </w:r>
      <w:r w:rsidRPr="001C410F">
        <w:rPr>
          <w:rFonts w:ascii="Arial" w:hAnsi="Arial" w:cs="Arial"/>
          <w:noProof/>
        </w:rPr>
        <w:t>The instructional methods and tools are tied to the course and chapter learning objectives by allowing the student to research, discover, and perform the differing educational exercises in class and within the Sim Chart Learning Platform. This course uses the following tools to aid students in successfully achieving the learning objectives in this course:</w:t>
      </w:r>
      <w:r w:rsidRPr="001C410F">
        <w:rPr>
          <w:rFonts w:ascii="Arial" w:hAnsi="Arial" w:cs="Arial"/>
          <w:noProof/>
        </w:rPr>
        <w:br/>
      </w:r>
    </w:p>
    <w:p w14:paraId="54078087" w14:textId="77777777" w:rsidR="00316AD0" w:rsidRPr="001C410F" w:rsidRDefault="00316AD0" w:rsidP="00316AD0">
      <w:pPr>
        <w:numPr>
          <w:ilvl w:val="0"/>
          <w:numId w:val="1"/>
        </w:numPr>
        <w:rPr>
          <w:rFonts w:ascii="Arial" w:hAnsi="Arial" w:cs="Arial"/>
          <w:noProof/>
        </w:rPr>
      </w:pPr>
      <w:r w:rsidRPr="001C410F">
        <w:rPr>
          <w:rFonts w:ascii="Arial" w:hAnsi="Arial" w:cs="Arial"/>
          <w:noProof/>
        </w:rPr>
        <w:t>The Sim Chart Learning Platform will be used for the majority of assignments and procedures related to electronic health records and business practices.</w:t>
      </w:r>
    </w:p>
    <w:p w14:paraId="3EDA99C1" w14:textId="77777777" w:rsidR="00316AD0" w:rsidRPr="001C410F" w:rsidRDefault="00316AD0" w:rsidP="00316AD0">
      <w:pPr>
        <w:numPr>
          <w:ilvl w:val="0"/>
          <w:numId w:val="1"/>
        </w:numPr>
        <w:rPr>
          <w:rFonts w:ascii="Arial" w:hAnsi="Arial" w:cs="Arial"/>
          <w:noProof/>
        </w:rPr>
      </w:pPr>
      <w:r w:rsidRPr="001C410F">
        <w:rPr>
          <w:rFonts w:ascii="Arial" w:hAnsi="Arial" w:cs="Arial"/>
          <w:noProof/>
        </w:rPr>
        <w:t>Completion of hands-on competencies.</w:t>
      </w:r>
    </w:p>
    <w:p w14:paraId="63494B5E" w14:textId="77777777" w:rsidR="00316AD0" w:rsidRPr="001C410F" w:rsidRDefault="00316AD0" w:rsidP="00316AD0">
      <w:pPr>
        <w:numPr>
          <w:ilvl w:val="0"/>
          <w:numId w:val="1"/>
        </w:numPr>
        <w:rPr>
          <w:rFonts w:ascii="Arial" w:hAnsi="Arial" w:cs="Arial"/>
          <w:i/>
        </w:rPr>
      </w:pPr>
      <w:r w:rsidRPr="001C410F">
        <w:rPr>
          <w:rFonts w:ascii="Arial" w:hAnsi="Arial" w:cs="Arial"/>
          <w:noProof/>
        </w:rPr>
        <w:t>Articles, lectures, and powerpoint presentations supplied by the instructor.</w:t>
      </w:r>
    </w:p>
    <w:p w14:paraId="0DDD2F37" w14:textId="77777777" w:rsidR="00316AD0" w:rsidRPr="001C410F" w:rsidRDefault="00316AD0" w:rsidP="00316AD0">
      <w:pPr>
        <w:rPr>
          <w:rFonts w:ascii="Arial" w:hAnsi="Arial" w:cs="Arial"/>
          <w:b/>
          <w:bCs/>
        </w:rPr>
      </w:pPr>
    </w:p>
    <w:p w14:paraId="79691131" w14:textId="77777777" w:rsidR="00316AD0" w:rsidRPr="001C410F" w:rsidRDefault="00316AD0" w:rsidP="00316AD0">
      <w:pPr>
        <w:rPr>
          <w:rFonts w:ascii="Arial" w:hAnsi="Arial" w:cs="Arial"/>
          <w:b/>
          <w:bCs/>
          <w:u w:val="single"/>
        </w:rPr>
      </w:pPr>
      <w:r w:rsidRPr="001C410F">
        <w:rPr>
          <w:rFonts w:ascii="Arial" w:hAnsi="Arial" w:cs="Arial"/>
          <w:b/>
          <w:bCs/>
          <w:u w:val="single"/>
        </w:rPr>
        <w:t>Evaluation and Grading Criteria:</w:t>
      </w:r>
    </w:p>
    <w:p w14:paraId="08A0BF27" w14:textId="77777777" w:rsidR="00316AD0" w:rsidRPr="001C410F" w:rsidRDefault="00316AD0" w:rsidP="00316AD0">
      <w:pPr>
        <w:rPr>
          <w:rFonts w:ascii="Arial" w:hAnsi="Arial" w:cs="Arial"/>
        </w:rPr>
      </w:pPr>
      <w:r w:rsidRPr="001C410F">
        <w:rPr>
          <w:rFonts w:ascii="Arial" w:hAnsi="Arial" w:cs="Arial"/>
        </w:rPr>
        <w:t>Exams will be given throughout the semester and will cover chapter reviews, terminology, and any additional materials given by the instructor during lecture. If there is any alteration in the class calendar, the change will be announced in class.  If a student exits the room during an exam, the time will be noted and for every minute the student is out of the room, that number of points will be subtracted from the test score.</w:t>
      </w:r>
    </w:p>
    <w:p w14:paraId="19D1FC5C" w14:textId="77777777" w:rsidR="00316AD0" w:rsidRPr="001C410F" w:rsidRDefault="00316AD0" w:rsidP="00316AD0">
      <w:pPr>
        <w:pStyle w:val="Heading5"/>
        <w:rPr>
          <w:rFonts w:ascii="Arial" w:hAnsi="Arial" w:cs="Arial"/>
          <w:noProof/>
          <w:sz w:val="24"/>
          <w:szCs w:val="24"/>
        </w:rPr>
      </w:pPr>
      <w:r w:rsidRPr="001C410F">
        <w:rPr>
          <w:rFonts w:ascii="Arial" w:hAnsi="Arial" w:cs="Arial"/>
          <w:noProof/>
          <w:sz w:val="24"/>
          <w:szCs w:val="24"/>
        </w:rPr>
        <w:t>In addition, medical assisting students must obtain a passing score on all psychomotor and affective domain objectives (competencies) in the course. CAAHEP accreditation requires 100% of all medical assisting graduates pass 100% of all competencies.</w:t>
      </w:r>
    </w:p>
    <w:p w14:paraId="2158B795" w14:textId="77777777" w:rsidR="00756139" w:rsidRDefault="00756139" w:rsidP="00316AD0">
      <w:pPr>
        <w:rPr>
          <w:rFonts w:ascii="Arial" w:hAnsi="Arial" w:cs="Arial"/>
          <w:b/>
          <w:bCs/>
          <w:u w:val="single"/>
        </w:rPr>
      </w:pPr>
    </w:p>
    <w:p w14:paraId="62C227E5" w14:textId="77777777" w:rsidR="00756139" w:rsidRDefault="00E261EB" w:rsidP="00756139">
      <w:pPr>
        <w:rPr>
          <w:rFonts w:ascii="Arial" w:hAnsi="Arial" w:cs="Arial"/>
          <w:b/>
          <w:bCs/>
          <w:u w:val="single"/>
        </w:rPr>
      </w:pPr>
      <w:r w:rsidRPr="001C410F">
        <w:rPr>
          <w:rFonts w:ascii="Arial" w:hAnsi="Arial" w:cs="Arial"/>
          <w:b/>
          <w:bCs/>
          <w:u w:val="single"/>
        </w:rPr>
        <w:t>Examinations</w:t>
      </w:r>
      <w:r w:rsidR="000F708D" w:rsidRPr="001C410F">
        <w:rPr>
          <w:rFonts w:ascii="Arial" w:hAnsi="Arial" w:cs="Arial"/>
          <w:b/>
          <w:bCs/>
          <w:u w:val="single"/>
        </w:rPr>
        <w:t xml:space="preserve"> </w:t>
      </w:r>
      <w:r w:rsidRPr="001C410F">
        <w:rPr>
          <w:rFonts w:ascii="Arial" w:hAnsi="Arial" w:cs="Arial"/>
          <w:b/>
          <w:bCs/>
          <w:u w:val="single"/>
        </w:rPr>
        <w:t xml:space="preserve">and </w:t>
      </w:r>
      <w:r w:rsidR="003C3572">
        <w:rPr>
          <w:rFonts w:ascii="Arial" w:hAnsi="Arial" w:cs="Arial"/>
          <w:b/>
          <w:bCs/>
          <w:u w:val="single"/>
        </w:rPr>
        <w:t>Competency</w:t>
      </w:r>
      <w:r w:rsidRPr="001C410F">
        <w:rPr>
          <w:rFonts w:ascii="Arial" w:hAnsi="Arial" w:cs="Arial"/>
          <w:b/>
          <w:bCs/>
          <w:u w:val="single"/>
        </w:rPr>
        <w:t xml:space="preserve"> Procedures</w:t>
      </w:r>
    </w:p>
    <w:p w14:paraId="07D67AEF" w14:textId="6C94F31A" w:rsidR="00316AD0" w:rsidRPr="00756139" w:rsidRDefault="00756139" w:rsidP="00756139">
      <w:pPr>
        <w:rPr>
          <w:rFonts w:ascii="Arial" w:hAnsi="Arial" w:cs="Arial"/>
          <w:b/>
          <w:bCs/>
          <w:u w:val="single"/>
        </w:rPr>
      </w:pPr>
      <w:r>
        <w:rPr>
          <w:rFonts w:ascii="Arial" w:hAnsi="Arial" w:cs="Arial"/>
        </w:rPr>
        <w:t>T</w:t>
      </w:r>
      <w:r w:rsidR="009C5EC8" w:rsidRPr="001C410F">
        <w:rPr>
          <w:rFonts w:ascii="Arial" w:hAnsi="Arial" w:cs="Arial"/>
        </w:rPr>
        <w:t xml:space="preserve">here will be </w:t>
      </w:r>
      <w:r w:rsidR="00316AD0" w:rsidRPr="001C410F">
        <w:rPr>
          <w:rFonts w:ascii="Arial" w:hAnsi="Arial" w:cs="Arial"/>
        </w:rPr>
        <w:t>chapter and multi-chapter examinations</w:t>
      </w:r>
      <w:r w:rsidR="00E261EB" w:rsidRPr="001C410F">
        <w:rPr>
          <w:rFonts w:ascii="Arial" w:hAnsi="Arial" w:cs="Arial"/>
        </w:rPr>
        <w:t xml:space="preserve"> </w:t>
      </w:r>
      <w:r w:rsidR="00316AD0" w:rsidRPr="001C410F">
        <w:rPr>
          <w:rFonts w:ascii="Arial" w:hAnsi="Arial" w:cs="Arial"/>
        </w:rPr>
        <w:t xml:space="preserve">and one (1) comprehensive final examination. There will be multiple </w:t>
      </w:r>
      <w:r w:rsidR="00E261EB" w:rsidRPr="001C410F">
        <w:rPr>
          <w:rFonts w:ascii="Arial" w:hAnsi="Arial" w:cs="Arial"/>
        </w:rPr>
        <w:t xml:space="preserve">competency </w:t>
      </w:r>
      <w:r w:rsidR="00316AD0" w:rsidRPr="001C410F">
        <w:rPr>
          <w:rFonts w:ascii="Arial" w:hAnsi="Arial" w:cs="Arial"/>
        </w:rPr>
        <w:t xml:space="preserve">procedure </w:t>
      </w:r>
      <w:r w:rsidR="009C5EC8" w:rsidRPr="001C410F">
        <w:rPr>
          <w:rFonts w:ascii="Arial" w:hAnsi="Arial" w:cs="Arial"/>
        </w:rPr>
        <w:t>assessments</w:t>
      </w:r>
      <w:r w:rsidR="00316AD0" w:rsidRPr="001C410F">
        <w:rPr>
          <w:rFonts w:ascii="Arial" w:hAnsi="Arial" w:cs="Arial"/>
        </w:rPr>
        <w:t xml:space="preserve"> that will count as a test grade. If you are absent the day of a </w:t>
      </w:r>
      <w:r w:rsidR="00E261EB" w:rsidRPr="001C410F">
        <w:rPr>
          <w:rFonts w:ascii="Arial" w:hAnsi="Arial" w:cs="Arial"/>
        </w:rPr>
        <w:t xml:space="preserve">competency </w:t>
      </w:r>
      <w:r w:rsidR="00316AD0" w:rsidRPr="001C410F">
        <w:rPr>
          <w:rFonts w:ascii="Arial" w:hAnsi="Arial" w:cs="Arial"/>
        </w:rPr>
        <w:t>procedure</w:t>
      </w:r>
      <w:r w:rsidR="00E261EB" w:rsidRPr="001C410F">
        <w:rPr>
          <w:rFonts w:ascii="Arial" w:hAnsi="Arial" w:cs="Arial"/>
        </w:rPr>
        <w:t xml:space="preserve"> </w:t>
      </w:r>
      <w:r w:rsidR="00316AD0" w:rsidRPr="001C410F">
        <w:rPr>
          <w:rFonts w:ascii="Arial" w:hAnsi="Arial" w:cs="Arial"/>
        </w:rPr>
        <w:t xml:space="preserve">check-off, it will be up to you to contact your instructor to schedule a competency </w:t>
      </w:r>
      <w:r w:rsidR="00E261EB" w:rsidRPr="001C410F">
        <w:rPr>
          <w:rFonts w:ascii="Arial" w:hAnsi="Arial" w:cs="Arial"/>
        </w:rPr>
        <w:t xml:space="preserve">procedure </w:t>
      </w:r>
      <w:r w:rsidR="00316AD0" w:rsidRPr="001C410F">
        <w:rPr>
          <w:rFonts w:ascii="Arial" w:hAnsi="Arial" w:cs="Arial"/>
        </w:rPr>
        <w:t>make-up appointment.</w:t>
      </w:r>
      <w:r w:rsidR="00E261EB" w:rsidRPr="001C410F">
        <w:rPr>
          <w:rFonts w:ascii="Arial" w:hAnsi="Arial" w:cs="Arial"/>
        </w:rPr>
        <w:t xml:space="preserve"> Failure to schedule a make-up appointment with your instructor will result in a final grade of zero (0) being entered for your competency. </w:t>
      </w:r>
      <w:r w:rsidR="00E261EB" w:rsidRPr="001C410F">
        <w:rPr>
          <w:rFonts w:ascii="Arial" w:hAnsi="Arial" w:cs="Arial"/>
          <w:noProof/>
        </w:rPr>
        <w:t xml:space="preserve">In addition, medical assisting students must obtain a passing score on all psychomotor and affective domain objectives (competencies) in the course. CAAHEP accreditation requires </w:t>
      </w:r>
      <w:r w:rsidR="00E261EB" w:rsidRPr="001C410F">
        <w:rPr>
          <w:rFonts w:ascii="Arial" w:hAnsi="Arial" w:cs="Arial"/>
          <w:noProof/>
          <w:u w:val="single"/>
        </w:rPr>
        <w:t>100%</w:t>
      </w:r>
      <w:r w:rsidR="00E261EB" w:rsidRPr="001C410F">
        <w:rPr>
          <w:rFonts w:ascii="Arial" w:hAnsi="Arial" w:cs="Arial"/>
          <w:noProof/>
        </w:rPr>
        <w:t xml:space="preserve"> of all medical assisting graduates pass </w:t>
      </w:r>
      <w:r w:rsidR="00E261EB" w:rsidRPr="001C410F">
        <w:rPr>
          <w:rFonts w:ascii="Arial" w:hAnsi="Arial" w:cs="Arial"/>
          <w:noProof/>
          <w:u w:val="single"/>
        </w:rPr>
        <w:t>100%</w:t>
      </w:r>
      <w:r w:rsidR="00E261EB" w:rsidRPr="001C410F">
        <w:rPr>
          <w:rFonts w:ascii="Arial" w:hAnsi="Arial" w:cs="Arial"/>
          <w:noProof/>
        </w:rPr>
        <w:t xml:space="preserve"> of all competencies. </w:t>
      </w:r>
      <w:r w:rsidR="00316AD0" w:rsidRPr="001C410F">
        <w:rPr>
          <w:rFonts w:ascii="Arial" w:hAnsi="Arial" w:cs="Arial"/>
        </w:rPr>
        <w:t xml:space="preserve">All class examinations are considered to be a major part of the </w:t>
      </w:r>
      <w:r>
        <w:rPr>
          <w:rFonts w:ascii="Arial" w:hAnsi="Arial" w:cs="Arial"/>
        </w:rPr>
        <w:t>coursework</w:t>
      </w:r>
      <w:r w:rsidR="00316AD0" w:rsidRPr="001C410F">
        <w:rPr>
          <w:rFonts w:ascii="Arial" w:hAnsi="Arial" w:cs="Arial"/>
        </w:rPr>
        <w:t xml:space="preserve"> upon which a portion of your final grade will be based.  If the total average of the chapter exams is below 75%, the student will not qualify to sit for the final examinations.  There are NO make-up exams!  Class exams are listed on the class calendar.  If this calendar must be altered, the change in the schedule will be announced in class.  </w:t>
      </w:r>
      <w:r w:rsidR="00316AD0" w:rsidRPr="001C410F">
        <w:rPr>
          <w:rFonts w:ascii="Arial" w:hAnsi="Arial" w:cs="Arial"/>
          <w:u w:val="single"/>
        </w:rPr>
        <w:t>If you have a conflict with the date, you must contact me well in advance of the examination</w:t>
      </w:r>
      <w:r w:rsidR="00316AD0" w:rsidRPr="001C410F">
        <w:rPr>
          <w:rFonts w:ascii="Arial" w:hAnsi="Arial" w:cs="Arial"/>
        </w:rPr>
        <w:t xml:space="preserve">.  Failure to do so will result in an examination grade of zero. There is absolutely no make-up exam for the final exam. </w:t>
      </w:r>
      <w:r w:rsidR="00316AD0" w:rsidRPr="001C410F">
        <w:rPr>
          <w:rFonts w:ascii="Arial" w:hAnsi="Arial" w:cs="Arial"/>
          <w:u w:val="single"/>
        </w:rPr>
        <w:t>You must be in attendance to take the final. If you are not able to take the final exam, a grade of 0 will be given for the exam.</w:t>
      </w:r>
      <w:r w:rsidR="00316AD0" w:rsidRPr="001C410F">
        <w:rPr>
          <w:rFonts w:ascii="Arial" w:hAnsi="Arial" w:cs="Arial"/>
        </w:rPr>
        <w:t xml:space="preserve">  A grade of zero will be assigned for any missed unannounced quizzes.</w:t>
      </w:r>
    </w:p>
    <w:p w14:paraId="4A36E3A3" w14:textId="77777777" w:rsidR="007C3A3A" w:rsidRPr="001C410F" w:rsidRDefault="007C3A3A" w:rsidP="007C3A3A">
      <w:pPr>
        <w:rPr>
          <w:rFonts w:ascii="Arial" w:hAnsi="Arial" w:cs="Arial"/>
        </w:rPr>
      </w:pPr>
    </w:p>
    <w:p w14:paraId="0B47FE3F" w14:textId="77777777" w:rsidR="00EF1DC4" w:rsidRPr="001C410F" w:rsidRDefault="00EF1DC4" w:rsidP="00EF1DC4">
      <w:pPr>
        <w:rPr>
          <w:rFonts w:ascii="Arial" w:hAnsi="Arial" w:cs="Arial"/>
          <w:b/>
          <w:bCs/>
          <w:u w:val="single"/>
        </w:rPr>
      </w:pPr>
      <w:r w:rsidRPr="001C410F">
        <w:rPr>
          <w:rFonts w:ascii="Arial" w:hAnsi="Arial" w:cs="Arial"/>
          <w:b/>
          <w:bCs/>
          <w:u w:val="single"/>
        </w:rPr>
        <w:t>Assignments:</w:t>
      </w:r>
    </w:p>
    <w:p w14:paraId="3FBB2142" w14:textId="77777777" w:rsidR="00EF1DC4" w:rsidRPr="001C410F" w:rsidRDefault="00EF1DC4" w:rsidP="00EF1DC4">
      <w:pPr>
        <w:rPr>
          <w:rFonts w:ascii="Arial" w:hAnsi="Arial" w:cs="Arial"/>
          <w:u w:val="single"/>
        </w:rPr>
      </w:pPr>
      <w:r w:rsidRPr="001C410F">
        <w:rPr>
          <w:rFonts w:ascii="Arial" w:hAnsi="Arial" w:cs="Arial"/>
        </w:rPr>
        <w:t xml:space="preserve">All assignments are due on the specified due date. </w:t>
      </w:r>
      <w:r w:rsidRPr="001C410F">
        <w:rPr>
          <w:rFonts w:ascii="Arial" w:hAnsi="Arial" w:cs="Arial"/>
          <w:b/>
          <w:u w:val="single"/>
        </w:rPr>
        <w:t>No late assignments will be accepted.</w:t>
      </w:r>
      <w:r w:rsidRPr="001C410F">
        <w:rPr>
          <w:rFonts w:ascii="Arial" w:hAnsi="Arial" w:cs="Arial"/>
          <w:u w:val="single"/>
        </w:rPr>
        <w:t xml:space="preserve"> If you are unable to turn in your assignment on the specified date, you must contact me in advance to </w:t>
      </w:r>
      <w:proofErr w:type="gramStart"/>
      <w:r w:rsidRPr="001C410F">
        <w:rPr>
          <w:rFonts w:ascii="Arial" w:hAnsi="Arial" w:cs="Arial"/>
          <w:u w:val="single"/>
        </w:rPr>
        <w:t>make arrangements</w:t>
      </w:r>
      <w:proofErr w:type="gramEnd"/>
      <w:r w:rsidRPr="001C410F">
        <w:rPr>
          <w:rFonts w:ascii="Arial" w:hAnsi="Arial" w:cs="Arial"/>
          <w:u w:val="single"/>
        </w:rPr>
        <w:t xml:space="preserve"> for submission.</w:t>
      </w:r>
    </w:p>
    <w:p w14:paraId="08F7C10A" w14:textId="77777777" w:rsidR="00EF1DC4" w:rsidRPr="001C410F" w:rsidRDefault="00EF1DC4" w:rsidP="00EF1DC4">
      <w:pPr>
        <w:rPr>
          <w:rFonts w:ascii="Arial" w:hAnsi="Arial" w:cs="Arial"/>
          <w:b/>
          <w:bCs/>
          <w:u w:val="single"/>
        </w:rPr>
      </w:pPr>
      <w:r w:rsidRPr="001C410F">
        <w:rPr>
          <w:rFonts w:ascii="Arial" w:hAnsi="Arial" w:cs="Arial"/>
          <w:b/>
          <w:bCs/>
          <w:u w:val="single"/>
        </w:rPr>
        <w:t>Academic Dishonesty:</w:t>
      </w:r>
    </w:p>
    <w:p w14:paraId="23B54ADE" w14:textId="77777777" w:rsidR="00EF1DC4" w:rsidRPr="001C410F" w:rsidRDefault="00EF1DC4" w:rsidP="00EF1DC4">
      <w:pPr>
        <w:rPr>
          <w:rFonts w:ascii="Arial" w:hAnsi="Arial" w:cs="Arial"/>
          <w:b/>
          <w:bCs/>
          <w:u w:val="single"/>
        </w:rPr>
      </w:pPr>
    </w:p>
    <w:p w14:paraId="7D05DCE5" w14:textId="77777777" w:rsidR="00EF1DC4" w:rsidRPr="001C410F" w:rsidRDefault="00EF1DC4" w:rsidP="00EF1DC4">
      <w:pPr>
        <w:rPr>
          <w:rFonts w:ascii="Arial" w:hAnsi="Arial" w:cs="Arial"/>
        </w:rPr>
      </w:pPr>
      <w:r w:rsidRPr="001C410F">
        <w:rPr>
          <w:rFonts w:ascii="Arial" w:hAnsi="Arial" w:cs="Arial"/>
        </w:rPr>
        <w:t xml:space="preserve">Academic dishonesty is considered an act of cheating.  Each student has a responsibility to follow the college policies regarding academic dishonesty which are found on page 86 in the Northeast Texas </w:t>
      </w:r>
      <w:r w:rsidRPr="001C410F">
        <w:rPr>
          <w:rFonts w:ascii="Arial" w:hAnsi="Arial" w:cs="Arial"/>
        </w:rPr>
        <w:lastRenderedPageBreak/>
        <w:t xml:space="preserve">Community College General Catalog.  Please see my letter regarding Academic Integrity found on </w:t>
      </w:r>
      <w:proofErr w:type="spellStart"/>
      <w:r w:rsidRPr="001C410F">
        <w:rPr>
          <w:rFonts w:ascii="Arial" w:hAnsi="Arial" w:cs="Arial"/>
        </w:rPr>
        <w:t>BlackBoard</w:t>
      </w:r>
      <w:proofErr w:type="spellEnd"/>
      <w:r w:rsidRPr="001C410F">
        <w:rPr>
          <w:rFonts w:ascii="Arial" w:hAnsi="Arial" w:cs="Arial"/>
        </w:rPr>
        <w:t xml:space="preserve"> under “START HERE”</w:t>
      </w:r>
    </w:p>
    <w:p w14:paraId="64F82A83" w14:textId="77777777" w:rsidR="00EF1DC4" w:rsidRPr="001C410F" w:rsidRDefault="00EF1DC4" w:rsidP="00EF1DC4">
      <w:pPr>
        <w:rPr>
          <w:rFonts w:ascii="Arial" w:hAnsi="Arial" w:cs="Arial"/>
        </w:rPr>
      </w:pPr>
    </w:p>
    <w:p w14:paraId="1F83BE08" w14:textId="77777777" w:rsidR="00EF1DC4" w:rsidRPr="001C410F" w:rsidRDefault="00EF1DC4" w:rsidP="00EF1DC4">
      <w:pPr>
        <w:rPr>
          <w:rFonts w:ascii="Arial" w:hAnsi="Arial" w:cs="Arial"/>
          <w:b/>
          <w:bCs/>
        </w:rPr>
      </w:pPr>
      <w:r w:rsidRPr="001C410F">
        <w:rPr>
          <w:rFonts w:ascii="Arial" w:hAnsi="Arial" w:cs="Arial"/>
          <w:b/>
          <w:bCs/>
        </w:rPr>
        <w:t>Any student in violation of this policy will automatically receive a grade of “0” for that assignment.  A second violation will result in suspension from the program.</w:t>
      </w:r>
    </w:p>
    <w:p w14:paraId="1C1DF59A" w14:textId="77777777" w:rsidR="00EF1DC4" w:rsidRPr="001C410F" w:rsidRDefault="00EF1DC4" w:rsidP="00EF1DC4">
      <w:pPr>
        <w:rPr>
          <w:rFonts w:ascii="Arial" w:hAnsi="Arial" w:cs="Arial"/>
          <w:b/>
          <w:bCs/>
        </w:rPr>
      </w:pPr>
    </w:p>
    <w:p w14:paraId="4463CD5E" w14:textId="77777777" w:rsidR="00EF1DC4" w:rsidRPr="001C410F" w:rsidRDefault="00EF1DC4" w:rsidP="00EF1DC4">
      <w:pPr>
        <w:rPr>
          <w:rFonts w:ascii="Arial" w:hAnsi="Arial" w:cs="Arial"/>
        </w:rPr>
      </w:pPr>
      <w:r w:rsidRPr="001C410F">
        <w:rPr>
          <w:rFonts w:ascii="Arial" w:hAnsi="Arial" w:cs="Arial"/>
          <w:b/>
        </w:rPr>
        <w:t>APA (American Psychological Association) Format:</w:t>
      </w:r>
      <w:r w:rsidRPr="001C410F">
        <w:rPr>
          <w:rFonts w:ascii="Arial" w:hAnsi="Arial" w:cs="Arial"/>
        </w:rPr>
        <w:t xml:space="preserve">  APA is a specific format that is a </w:t>
      </w:r>
      <w:r w:rsidRPr="001C410F">
        <w:rPr>
          <w:rFonts w:ascii="Arial" w:hAnsi="Arial" w:cs="Arial"/>
          <w:lang w:val="en"/>
        </w:rPr>
        <w:t xml:space="preserve">guideline for every aspect of writing, from determining authorship to constructing a </w:t>
      </w:r>
      <w:hyperlink r:id="rId11" w:tooltip="Table (information)" w:history="1">
        <w:r w:rsidRPr="001C410F">
          <w:rPr>
            <w:rStyle w:val="Hyperlink"/>
            <w:rFonts w:ascii="Arial" w:hAnsi="Arial" w:cs="Arial"/>
            <w:lang w:val="en"/>
          </w:rPr>
          <w:t>table</w:t>
        </w:r>
      </w:hyperlink>
      <w:r w:rsidRPr="001C410F">
        <w:rPr>
          <w:rFonts w:ascii="Arial" w:hAnsi="Arial" w:cs="Arial"/>
          <w:lang w:val="en"/>
        </w:rPr>
        <w:t xml:space="preserve"> to avoiding </w:t>
      </w:r>
      <w:hyperlink r:id="rId12" w:tooltip="Plagiarism" w:history="1">
        <w:r w:rsidRPr="001C410F">
          <w:rPr>
            <w:rStyle w:val="Hyperlink"/>
            <w:rFonts w:ascii="Arial" w:hAnsi="Arial" w:cs="Arial"/>
            <w:lang w:val="en"/>
          </w:rPr>
          <w:t>plagiarism</w:t>
        </w:r>
      </w:hyperlink>
      <w:r w:rsidRPr="001C410F">
        <w:rPr>
          <w:rFonts w:ascii="Arial" w:hAnsi="Arial" w:cs="Arial"/>
          <w:lang w:val="en"/>
        </w:rPr>
        <w:t xml:space="preserve"> and constructing accurate reference citations. </w:t>
      </w:r>
      <w:r w:rsidRPr="001C410F">
        <w:rPr>
          <w:rFonts w:ascii="Arial" w:hAnsi="Arial" w:cs="Arial"/>
          <w:u w:val="single"/>
          <w:lang w:val="en"/>
        </w:rPr>
        <w:t>This format must be adhered to for all writing assignments to avoid plagiarizing your written material</w:t>
      </w:r>
      <w:r w:rsidRPr="001C410F">
        <w:rPr>
          <w:rFonts w:ascii="Arial" w:hAnsi="Arial" w:cs="Arial"/>
          <w:lang w:val="en"/>
        </w:rPr>
        <w:t xml:space="preserve">. If you are unfamiliar with APA formatting, I have provided an Internet link on the </w:t>
      </w:r>
      <w:r w:rsidRPr="001C410F">
        <w:rPr>
          <w:rFonts w:ascii="Arial" w:hAnsi="Arial" w:cs="Arial"/>
          <w:b/>
          <w:lang w:val="en"/>
        </w:rPr>
        <w:t>“START HERE”</w:t>
      </w:r>
      <w:r w:rsidRPr="001C410F">
        <w:rPr>
          <w:rFonts w:ascii="Arial" w:hAnsi="Arial" w:cs="Arial"/>
          <w:lang w:val="en"/>
        </w:rPr>
        <w:t xml:space="preserve"> page for reference.</w:t>
      </w:r>
    </w:p>
    <w:p w14:paraId="43CA605F" w14:textId="77777777" w:rsidR="00EF1DC4" w:rsidRPr="001C410F" w:rsidRDefault="00EF1DC4" w:rsidP="00EF1DC4">
      <w:pPr>
        <w:rPr>
          <w:rFonts w:ascii="Arial" w:hAnsi="Arial" w:cs="Arial"/>
          <w:b/>
          <w:bCs/>
        </w:rPr>
      </w:pPr>
    </w:p>
    <w:p w14:paraId="3B653318" w14:textId="29B47802" w:rsidR="00EF1DC4" w:rsidRPr="001C410F" w:rsidRDefault="00EF1DC4" w:rsidP="00EF1DC4">
      <w:pPr>
        <w:rPr>
          <w:rFonts w:ascii="Arial" w:hAnsi="Arial" w:cs="Arial"/>
          <w:b/>
          <w:bCs/>
        </w:rPr>
      </w:pPr>
      <w:r w:rsidRPr="001C410F">
        <w:rPr>
          <w:rFonts w:ascii="Arial" w:hAnsi="Arial" w:cs="Arial"/>
          <w:b/>
          <w:bCs/>
          <w:highlight w:val="cyan"/>
        </w:rPr>
        <w:t>Grading Scale:</w:t>
      </w:r>
    </w:p>
    <w:p w14:paraId="3465E939" w14:textId="395DB02E" w:rsidR="00EF1DC4" w:rsidRDefault="00E33B66" w:rsidP="00EF1DC4">
      <w:pPr>
        <w:rPr>
          <w:rFonts w:ascii="Arial" w:hAnsi="Arial" w:cs="Arial"/>
        </w:rPr>
      </w:pPr>
      <w:r>
        <w:rPr>
          <w:rFonts w:ascii="Arial" w:hAnsi="Arial" w:cs="Arial"/>
        </w:rPr>
        <w:t xml:space="preserve">Discussion Board, </w:t>
      </w:r>
      <w:r w:rsidR="005752BD">
        <w:rPr>
          <w:rFonts w:ascii="Arial" w:hAnsi="Arial" w:cs="Arial"/>
        </w:rPr>
        <w:t>Student Contract</w:t>
      </w:r>
      <w:r w:rsidR="00333F84">
        <w:rPr>
          <w:rFonts w:ascii="Arial" w:hAnsi="Arial" w:cs="Arial"/>
        </w:rPr>
        <w:tab/>
      </w:r>
      <w:r w:rsidR="00333F84">
        <w:rPr>
          <w:rFonts w:ascii="Arial" w:hAnsi="Arial" w:cs="Arial"/>
        </w:rPr>
        <w:tab/>
      </w:r>
      <w:r w:rsidR="00333F84">
        <w:rPr>
          <w:rFonts w:ascii="Arial" w:hAnsi="Arial" w:cs="Arial"/>
        </w:rPr>
        <w:tab/>
      </w:r>
      <w:r w:rsidR="00EF1DC4" w:rsidRPr="001C410F">
        <w:rPr>
          <w:rFonts w:ascii="Arial" w:hAnsi="Arial" w:cs="Arial"/>
        </w:rPr>
        <w:tab/>
      </w:r>
      <w:r w:rsidR="00EF1DC4" w:rsidRPr="001C410F">
        <w:rPr>
          <w:rFonts w:ascii="Arial" w:hAnsi="Arial" w:cs="Arial"/>
        </w:rPr>
        <w:tab/>
        <w:t>15%</w:t>
      </w:r>
    </w:p>
    <w:p w14:paraId="5A3C96B9" w14:textId="7272A109" w:rsidR="00333F84" w:rsidRPr="001C410F" w:rsidRDefault="0061746E" w:rsidP="00EF1DC4">
      <w:pPr>
        <w:rPr>
          <w:rFonts w:ascii="Arial" w:hAnsi="Arial" w:cs="Arial"/>
        </w:rPr>
      </w:pPr>
      <w:r>
        <w:rPr>
          <w:rFonts w:ascii="Arial" w:hAnsi="Arial" w:cs="Arial"/>
        </w:rPr>
        <w:t>Cengage Learning Labs/Labeling Assignments</w:t>
      </w:r>
      <w:r w:rsidR="00333F84">
        <w:rPr>
          <w:rFonts w:ascii="Arial" w:hAnsi="Arial" w:cs="Arial"/>
        </w:rPr>
        <w:tab/>
      </w:r>
      <w:r w:rsidR="00333F84">
        <w:rPr>
          <w:rFonts w:ascii="Arial" w:hAnsi="Arial" w:cs="Arial"/>
        </w:rPr>
        <w:tab/>
      </w:r>
      <w:r w:rsidR="00333F84">
        <w:rPr>
          <w:rFonts w:ascii="Arial" w:hAnsi="Arial" w:cs="Arial"/>
        </w:rPr>
        <w:tab/>
      </w:r>
      <w:r w:rsidR="00333F84">
        <w:rPr>
          <w:rFonts w:ascii="Arial" w:hAnsi="Arial" w:cs="Arial"/>
        </w:rPr>
        <w:tab/>
      </w:r>
      <w:r w:rsidR="000912DF">
        <w:rPr>
          <w:rFonts w:ascii="Arial" w:hAnsi="Arial" w:cs="Arial"/>
        </w:rPr>
        <w:t>15</w:t>
      </w:r>
      <w:bookmarkStart w:id="1" w:name="_GoBack"/>
      <w:bookmarkEnd w:id="1"/>
      <w:r w:rsidR="00333F84">
        <w:rPr>
          <w:rFonts w:ascii="Arial" w:hAnsi="Arial" w:cs="Arial"/>
        </w:rPr>
        <w:t>%</w:t>
      </w:r>
    </w:p>
    <w:p w14:paraId="44B110D0" w14:textId="5904EA6D" w:rsidR="00EF1DC4" w:rsidRPr="001C410F" w:rsidRDefault="00EF1DC4" w:rsidP="00EF1DC4">
      <w:pPr>
        <w:rPr>
          <w:rFonts w:ascii="Arial" w:hAnsi="Arial" w:cs="Arial"/>
        </w:rPr>
      </w:pPr>
      <w:r w:rsidRPr="001C410F">
        <w:rPr>
          <w:rFonts w:ascii="Arial" w:hAnsi="Arial" w:cs="Arial"/>
        </w:rPr>
        <w:t>Procedure Competency</w:t>
      </w:r>
      <w:r w:rsidRPr="001C410F">
        <w:rPr>
          <w:rFonts w:ascii="Arial" w:hAnsi="Arial" w:cs="Arial"/>
        </w:rPr>
        <w:tab/>
      </w:r>
      <w:r w:rsidRPr="001C410F">
        <w:rPr>
          <w:rFonts w:ascii="Arial" w:hAnsi="Arial" w:cs="Arial"/>
        </w:rPr>
        <w:tab/>
      </w:r>
      <w:r w:rsidRPr="001C410F">
        <w:rPr>
          <w:rFonts w:ascii="Arial" w:hAnsi="Arial" w:cs="Arial"/>
        </w:rPr>
        <w:tab/>
      </w:r>
      <w:r w:rsidR="00E33B66">
        <w:rPr>
          <w:rFonts w:ascii="Arial" w:hAnsi="Arial" w:cs="Arial"/>
        </w:rPr>
        <w:tab/>
      </w:r>
      <w:r w:rsidRPr="001C410F">
        <w:rPr>
          <w:rFonts w:ascii="Arial" w:hAnsi="Arial" w:cs="Arial"/>
        </w:rPr>
        <w:tab/>
      </w:r>
      <w:r w:rsidRPr="001C410F">
        <w:rPr>
          <w:rFonts w:ascii="Arial" w:hAnsi="Arial" w:cs="Arial"/>
        </w:rPr>
        <w:tab/>
      </w:r>
      <w:r w:rsidR="005752BD">
        <w:rPr>
          <w:rFonts w:ascii="Arial" w:hAnsi="Arial" w:cs="Arial"/>
        </w:rPr>
        <w:tab/>
      </w:r>
      <w:r w:rsidR="00333F84">
        <w:rPr>
          <w:rFonts w:ascii="Arial" w:hAnsi="Arial" w:cs="Arial"/>
        </w:rPr>
        <w:t>15</w:t>
      </w:r>
      <w:r w:rsidRPr="001C410F">
        <w:rPr>
          <w:rFonts w:ascii="Arial" w:hAnsi="Arial" w:cs="Arial"/>
        </w:rPr>
        <w:t>%</w:t>
      </w:r>
    </w:p>
    <w:p w14:paraId="57DEE4FC" w14:textId="55D76EA2" w:rsidR="00EF1DC4" w:rsidRPr="001C410F" w:rsidRDefault="0061746E" w:rsidP="00EF1DC4">
      <w:pPr>
        <w:rPr>
          <w:rFonts w:ascii="Arial" w:hAnsi="Arial" w:cs="Arial"/>
        </w:rPr>
      </w:pPr>
      <w:r>
        <w:rPr>
          <w:rFonts w:ascii="Arial" w:hAnsi="Arial" w:cs="Arial"/>
        </w:rPr>
        <w:t>Video Quizzes/Chapter Quizzes</w:t>
      </w:r>
      <w:r w:rsidR="00EF1DC4" w:rsidRPr="001C410F">
        <w:rPr>
          <w:rFonts w:ascii="Arial" w:hAnsi="Arial" w:cs="Arial"/>
        </w:rPr>
        <w:tab/>
      </w:r>
      <w:r w:rsidR="00EF1DC4" w:rsidRPr="001C410F">
        <w:rPr>
          <w:rFonts w:ascii="Arial" w:hAnsi="Arial" w:cs="Arial"/>
        </w:rPr>
        <w:tab/>
      </w:r>
      <w:r w:rsidR="00E33B66">
        <w:rPr>
          <w:rFonts w:ascii="Arial" w:hAnsi="Arial" w:cs="Arial"/>
        </w:rPr>
        <w:tab/>
      </w:r>
      <w:r w:rsidR="00EF1DC4" w:rsidRPr="001C410F">
        <w:rPr>
          <w:rFonts w:ascii="Arial" w:hAnsi="Arial" w:cs="Arial"/>
        </w:rPr>
        <w:tab/>
      </w:r>
      <w:r w:rsidR="005752BD">
        <w:rPr>
          <w:rFonts w:ascii="Arial" w:hAnsi="Arial" w:cs="Arial"/>
        </w:rPr>
        <w:tab/>
      </w:r>
      <w:r w:rsidR="005752BD">
        <w:rPr>
          <w:rFonts w:ascii="Arial" w:hAnsi="Arial" w:cs="Arial"/>
        </w:rPr>
        <w:tab/>
      </w:r>
      <w:r w:rsidR="00333F84">
        <w:rPr>
          <w:rFonts w:ascii="Arial" w:hAnsi="Arial" w:cs="Arial"/>
        </w:rPr>
        <w:t>25</w:t>
      </w:r>
      <w:r w:rsidR="00EF1DC4" w:rsidRPr="001C410F">
        <w:rPr>
          <w:rFonts w:ascii="Arial" w:hAnsi="Arial" w:cs="Arial"/>
        </w:rPr>
        <w:t>%</w:t>
      </w:r>
    </w:p>
    <w:p w14:paraId="1D038731" w14:textId="44BC2C45" w:rsidR="00EF1DC4" w:rsidRPr="001C410F" w:rsidRDefault="00EF1DC4" w:rsidP="00EF1DC4">
      <w:pPr>
        <w:rPr>
          <w:rFonts w:ascii="Arial" w:hAnsi="Arial" w:cs="Arial"/>
        </w:rPr>
      </w:pPr>
      <w:r w:rsidRPr="001C410F">
        <w:rPr>
          <w:rFonts w:ascii="Arial" w:hAnsi="Arial" w:cs="Arial"/>
        </w:rPr>
        <w:t>Final Comprehensive Exam</w:t>
      </w:r>
      <w:r w:rsidRPr="001C410F">
        <w:rPr>
          <w:rFonts w:ascii="Arial" w:hAnsi="Arial" w:cs="Arial"/>
        </w:rPr>
        <w:tab/>
      </w:r>
      <w:r w:rsidRPr="001C410F">
        <w:rPr>
          <w:rFonts w:ascii="Arial" w:hAnsi="Arial" w:cs="Arial"/>
        </w:rPr>
        <w:tab/>
      </w:r>
      <w:r w:rsidRPr="001C410F">
        <w:rPr>
          <w:rFonts w:ascii="Arial" w:hAnsi="Arial" w:cs="Arial"/>
        </w:rPr>
        <w:tab/>
      </w:r>
      <w:r w:rsidRPr="001C410F">
        <w:rPr>
          <w:rFonts w:ascii="Arial" w:hAnsi="Arial" w:cs="Arial"/>
        </w:rPr>
        <w:tab/>
      </w:r>
      <w:r w:rsidR="00E33B66">
        <w:rPr>
          <w:rFonts w:ascii="Arial" w:hAnsi="Arial" w:cs="Arial"/>
        </w:rPr>
        <w:tab/>
      </w:r>
      <w:r w:rsidR="005752BD">
        <w:rPr>
          <w:rFonts w:ascii="Arial" w:hAnsi="Arial" w:cs="Arial"/>
        </w:rPr>
        <w:tab/>
      </w:r>
      <w:r w:rsidRPr="001C410F">
        <w:rPr>
          <w:rFonts w:ascii="Arial" w:hAnsi="Arial" w:cs="Arial"/>
        </w:rPr>
        <w:t>30%</w:t>
      </w:r>
    </w:p>
    <w:p w14:paraId="2B662F01" w14:textId="77777777" w:rsidR="006111D1" w:rsidRPr="001C410F" w:rsidRDefault="006111D1" w:rsidP="00EF1DC4">
      <w:pPr>
        <w:rPr>
          <w:rFonts w:ascii="Arial" w:hAnsi="Arial" w:cs="Arial"/>
        </w:rPr>
      </w:pPr>
    </w:p>
    <w:p w14:paraId="0254B79B" w14:textId="194479B5" w:rsidR="00EF1DC4" w:rsidRPr="001C410F" w:rsidRDefault="00EF1DC4" w:rsidP="00EF1DC4">
      <w:pPr>
        <w:rPr>
          <w:rFonts w:ascii="Arial" w:hAnsi="Arial" w:cs="Arial"/>
        </w:rPr>
      </w:pPr>
      <w:r w:rsidRPr="001C410F">
        <w:rPr>
          <w:rFonts w:ascii="Arial" w:hAnsi="Arial" w:cs="Arial"/>
          <w:b/>
          <w:bCs/>
        </w:rPr>
        <w:t>Grading Scale</w:t>
      </w:r>
      <w:r w:rsidRPr="001C410F">
        <w:rPr>
          <w:rFonts w:ascii="Arial" w:hAnsi="Arial" w:cs="Arial"/>
        </w:rPr>
        <w:t xml:space="preserve">:  The grading scale of all </w:t>
      </w:r>
      <w:r w:rsidR="004422D9">
        <w:rPr>
          <w:rFonts w:ascii="Arial" w:hAnsi="Arial" w:cs="Arial"/>
        </w:rPr>
        <w:t>evaluations</w:t>
      </w:r>
      <w:r w:rsidRPr="001C410F">
        <w:rPr>
          <w:rFonts w:ascii="Arial" w:hAnsi="Arial" w:cs="Arial"/>
        </w:rPr>
        <w:t xml:space="preserve"> combined will be as the following</w:t>
      </w:r>
    </w:p>
    <w:p w14:paraId="07146BEF" w14:textId="77777777" w:rsidR="00EF1DC4" w:rsidRPr="001C410F" w:rsidRDefault="00EF1DC4" w:rsidP="00EF1DC4">
      <w:pPr>
        <w:rPr>
          <w:rFonts w:ascii="Arial" w:hAnsi="Arial" w:cs="Arial"/>
        </w:rPr>
      </w:pPr>
      <w:r w:rsidRPr="001C410F">
        <w:rPr>
          <w:rFonts w:ascii="Arial" w:hAnsi="Arial" w:cs="Arial"/>
        </w:rPr>
        <w:t>90% - 100%</w:t>
      </w:r>
      <w:r w:rsidRPr="001C410F">
        <w:rPr>
          <w:rFonts w:ascii="Arial" w:hAnsi="Arial" w:cs="Arial"/>
        </w:rPr>
        <w:tab/>
      </w:r>
      <w:r w:rsidRPr="001C410F">
        <w:rPr>
          <w:rFonts w:ascii="Arial" w:hAnsi="Arial" w:cs="Arial"/>
        </w:rPr>
        <w:tab/>
        <w:t>=</w:t>
      </w:r>
      <w:r w:rsidRPr="001C410F">
        <w:rPr>
          <w:rFonts w:ascii="Arial" w:hAnsi="Arial" w:cs="Arial"/>
        </w:rPr>
        <w:tab/>
        <w:t>A</w:t>
      </w:r>
    </w:p>
    <w:p w14:paraId="357D7343" w14:textId="77777777" w:rsidR="00EF1DC4" w:rsidRPr="001C410F" w:rsidRDefault="00EF1DC4" w:rsidP="00EF1DC4">
      <w:pPr>
        <w:rPr>
          <w:rFonts w:ascii="Arial" w:hAnsi="Arial" w:cs="Arial"/>
        </w:rPr>
      </w:pPr>
      <w:r w:rsidRPr="001C410F">
        <w:rPr>
          <w:rFonts w:ascii="Arial" w:hAnsi="Arial" w:cs="Arial"/>
        </w:rPr>
        <w:t>89% - 80%</w:t>
      </w:r>
      <w:r w:rsidRPr="001C410F">
        <w:rPr>
          <w:rFonts w:ascii="Arial" w:hAnsi="Arial" w:cs="Arial"/>
        </w:rPr>
        <w:tab/>
      </w:r>
      <w:r w:rsidRPr="001C410F">
        <w:rPr>
          <w:rFonts w:ascii="Arial" w:hAnsi="Arial" w:cs="Arial"/>
        </w:rPr>
        <w:tab/>
        <w:t>=</w:t>
      </w:r>
      <w:r w:rsidRPr="001C410F">
        <w:rPr>
          <w:rFonts w:ascii="Arial" w:hAnsi="Arial" w:cs="Arial"/>
        </w:rPr>
        <w:tab/>
        <w:t>B</w:t>
      </w:r>
    </w:p>
    <w:p w14:paraId="40087AA3" w14:textId="77777777" w:rsidR="00756139" w:rsidRDefault="00EF1DC4" w:rsidP="00EF1DC4">
      <w:pPr>
        <w:rPr>
          <w:rFonts w:ascii="Arial" w:hAnsi="Arial" w:cs="Arial"/>
        </w:rPr>
      </w:pPr>
      <w:r w:rsidRPr="001C410F">
        <w:rPr>
          <w:rFonts w:ascii="Arial" w:hAnsi="Arial" w:cs="Arial"/>
        </w:rPr>
        <w:t>79% - 75%</w:t>
      </w:r>
      <w:r w:rsidRPr="001C410F">
        <w:rPr>
          <w:rFonts w:ascii="Arial" w:hAnsi="Arial" w:cs="Arial"/>
        </w:rPr>
        <w:tab/>
      </w:r>
      <w:r w:rsidRPr="001C410F">
        <w:rPr>
          <w:rFonts w:ascii="Arial" w:hAnsi="Arial" w:cs="Arial"/>
        </w:rPr>
        <w:tab/>
        <w:t>=</w:t>
      </w:r>
      <w:r w:rsidRPr="001C410F">
        <w:rPr>
          <w:rFonts w:ascii="Arial" w:hAnsi="Arial" w:cs="Arial"/>
        </w:rPr>
        <w:tab/>
        <w:t>C</w:t>
      </w:r>
    </w:p>
    <w:p w14:paraId="43129454" w14:textId="5EDF8544" w:rsidR="00EF1DC4" w:rsidRPr="001C410F" w:rsidRDefault="00EF1DC4" w:rsidP="00EF1DC4">
      <w:pPr>
        <w:rPr>
          <w:rFonts w:ascii="Arial" w:hAnsi="Arial" w:cs="Arial"/>
        </w:rPr>
      </w:pPr>
      <w:r w:rsidRPr="003C3572">
        <w:rPr>
          <w:rFonts w:ascii="Arial" w:hAnsi="Arial" w:cs="Arial"/>
          <w:highlight w:val="red"/>
        </w:rPr>
        <w:t>Below 75%</w:t>
      </w:r>
      <w:r w:rsidRPr="003C3572">
        <w:rPr>
          <w:rFonts w:ascii="Arial" w:hAnsi="Arial" w:cs="Arial"/>
          <w:highlight w:val="red"/>
        </w:rPr>
        <w:tab/>
      </w:r>
      <w:r w:rsidRPr="003C3572">
        <w:rPr>
          <w:rFonts w:ascii="Arial" w:hAnsi="Arial" w:cs="Arial"/>
          <w:highlight w:val="red"/>
        </w:rPr>
        <w:tab/>
        <w:t>=</w:t>
      </w:r>
      <w:r w:rsidRPr="003C3572">
        <w:rPr>
          <w:rFonts w:ascii="Arial" w:hAnsi="Arial" w:cs="Arial"/>
          <w:highlight w:val="red"/>
        </w:rPr>
        <w:tab/>
        <w:t>F</w:t>
      </w:r>
      <w:r w:rsidRPr="001C410F">
        <w:rPr>
          <w:rFonts w:ascii="Arial" w:hAnsi="Arial" w:cs="Arial"/>
        </w:rPr>
        <w:br/>
      </w:r>
    </w:p>
    <w:p w14:paraId="3AD12A8A" w14:textId="77777777" w:rsidR="00EF1DC4" w:rsidRPr="001C410F" w:rsidRDefault="00EF1DC4" w:rsidP="00EF1DC4">
      <w:pPr>
        <w:rPr>
          <w:rFonts w:ascii="Arial" w:hAnsi="Arial" w:cs="Arial"/>
        </w:rPr>
      </w:pPr>
      <w:r w:rsidRPr="001C410F">
        <w:rPr>
          <w:rFonts w:ascii="Arial" w:hAnsi="Arial" w:cs="Arial"/>
        </w:rPr>
        <w:t>75% is the minimum passing level of achievement. Any student who receives a final score below 75% will not pass the course. In addition, medical assistant students must obtain a passing score on all psychomotor and affective domain objectives (competencies) in the course. CAAHEP accreditation requires 100% of all medical assisting graduates pass 100% of all competencies.</w:t>
      </w:r>
    </w:p>
    <w:p w14:paraId="78306795" w14:textId="77777777" w:rsidR="00756139" w:rsidRDefault="00756139" w:rsidP="0083261F">
      <w:pPr>
        <w:pStyle w:val="xmsonormal"/>
        <w:shd w:val="clear" w:color="auto" w:fill="FFFFFF"/>
        <w:rPr>
          <w:rFonts w:ascii="Arial" w:hAnsi="Arial" w:cs="Arial"/>
          <w:b/>
          <w:bCs/>
          <w:color w:val="201F1E"/>
          <w:u w:val="single"/>
        </w:rPr>
      </w:pPr>
    </w:p>
    <w:p w14:paraId="18020482" w14:textId="293F3065" w:rsidR="0083261F" w:rsidRPr="001C410F" w:rsidRDefault="0083261F" w:rsidP="0083261F">
      <w:pPr>
        <w:pStyle w:val="xmsonormal"/>
        <w:shd w:val="clear" w:color="auto" w:fill="FFFFFF"/>
        <w:rPr>
          <w:rFonts w:ascii="Arial" w:hAnsi="Arial" w:cs="Arial"/>
          <w:color w:val="000000"/>
        </w:rPr>
      </w:pPr>
      <w:r w:rsidRPr="001C410F">
        <w:rPr>
          <w:rFonts w:ascii="Arial" w:hAnsi="Arial" w:cs="Arial"/>
          <w:b/>
          <w:bCs/>
          <w:color w:val="201F1E"/>
          <w:u w:val="single"/>
        </w:rPr>
        <w:t>Alternate Operations During Campus Closure and/or Alternate Course Delivery Requirements:</w:t>
      </w:r>
      <w:bookmarkStart w:id="2" w:name="_Hlk47525595"/>
      <w:r w:rsidRPr="001C410F">
        <w:rPr>
          <w:rFonts w:ascii="Arial" w:hAnsi="Arial" w:cs="Arial"/>
          <w:color w:val="201F1E"/>
          <w:u w:val="single"/>
        </w:rPr>
        <w:t> </w:t>
      </w:r>
    </w:p>
    <w:p w14:paraId="13BC10F2" w14:textId="0056B77F" w:rsidR="0083261F" w:rsidRPr="001C410F" w:rsidRDefault="0083261F" w:rsidP="0083261F">
      <w:pPr>
        <w:pStyle w:val="xxmsonormal"/>
        <w:shd w:val="clear" w:color="auto" w:fill="FFFFFF"/>
        <w:rPr>
          <w:rFonts w:ascii="Arial" w:hAnsi="Arial" w:cs="Arial"/>
          <w:color w:val="000000"/>
        </w:rPr>
      </w:pPr>
      <w:r w:rsidRPr="001C410F">
        <w:rPr>
          <w:rFonts w:ascii="Arial" w:hAnsi="Arial" w:cs="Arial"/>
          <w:color w:val="000000"/>
          <w:bdr w:val="none" w:sz="0" w:space="0" w:color="auto" w:frame="1"/>
        </w:rPr>
        <w:t> In the event of an emergency or announced campus closure due to a natural disaster or pandemic,</w:t>
      </w:r>
      <w:r w:rsidRPr="001C410F">
        <w:rPr>
          <w:rStyle w:val="xapple-converted-space"/>
          <w:rFonts w:ascii="Arial" w:hAnsi="Arial" w:cs="Arial"/>
          <w:color w:val="000000"/>
          <w:bdr w:val="none" w:sz="0" w:space="0" w:color="auto" w:frame="1"/>
        </w:rPr>
        <w:t> </w:t>
      </w:r>
      <w:r w:rsidRPr="001C410F">
        <w:rPr>
          <w:rFonts w:ascii="Arial" w:hAnsi="Arial" w:cs="Arial"/>
          <w:color w:val="222222"/>
          <w:bdr w:val="none" w:sz="0" w:space="0" w:color="auto" w:frame="1"/>
          <w:shd w:val="clear" w:color="auto" w:fill="FFFFFF"/>
        </w:rPr>
        <w:t>it may be necessary for Northeast Texas Community College to move to altered operations</w:t>
      </w:r>
      <w:r w:rsidRPr="001C410F">
        <w:rPr>
          <w:rFonts w:ascii="Arial" w:hAnsi="Arial" w:cs="Arial"/>
          <w:color w:val="000000"/>
          <w:bdr w:val="none" w:sz="0" w:space="0" w:color="auto" w:frame="1"/>
        </w:rPr>
        <w:t xml:space="preserve">. During this time, Northeast Texas Community College may opt to continue delivery of instruction through methods that include, but are not limited to: online through the </w:t>
      </w:r>
      <w:proofErr w:type="spellStart"/>
      <w:r w:rsidRPr="001C410F">
        <w:rPr>
          <w:rFonts w:ascii="Arial" w:hAnsi="Arial" w:cs="Arial"/>
          <w:color w:val="000000"/>
          <w:bdr w:val="none" w:sz="0" w:space="0" w:color="auto" w:frame="1"/>
        </w:rPr>
        <w:t>BlackBoard</w:t>
      </w:r>
      <w:proofErr w:type="spellEnd"/>
      <w:r w:rsidRPr="001C410F">
        <w:rPr>
          <w:rFonts w:ascii="Arial" w:hAnsi="Arial" w:cs="Arial"/>
          <w:color w:val="000000"/>
          <w:bdr w:val="none" w:sz="0" w:space="0" w:color="auto" w:frame="1"/>
        </w:rPr>
        <w:t xml:space="preserve"> Learning Management System, online conferencing, email messaging, and/or an alternate schedule.  It is the responsibility of the student to monitor NTCC’s website (</w:t>
      </w:r>
      <w:hyperlink r:id="rId13" w:tgtFrame="_blank" w:history="1">
        <w:r w:rsidRPr="001C410F">
          <w:rPr>
            <w:rStyle w:val="Hyperlink"/>
            <w:rFonts w:ascii="Arial" w:hAnsi="Arial" w:cs="Arial"/>
            <w:color w:val="1155CC"/>
            <w:bdr w:val="none" w:sz="0" w:space="0" w:color="auto" w:frame="1"/>
          </w:rPr>
          <w:t>http://www.ntcc.edu/</w:t>
        </w:r>
      </w:hyperlink>
      <w:r w:rsidRPr="001C410F">
        <w:rPr>
          <w:rFonts w:ascii="Arial" w:hAnsi="Arial" w:cs="Arial"/>
          <w:color w:val="000000"/>
          <w:bdr w:val="none" w:sz="0" w:space="0" w:color="auto" w:frame="1"/>
        </w:rPr>
        <w:t xml:space="preserve">) for instructions about continuing courses remotely, </w:t>
      </w:r>
      <w:proofErr w:type="spellStart"/>
      <w:r w:rsidRPr="001C410F">
        <w:rPr>
          <w:rFonts w:ascii="Arial" w:hAnsi="Arial" w:cs="Arial"/>
          <w:color w:val="000000"/>
          <w:bdr w:val="none" w:sz="0" w:space="0" w:color="auto" w:frame="1"/>
        </w:rPr>
        <w:t>BlackBoard</w:t>
      </w:r>
      <w:proofErr w:type="spellEnd"/>
      <w:r w:rsidRPr="001C410F">
        <w:rPr>
          <w:rFonts w:ascii="Arial" w:hAnsi="Arial" w:cs="Arial"/>
          <w:color w:val="000000"/>
          <w:bdr w:val="none" w:sz="0" w:space="0" w:color="auto" w:frame="1"/>
        </w:rPr>
        <w:t xml:space="preserve"> for each class for course-specific communication, and NTCC email for important general information. </w:t>
      </w:r>
    </w:p>
    <w:p w14:paraId="30E2E224" w14:textId="77777777" w:rsidR="0083261F" w:rsidRPr="001C410F" w:rsidRDefault="0083261F" w:rsidP="0083261F">
      <w:pPr>
        <w:pStyle w:val="xxmsonormal"/>
        <w:shd w:val="clear" w:color="auto" w:fill="FFFFFF"/>
        <w:rPr>
          <w:rFonts w:ascii="Arial" w:hAnsi="Arial" w:cs="Arial"/>
          <w:color w:val="000000"/>
        </w:rPr>
      </w:pPr>
      <w:r w:rsidRPr="001C410F">
        <w:rPr>
          <w:rFonts w:ascii="Arial" w:hAnsi="Arial" w:cs="Arial"/>
          <w:color w:val="000000"/>
          <w:bdr w:val="none" w:sz="0" w:space="0" w:color="auto" w:frame="1"/>
        </w:rPr>
        <w:t> </w:t>
      </w:r>
    </w:p>
    <w:p w14:paraId="0B0A4AD6" w14:textId="77777777" w:rsidR="0083261F" w:rsidRPr="001C410F" w:rsidRDefault="0083261F" w:rsidP="0083261F">
      <w:pPr>
        <w:rPr>
          <w:rFonts w:ascii="Arial" w:hAnsi="Arial" w:cs="Arial"/>
          <w:color w:val="000000"/>
        </w:rPr>
      </w:pPr>
      <w:r w:rsidRPr="001C410F">
        <w:rPr>
          <w:rFonts w:ascii="Arial" w:hAnsi="Arial" w:cs="Arial"/>
          <w:color w:val="000000"/>
          <w:shd w:val="clear" w:color="auto" w:fill="FFFFFF"/>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w:t>
      </w:r>
      <w:proofErr w:type="spellStart"/>
      <w:r w:rsidRPr="001C410F">
        <w:rPr>
          <w:rFonts w:ascii="Arial" w:hAnsi="Arial" w:cs="Arial"/>
          <w:color w:val="000000"/>
          <w:shd w:val="clear" w:color="auto" w:fill="FFFFFF"/>
        </w:rPr>
        <w:t>BlackBoard</w:t>
      </w:r>
      <w:proofErr w:type="spellEnd"/>
      <w:r w:rsidRPr="001C410F">
        <w:rPr>
          <w:rFonts w:ascii="Arial" w:hAnsi="Arial" w:cs="Arial"/>
          <w:color w:val="000000"/>
          <w:shd w:val="clear" w:color="auto" w:fill="FFFFFF"/>
        </w:rPr>
        <w:t xml:space="preserve"> course site.</w:t>
      </w:r>
      <w:r w:rsidRPr="001C410F">
        <w:rPr>
          <w:rFonts w:ascii="Arial" w:hAnsi="Arial" w:cs="Arial"/>
          <w:color w:val="000000"/>
        </w:rPr>
        <w:t> </w:t>
      </w:r>
      <w:bookmarkEnd w:id="2"/>
    </w:p>
    <w:p w14:paraId="24E5995C" w14:textId="77777777" w:rsidR="0083261F" w:rsidRPr="001C410F" w:rsidRDefault="0083261F" w:rsidP="0083261F">
      <w:pPr>
        <w:rPr>
          <w:rFonts w:ascii="Arial" w:hAnsi="Arial" w:cs="Arial"/>
          <w:color w:val="000000"/>
        </w:rPr>
      </w:pPr>
    </w:p>
    <w:p w14:paraId="3AEE8A28" w14:textId="77777777" w:rsidR="00EF1DC4" w:rsidRPr="001C410F" w:rsidRDefault="00EF1DC4" w:rsidP="00EF1DC4">
      <w:pPr>
        <w:rPr>
          <w:rFonts w:ascii="Arial" w:hAnsi="Arial" w:cs="Arial"/>
          <w:b/>
          <w:bCs/>
          <w:u w:val="single"/>
        </w:rPr>
      </w:pPr>
      <w:r w:rsidRPr="001C410F">
        <w:rPr>
          <w:rFonts w:ascii="Arial" w:hAnsi="Arial" w:cs="Arial"/>
          <w:b/>
          <w:bCs/>
          <w:u w:val="single"/>
        </w:rPr>
        <w:t>ADA Statement</w:t>
      </w:r>
    </w:p>
    <w:p w14:paraId="150D363A" w14:textId="77777777" w:rsidR="00EF1DC4" w:rsidRPr="001C410F" w:rsidRDefault="00EF1DC4" w:rsidP="00EF1DC4">
      <w:pPr>
        <w:rPr>
          <w:rFonts w:ascii="Arial" w:hAnsi="Arial" w:cs="Arial"/>
          <w:color w:val="000000"/>
        </w:rPr>
      </w:pPr>
      <w:r w:rsidRPr="001C410F">
        <w:rPr>
          <w:rFonts w:ascii="Arial" w:hAnsi="Arial" w:cs="Arial"/>
          <w:color w:val="000000"/>
        </w:rPr>
        <w:t xml:space="preserve">It is the policy of Northeast Texas Community College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w:t>
      </w:r>
      <w:r w:rsidRPr="001C410F">
        <w:rPr>
          <w:rFonts w:ascii="Arial" w:hAnsi="Arial" w:cs="Arial"/>
          <w:color w:val="000000"/>
        </w:rPr>
        <w:lastRenderedPageBreak/>
        <w:t xml:space="preserve">to arrange an appointment with a College counselor to obtain a Request for Accommodations form. For more information, please refer to the Northeast Texas Community College Catalog or Student Handbook or you can contact the Coordinator of Special Populations at 903-434-8202, or visit the website: </w:t>
      </w:r>
      <w:hyperlink r:id="rId14" w:history="1">
        <w:r w:rsidRPr="001C410F">
          <w:rPr>
            <w:rStyle w:val="Hyperlink"/>
            <w:rFonts w:ascii="Arial" w:hAnsi="Arial" w:cs="Arial"/>
          </w:rPr>
          <w:t>http://www.ntcc.edu/index.php?module=Pagesetter&amp;func=viewpub&amp;tid=111&amp;pid=1</w:t>
        </w:r>
      </w:hyperlink>
    </w:p>
    <w:p w14:paraId="36E61E1F" w14:textId="77777777" w:rsidR="00EF1DC4" w:rsidRPr="001C410F" w:rsidRDefault="00EF1DC4" w:rsidP="00EF1DC4">
      <w:pPr>
        <w:rPr>
          <w:rFonts w:ascii="Arial" w:hAnsi="Arial" w:cs="Arial"/>
        </w:rPr>
      </w:pPr>
    </w:p>
    <w:p w14:paraId="351E56F1" w14:textId="77777777" w:rsidR="00EF1DC4" w:rsidRPr="001C410F" w:rsidRDefault="00EF1DC4" w:rsidP="00EF1DC4">
      <w:pPr>
        <w:rPr>
          <w:rFonts w:ascii="Arial" w:hAnsi="Arial" w:cs="Arial"/>
          <w:b/>
          <w:u w:val="single"/>
        </w:rPr>
      </w:pPr>
    </w:p>
    <w:p w14:paraId="67FA208F" w14:textId="77777777" w:rsidR="00EF1DC4" w:rsidRPr="001C410F" w:rsidRDefault="00EF1DC4" w:rsidP="00EF1DC4">
      <w:pPr>
        <w:rPr>
          <w:rFonts w:ascii="Arial" w:hAnsi="Arial" w:cs="Arial"/>
          <w:b/>
          <w:u w:val="single"/>
        </w:rPr>
      </w:pPr>
      <w:r w:rsidRPr="001C410F">
        <w:rPr>
          <w:rFonts w:ascii="Arial" w:hAnsi="Arial" w:cs="Arial"/>
          <w:b/>
          <w:u w:val="single"/>
        </w:rPr>
        <w:t>Family Educational Rights and Privacy Act (FERPA)</w:t>
      </w:r>
    </w:p>
    <w:p w14:paraId="3BD84EC9" w14:textId="77777777" w:rsidR="00EF1DC4" w:rsidRPr="001C410F" w:rsidRDefault="00EF1DC4" w:rsidP="00EF1DC4">
      <w:pPr>
        <w:rPr>
          <w:rFonts w:ascii="Arial" w:hAnsi="Arial" w:cs="Arial"/>
        </w:rPr>
      </w:pPr>
      <w:r w:rsidRPr="001C410F">
        <w:rPr>
          <w:rFonts w:ascii="Arial" w:hAnsi="Arial" w:cs="Arial"/>
        </w:rP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as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w:t>
      </w:r>
    </w:p>
    <w:p w14:paraId="74534E2F" w14:textId="7AEA10F2" w:rsidR="006111D1" w:rsidRPr="001C410F" w:rsidRDefault="00EF1DC4" w:rsidP="00EF1DC4">
      <w:pPr>
        <w:rPr>
          <w:rFonts w:ascii="Arial" w:hAnsi="Arial" w:cs="Arial"/>
        </w:rPr>
      </w:pPr>
      <w:r w:rsidRPr="001C410F">
        <w:rPr>
          <w:rFonts w:ascii="Arial" w:hAnsi="Arial" w:cs="Arial"/>
        </w:rPr>
        <w:t>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AEB57C3" w14:textId="77777777" w:rsidR="00EF1DC4" w:rsidRPr="001C410F" w:rsidRDefault="00EF1DC4" w:rsidP="00EF1DC4">
      <w:pPr>
        <w:rPr>
          <w:rFonts w:ascii="Arial" w:hAnsi="Arial" w:cs="Arial"/>
          <w:b/>
          <w:bCs/>
          <w:u w:val="single"/>
        </w:rPr>
      </w:pPr>
    </w:p>
    <w:p w14:paraId="7192A2E3" w14:textId="77777777" w:rsidR="00EF1DC4" w:rsidRPr="001C410F" w:rsidRDefault="00EF1DC4" w:rsidP="00EF1DC4">
      <w:pPr>
        <w:rPr>
          <w:rFonts w:ascii="Arial" w:hAnsi="Arial" w:cs="Arial"/>
          <w:b/>
          <w:bCs/>
          <w:u w:val="single"/>
        </w:rPr>
      </w:pPr>
      <w:r w:rsidRPr="001C410F">
        <w:rPr>
          <w:rFonts w:ascii="Arial" w:hAnsi="Arial" w:cs="Arial"/>
          <w:b/>
          <w:bCs/>
          <w:u w:val="single"/>
        </w:rPr>
        <w:t>Tobacco Use:</w:t>
      </w:r>
    </w:p>
    <w:p w14:paraId="3F6ED063" w14:textId="77777777" w:rsidR="00EF1DC4" w:rsidRPr="001C410F" w:rsidRDefault="00EF1DC4" w:rsidP="00EF1DC4">
      <w:pPr>
        <w:rPr>
          <w:rFonts w:ascii="Arial" w:hAnsi="Arial" w:cs="Arial"/>
        </w:rPr>
      </w:pPr>
      <w:r w:rsidRPr="001C410F">
        <w:rPr>
          <w:rFonts w:ascii="Arial" w:hAnsi="Arial" w:cs="Arial"/>
        </w:rPr>
        <w:t>The use of tobacco products including smokeless tobacco, smoking tobacco, and any legal smoking preparation is prohibited in all College buildings, enclosed facilities, inner campus, and College owned vehicles.</w:t>
      </w:r>
    </w:p>
    <w:p w14:paraId="193D328B" w14:textId="77777777" w:rsidR="00EF1DC4" w:rsidRPr="001C410F" w:rsidRDefault="00EF1DC4" w:rsidP="00EF1DC4">
      <w:pPr>
        <w:rPr>
          <w:rFonts w:ascii="Arial" w:hAnsi="Arial" w:cs="Arial"/>
          <w:u w:val="single"/>
        </w:rPr>
      </w:pPr>
      <w:r w:rsidRPr="001C410F">
        <w:rPr>
          <w:rFonts w:ascii="Arial" w:hAnsi="Arial" w:cs="Arial"/>
          <w:u w:val="single"/>
        </w:rPr>
        <w:t>Tobacco use is prohibited in:</w:t>
      </w:r>
    </w:p>
    <w:p w14:paraId="5BC8CA66" w14:textId="77777777" w:rsidR="00EF1DC4" w:rsidRPr="001C410F" w:rsidRDefault="00EF1DC4" w:rsidP="00EF1DC4">
      <w:pPr>
        <w:numPr>
          <w:ilvl w:val="0"/>
          <w:numId w:val="2"/>
        </w:numPr>
        <w:rPr>
          <w:rFonts w:ascii="Arial" w:hAnsi="Arial" w:cs="Arial"/>
        </w:rPr>
      </w:pPr>
      <w:r w:rsidRPr="001C410F">
        <w:rPr>
          <w:rFonts w:ascii="Arial" w:hAnsi="Arial" w:cs="Arial"/>
        </w:rPr>
        <w:t>All enclosed buildings and facilities, including but not limited to classrooms, offices, food service areas, lavatories and residence halls</w:t>
      </w:r>
    </w:p>
    <w:p w14:paraId="410984F8" w14:textId="77777777" w:rsidR="00EF1DC4" w:rsidRPr="001C410F" w:rsidRDefault="00EF1DC4" w:rsidP="00EF1DC4">
      <w:pPr>
        <w:numPr>
          <w:ilvl w:val="0"/>
          <w:numId w:val="2"/>
        </w:numPr>
        <w:rPr>
          <w:rFonts w:ascii="Arial" w:hAnsi="Arial" w:cs="Arial"/>
        </w:rPr>
      </w:pPr>
      <w:r w:rsidRPr="001C410F">
        <w:rPr>
          <w:rFonts w:ascii="Arial" w:hAnsi="Arial" w:cs="Arial"/>
        </w:rPr>
        <w:t>All exterior areas in the inner campus and parking lots.</w:t>
      </w:r>
    </w:p>
    <w:p w14:paraId="253EF6BC" w14:textId="77777777" w:rsidR="00EF1DC4" w:rsidRPr="001C410F" w:rsidRDefault="00EF1DC4" w:rsidP="00EF1DC4">
      <w:pPr>
        <w:numPr>
          <w:ilvl w:val="0"/>
          <w:numId w:val="2"/>
        </w:numPr>
        <w:rPr>
          <w:rFonts w:ascii="Arial" w:hAnsi="Arial" w:cs="Arial"/>
        </w:rPr>
      </w:pPr>
      <w:r w:rsidRPr="001C410F">
        <w:rPr>
          <w:rFonts w:ascii="Arial" w:hAnsi="Arial" w:cs="Arial"/>
        </w:rPr>
        <w:t>All college owned vehicles.</w:t>
      </w:r>
    </w:p>
    <w:p w14:paraId="7B8C5F90" w14:textId="77777777" w:rsidR="00EF1DC4" w:rsidRPr="001C410F" w:rsidRDefault="00EF1DC4" w:rsidP="00EF1DC4">
      <w:pPr>
        <w:rPr>
          <w:rFonts w:ascii="Arial" w:hAnsi="Arial" w:cs="Arial"/>
          <w:u w:val="single"/>
        </w:rPr>
      </w:pPr>
      <w:r w:rsidRPr="001C410F">
        <w:rPr>
          <w:rFonts w:ascii="Arial" w:hAnsi="Arial" w:cs="Arial"/>
          <w:u w:val="single"/>
        </w:rPr>
        <w:t>Tobacco use is permitted in:</w:t>
      </w:r>
    </w:p>
    <w:p w14:paraId="533B0C46" w14:textId="77777777" w:rsidR="00EF1DC4" w:rsidRPr="001C410F" w:rsidRDefault="00EF1DC4" w:rsidP="00EF1DC4">
      <w:pPr>
        <w:numPr>
          <w:ilvl w:val="0"/>
          <w:numId w:val="3"/>
        </w:numPr>
        <w:rPr>
          <w:rFonts w:ascii="Arial" w:hAnsi="Arial" w:cs="Arial"/>
        </w:rPr>
      </w:pPr>
      <w:r w:rsidRPr="001C410F">
        <w:rPr>
          <w:rFonts w:ascii="Arial" w:hAnsi="Arial" w:cs="Arial"/>
        </w:rPr>
        <w:t>Personal vehicles</w:t>
      </w:r>
    </w:p>
    <w:p w14:paraId="1B52C81A" w14:textId="77777777" w:rsidR="00EF1DC4" w:rsidRPr="001C410F" w:rsidRDefault="00EF1DC4" w:rsidP="00EF1DC4">
      <w:pPr>
        <w:numPr>
          <w:ilvl w:val="0"/>
          <w:numId w:val="3"/>
        </w:numPr>
        <w:rPr>
          <w:rFonts w:ascii="Arial" w:hAnsi="Arial" w:cs="Arial"/>
        </w:rPr>
      </w:pPr>
      <w:r w:rsidRPr="001C410F">
        <w:rPr>
          <w:rFonts w:ascii="Arial" w:hAnsi="Arial" w:cs="Arial"/>
        </w:rPr>
        <w:t>Designated smoking huts on the west side of campus.</w:t>
      </w:r>
    </w:p>
    <w:p w14:paraId="51D34BC9" w14:textId="77777777" w:rsidR="007C3A3A" w:rsidRPr="001C410F" w:rsidRDefault="007C3A3A" w:rsidP="007C3A3A">
      <w:pPr>
        <w:rPr>
          <w:rFonts w:ascii="Arial" w:hAnsi="Arial" w:cs="Arial"/>
        </w:rPr>
      </w:pPr>
    </w:p>
    <w:p w14:paraId="320F3CA8" w14:textId="77777777" w:rsidR="007C3A3A" w:rsidRPr="001C410F" w:rsidRDefault="007C3A3A" w:rsidP="007C3A3A">
      <w:pPr>
        <w:rPr>
          <w:rFonts w:ascii="Arial" w:hAnsi="Arial" w:cs="Arial"/>
        </w:rPr>
      </w:pPr>
    </w:p>
    <w:p w14:paraId="6AC34D9C" w14:textId="77777777" w:rsidR="00EF1DC4" w:rsidRPr="001C410F" w:rsidRDefault="00EF1DC4" w:rsidP="00EF1DC4">
      <w:pPr>
        <w:rPr>
          <w:rFonts w:ascii="Arial" w:hAnsi="Arial" w:cs="Arial"/>
          <w:b/>
          <w:bCs/>
          <w:u w:val="single"/>
        </w:rPr>
      </w:pPr>
      <w:r w:rsidRPr="001C410F">
        <w:rPr>
          <w:rFonts w:ascii="Arial" w:hAnsi="Arial" w:cs="Arial"/>
          <w:b/>
          <w:bCs/>
          <w:u w:val="single"/>
        </w:rPr>
        <w:t>CELL PHONES, PAGERS &amp; OTHER ELECTRONIC DEVICES</w:t>
      </w:r>
    </w:p>
    <w:p w14:paraId="61853FDF" w14:textId="77777777" w:rsidR="00EF1DC4" w:rsidRPr="001C410F" w:rsidRDefault="00EF1DC4" w:rsidP="00EF1DC4">
      <w:pPr>
        <w:rPr>
          <w:rFonts w:ascii="Arial" w:hAnsi="Arial" w:cs="Arial"/>
          <w:b/>
          <w:bCs/>
          <w:u w:val="single"/>
        </w:rPr>
      </w:pPr>
    </w:p>
    <w:p w14:paraId="4FF044EC" w14:textId="77777777" w:rsidR="00EF1DC4" w:rsidRPr="001C410F" w:rsidRDefault="00EF1DC4" w:rsidP="00EF1DC4">
      <w:pPr>
        <w:rPr>
          <w:rFonts w:ascii="Arial" w:hAnsi="Arial" w:cs="Arial"/>
        </w:rPr>
      </w:pPr>
      <w:r w:rsidRPr="001C410F">
        <w:rPr>
          <w:rFonts w:ascii="Arial" w:hAnsi="Arial" w:cs="Arial"/>
        </w:rPr>
        <w:t>Classrooms should be free of all unnecessary distractions from the tasks of learning.  Therefore, as a general rule, students should silence all personal electronic devices not being used for coursework prior to entering the classroom.  Instructional management is a right and a responsibility of the instructor; therefore, policy regarding the use of electronic devices in the classroom may vary depending upon the nature of the course or the guidelines of the instructor. Upon entering the classroom, all cell phones will be placed in vibrate/silent mode.</w:t>
      </w:r>
    </w:p>
    <w:p w14:paraId="4F90F5B0" w14:textId="77777777" w:rsidR="00EF1DC4" w:rsidRPr="001C410F" w:rsidRDefault="00EF1DC4" w:rsidP="00EF1DC4">
      <w:pPr>
        <w:rPr>
          <w:rFonts w:ascii="Arial" w:hAnsi="Arial" w:cs="Arial"/>
        </w:rPr>
      </w:pPr>
    </w:p>
    <w:p w14:paraId="072E469E" w14:textId="77777777" w:rsidR="00EF1DC4" w:rsidRPr="001C410F" w:rsidRDefault="00EF1DC4" w:rsidP="00EF1DC4">
      <w:pPr>
        <w:rPr>
          <w:rFonts w:ascii="Arial" w:hAnsi="Arial" w:cs="Arial"/>
          <w:b/>
          <w:u w:val="single"/>
        </w:rPr>
      </w:pPr>
      <w:r w:rsidRPr="001C410F">
        <w:rPr>
          <w:rFonts w:ascii="Arial" w:hAnsi="Arial" w:cs="Arial"/>
          <w:b/>
          <w:u w:val="single"/>
        </w:rPr>
        <w:t>CLASSROOM COMPUTERS</w:t>
      </w:r>
    </w:p>
    <w:p w14:paraId="1557E189" w14:textId="77777777" w:rsidR="00EF1DC4" w:rsidRPr="001C410F" w:rsidRDefault="00EF1DC4" w:rsidP="00EF1DC4">
      <w:pPr>
        <w:rPr>
          <w:rFonts w:ascii="Arial" w:hAnsi="Arial" w:cs="Arial"/>
          <w:b/>
          <w:u w:val="single"/>
        </w:rPr>
      </w:pPr>
    </w:p>
    <w:p w14:paraId="6773F8D8" w14:textId="77777777" w:rsidR="00AB2607" w:rsidRPr="001C410F" w:rsidRDefault="00EF1DC4" w:rsidP="00B0524E">
      <w:pPr>
        <w:rPr>
          <w:rFonts w:ascii="Arial" w:hAnsi="Arial" w:cs="Arial"/>
          <w:b/>
        </w:rPr>
      </w:pPr>
      <w:r w:rsidRPr="001C410F">
        <w:rPr>
          <w:rFonts w:ascii="Arial" w:hAnsi="Arial" w:cs="Arial"/>
        </w:rPr>
        <w:t xml:space="preserve">The computers in the classroom are for course work only. Checking social media sites and other Internet activity not related to educational work is prohibited. Computers are monitored at the discretion of the instructor. Please make sure that you read the Social Media and Electronic Devices policy found in your MA Program Handbook. </w:t>
      </w:r>
      <w:r w:rsidRPr="001C410F">
        <w:rPr>
          <w:rFonts w:ascii="Arial" w:hAnsi="Arial" w:cs="Arial"/>
          <w:b/>
        </w:rPr>
        <w:t>If you are found in violation of this policy, your course grade will be decreased one letter grade for each occurrence.</w:t>
      </w:r>
    </w:p>
    <w:p w14:paraId="1803AD93" w14:textId="77777777" w:rsidR="00F7725C" w:rsidRDefault="00F7725C" w:rsidP="00EF1DC4">
      <w:pPr>
        <w:jc w:val="both"/>
        <w:rPr>
          <w:rFonts w:ascii="Arial" w:hAnsi="Arial" w:cs="Arial"/>
          <w:b/>
          <w:bCs/>
          <w:u w:val="single"/>
        </w:rPr>
      </w:pPr>
      <w:r>
        <w:rPr>
          <w:rFonts w:ascii="Arial" w:hAnsi="Arial" w:cs="Arial"/>
          <w:b/>
          <w:bCs/>
          <w:u w:val="single"/>
        </w:rPr>
        <w:br w:type="page"/>
      </w:r>
    </w:p>
    <w:p w14:paraId="4B5CA747" w14:textId="193EC476" w:rsidR="00756139" w:rsidRPr="00F7725C" w:rsidRDefault="00F7725C" w:rsidP="00EF1DC4">
      <w:pPr>
        <w:jc w:val="both"/>
        <w:rPr>
          <w:rFonts w:ascii="Arial" w:hAnsi="Arial" w:cs="Arial"/>
          <w:b/>
          <w:bCs/>
          <w:sz w:val="22"/>
          <w:u w:val="single"/>
        </w:rPr>
      </w:pPr>
      <w:r w:rsidRPr="00F7725C">
        <w:rPr>
          <w:rFonts w:ascii="Arial" w:hAnsi="Arial" w:cs="Arial"/>
          <w:b/>
          <w:bCs/>
          <w:sz w:val="22"/>
          <w:u w:val="single"/>
        </w:rPr>
        <w:lastRenderedPageBreak/>
        <w:t>LEARNING OBJECTIVES:</w:t>
      </w:r>
    </w:p>
    <w:p w14:paraId="76F9ED54" w14:textId="5775F58D" w:rsidR="00F7725C" w:rsidRPr="00F7725C" w:rsidRDefault="00F7725C" w:rsidP="00F7725C">
      <w:pPr>
        <w:rPr>
          <w:rFonts w:ascii="Arial" w:hAnsi="Arial" w:cs="Arial"/>
          <w:sz w:val="22"/>
        </w:rPr>
      </w:pPr>
      <w:r w:rsidRPr="00F7725C">
        <w:rPr>
          <w:rStyle w:val="Strong"/>
          <w:rFonts w:ascii="Arial" w:hAnsi="Arial" w:cs="Arial"/>
          <w:b w:val="0"/>
          <w:bCs w:val="0"/>
          <w:sz w:val="22"/>
        </w:rPr>
        <w:t>Chapter 7 – Nervous System</w:t>
      </w:r>
    </w:p>
    <w:p w14:paraId="6D12A6E0" w14:textId="77777777" w:rsidR="00F7725C" w:rsidRPr="00F7725C" w:rsidRDefault="00F7725C" w:rsidP="00F7725C">
      <w:pPr>
        <w:pStyle w:val="NormalWeb"/>
        <w:numPr>
          <w:ilvl w:val="0"/>
          <w:numId w:val="30"/>
        </w:numPr>
        <w:rPr>
          <w:rFonts w:ascii="Arial" w:hAnsi="Arial" w:cs="Arial"/>
          <w:sz w:val="22"/>
        </w:rPr>
      </w:pPr>
      <w:r w:rsidRPr="00F7725C">
        <w:rPr>
          <w:rFonts w:ascii="Arial" w:hAnsi="Arial" w:cs="Arial"/>
          <w:sz w:val="22"/>
        </w:rPr>
        <w:t>Describe the major functions of the nervous system and its role in maintaining homeostasis.</w:t>
      </w:r>
    </w:p>
    <w:p w14:paraId="7F98C6D9" w14:textId="77777777" w:rsidR="00F7725C" w:rsidRPr="00F7725C" w:rsidRDefault="00F7725C" w:rsidP="00F7725C">
      <w:pPr>
        <w:pStyle w:val="NormalWeb"/>
        <w:numPr>
          <w:ilvl w:val="0"/>
          <w:numId w:val="30"/>
        </w:numPr>
        <w:rPr>
          <w:rFonts w:ascii="Arial" w:hAnsi="Arial" w:cs="Arial"/>
          <w:sz w:val="22"/>
        </w:rPr>
      </w:pPr>
      <w:r w:rsidRPr="00F7725C">
        <w:rPr>
          <w:rFonts w:ascii="Arial" w:hAnsi="Arial" w:cs="Arial"/>
          <w:sz w:val="22"/>
        </w:rPr>
        <w:t>Identify anatomical structures of the central and peripheral nervous systems.</w:t>
      </w:r>
    </w:p>
    <w:p w14:paraId="23116D31" w14:textId="77777777" w:rsidR="00F7725C" w:rsidRPr="00F7725C" w:rsidRDefault="00F7725C" w:rsidP="00F7725C">
      <w:pPr>
        <w:pStyle w:val="NormalWeb"/>
        <w:numPr>
          <w:ilvl w:val="0"/>
          <w:numId w:val="30"/>
        </w:numPr>
        <w:rPr>
          <w:rFonts w:ascii="Arial" w:hAnsi="Arial" w:cs="Arial"/>
          <w:sz w:val="22"/>
        </w:rPr>
      </w:pPr>
      <w:r w:rsidRPr="00F7725C">
        <w:rPr>
          <w:rFonts w:ascii="Arial" w:hAnsi="Arial" w:cs="Arial"/>
          <w:sz w:val="22"/>
        </w:rPr>
        <w:t>Explain how to prepare patients with neurological issues for clinical procedures safely.</w:t>
      </w:r>
    </w:p>
    <w:p w14:paraId="6E96BC1A"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9 – Integumentary System</w:t>
      </w:r>
    </w:p>
    <w:p w14:paraId="27BB2057" w14:textId="77777777" w:rsidR="00F7725C" w:rsidRPr="00F7725C" w:rsidRDefault="00F7725C" w:rsidP="00F7725C">
      <w:pPr>
        <w:pStyle w:val="NormalWeb"/>
        <w:numPr>
          <w:ilvl w:val="0"/>
          <w:numId w:val="31"/>
        </w:numPr>
        <w:rPr>
          <w:rFonts w:ascii="Arial" w:hAnsi="Arial" w:cs="Arial"/>
          <w:sz w:val="22"/>
        </w:rPr>
      </w:pPr>
      <w:r w:rsidRPr="00F7725C">
        <w:rPr>
          <w:rFonts w:ascii="Arial" w:hAnsi="Arial" w:cs="Arial"/>
          <w:sz w:val="22"/>
        </w:rPr>
        <w:t>Identify the primary functions of the skin, hair, and nails.</w:t>
      </w:r>
    </w:p>
    <w:p w14:paraId="50D47CDA" w14:textId="77777777" w:rsidR="00F7725C" w:rsidRPr="00F7725C" w:rsidRDefault="00F7725C" w:rsidP="00F7725C">
      <w:pPr>
        <w:pStyle w:val="NormalWeb"/>
        <w:numPr>
          <w:ilvl w:val="0"/>
          <w:numId w:val="31"/>
        </w:numPr>
        <w:rPr>
          <w:rFonts w:ascii="Arial" w:hAnsi="Arial" w:cs="Arial"/>
          <w:sz w:val="22"/>
        </w:rPr>
      </w:pPr>
      <w:r w:rsidRPr="00F7725C">
        <w:rPr>
          <w:rFonts w:ascii="Arial" w:hAnsi="Arial" w:cs="Arial"/>
          <w:sz w:val="22"/>
        </w:rPr>
        <w:t>Recognize common integumentary disorders and appropriate medical assistant responses.</w:t>
      </w:r>
    </w:p>
    <w:p w14:paraId="02C68978" w14:textId="77777777" w:rsidR="00F7725C" w:rsidRPr="00F7725C" w:rsidRDefault="00F7725C" w:rsidP="00F7725C">
      <w:pPr>
        <w:pStyle w:val="NormalWeb"/>
        <w:numPr>
          <w:ilvl w:val="0"/>
          <w:numId w:val="31"/>
        </w:numPr>
        <w:rPr>
          <w:rFonts w:ascii="Arial" w:hAnsi="Arial" w:cs="Arial"/>
          <w:sz w:val="22"/>
        </w:rPr>
      </w:pPr>
      <w:r w:rsidRPr="00F7725C">
        <w:rPr>
          <w:rFonts w:ascii="Arial" w:hAnsi="Arial" w:cs="Arial"/>
          <w:sz w:val="22"/>
        </w:rPr>
        <w:t>Apply infection control principles during dermatological procedures.</w:t>
      </w:r>
    </w:p>
    <w:p w14:paraId="15948502"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10 – Skeletal System</w:t>
      </w:r>
    </w:p>
    <w:p w14:paraId="7DBF4AFB" w14:textId="77777777" w:rsidR="00F7725C" w:rsidRPr="00F7725C" w:rsidRDefault="00F7725C" w:rsidP="00F7725C">
      <w:pPr>
        <w:pStyle w:val="NormalWeb"/>
        <w:numPr>
          <w:ilvl w:val="0"/>
          <w:numId w:val="32"/>
        </w:numPr>
        <w:rPr>
          <w:rFonts w:ascii="Arial" w:hAnsi="Arial" w:cs="Arial"/>
          <w:sz w:val="22"/>
        </w:rPr>
      </w:pPr>
      <w:r w:rsidRPr="00F7725C">
        <w:rPr>
          <w:rFonts w:ascii="Arial" w:hAnsi="Arial" w:cs="Arial"/>
          <w:sz w:val="22"/>
        </w:rPr>
        <w:t>Describe the structure and function of bones and joints.</w:t>
      </w:r>
    </w:p>
    <w:p w14:paraId="2EAC8B4D" w14:textId="77777777" w:rsidR="00F7725C" w:rsidRPr="00F7725C" w:rsidRDefault="00F7725C" w:rsidP="00F7725C">
      <w:pPr>
        <w:pStyle w:val="NormalWeb"/>
        <w:numPr>
          <w:ilvl w:val="0"/>
          <w:numId w:val="32"/>
        </w:numPr>
        <w:rPr>
          <w:rFonts w:ascii="Arial" w:hAnsi="Arial" w:cs="Arial"/>
          <w:sz w:val="22"/>
        </w:rPr>
      </w:pPr>
      <w:r w:rsidRPr="00F7725C">
        <w:rPr>
          <w:rFonts w:ascii="Arial" w:hAnsi="Arial" w:cs="Arial"/>
          <w:sz w:val="22"/>
        </w:rPr>
        <w:t>Identify skeletal system terminology and common disorders.</w:t>
      </w:r>
    </w:p>
    <w:p w14:paraId="2C68D63A" w14:textId="77777777" w:rsidR="00F7725C" w:rsidRPr="00F7725C" w:rsidRDefault="00F7725C" w:rsidP="00F7725C">
      <w:pPr>
        <w:pStyle w:val="NormalWeb"/>
        <w:numPr>
          <w:ilvl w:val="0"/>
          <w:numId w:val="32"/>
        </w:numPr>
        <w:rPr>
          <w:rFonts w:ascii="Arial" w:hAnsi="Arial" w:cs="Arial"/>
          <w:sz w:val="22"/>
        </w:rPr>
      </w:pPr>
      <w:r w:rsidRPr="00F7725C">
        <w:rPr>
          <w:rFonts w:ascii="Arial" w:hAnsi="Arial" w:cs="Arial"/>
          <w:sz w:val="22"/>
        </w:rPr>
        <w:t>Assist with procedures involving musculoskeletal assessments or injections.</w:t>
      </w:r>
    </w:p>
    <w:p w14:paraId="4CEF2CF6"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11 – Muscular System</w:t>
      </w:r>
    </w:p>
    <w:p w14:paraId="0E9CB48F" w14:textId="77777777" w:rsidR="00F7725C" w:rsidRPr="00F7725C" w:rsidRDefault="00F7725C" w:rsidP="00F7725C">
      <w:pPr>
        <w:pStyle w:val="NormalWeb"/>
        <w:numPr>
          <w:ilvl w:val="0"/>
          <w:numId w:val="33"/>
        </w:numPr>
        <w:rPr>
          <w:rFonts w:ascii="Arial" w:hAnsi="Arial" w:cs="Arial"/>
          <w:sz w:val="22"/>
        </w:rPr>
      </w:pPr>
      <w:r w:rsidRPr="00F7725C">
        <w:rPr>
          <w:rFonts w:ascii="Arial" w:hAnsi="Arial" w:cs="Arial"/>
          <w:sz w:val="22"/>
        </w:rPr>
        <w:t>Explain how muscles produce movement and maintain posture.</w:t>
      </w:r>
    </w:p>
    <w:p w14:paraId="2CC78799" w14:textId="77777777" w:rsidR="00F7725C" w:rsidRPr="00F7725C" w:rsidRDefault="00F7725C" w:rsidP="00F7725C">
      <w:pPr>
        <w:pStyle w:val="NormalWeb"/>
        <w:numPr>
          <w:ilvl w:val="0"/>
          <w:numId w:val="33"/>
        </w:numPr>
        <w:rPr>
          <w:rFonts w:ascii="Arial" w:hAnsi="Arial" w:cs="Arial"/>
          <w:sz w:val="22"/>
        </w:rPr>
      </w:pPr>
      <w:r w:rsidRPr="00F7725C">
        <w:rPr>
          <w:rFonts w:ascii="Arial" w:hAnsi="Arial" w:cs="Arial"/>
          <w:sz w:val="22"/>
        </w:rPr>
        <w:t>Identify types of muscle tissue and common muscular disorders.</w:t>
      </w:r>
    </w:p>
    <w:p w14:paraId="7DA9D484" w14:textId="77777777" w:rsidR="00F7725C" w:rsidRPr="00F7725C" w:rsidRDefault="00F7725C" w:rsidP="00F7725C">
      <w:pPr>
        <w:pStyle w:val="NormalWeb"/>
        <w:numPr>
          <w:ilvl w:val="0"/>
          <w:numId w:val="33"/>
        </w:numPr>
        <w:rPr>
          <w:rFonts w:ascii="Arial" w:hAnsi="Arial" w:cs="Arial"/>
          <w:sz w:val="22"/>
        </w:rPr>
      </w:pPr>
      <w:r w:rsidRPr="00F7725C">
        <w:rPr>
          <w:rFonts w:ascii="Arial" w:hAnsi="Arial" w:cs="Arial"/>
          <w:sz w:val="22"/>
        </w:rPr>
        <w:t>Prepare patients for muscular system examinations and related clinical tasks.</w:t>
      </w:r>
    </w:p>
    <w:p w14:paraId="774AC748"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12 – Respiratory System</w:t>
      </w:r>
    </w:p>
    <w:p w14:paraId="0ACC14C3" w14:textId="77777777" w:rsidR="00F7725C" w:rsidRPr="00F7725C" w:rsidRDefault="00F7725C" w:rsidP="00F7725C">
      <w:pPr>
        <w:pStyle w:val="NormalWeb"/>
        <w:numPr>
          <w:ilvl w:val="0"/>
          <w:numId w:val="34"/>
        </w:numPr>
        <w:rPr>
          <w:rFonts w:ascii="Arial" w:hAnsi="Arial" w:cs="Arial"/>
          <w:sz w:val="22"/>
        </w:rPr>
      </w:pPr>
      <w:r w:rsidRPr="00F7725C">
        <w:rPr>
          <w:rFonts w:ascii="Arial" w:hAnsi="Arial" w:cs="Arial"/>
          <w:sz w:val="22"/>
        </w:rPr>
        <w:t>Describe the anatomy and physiology of the respiratory system.</w:t>
      </w:r>
    </w:p>
    <w:p w14:paraId="52453D34" w14:textId="77777777" w:rsidR="00F7725C" w:rsidRPr="00F7725C" w:rsidRDefault="00F7725C" w:rsidP="00F7725C">
      <w:pPr>
        <w:pStyle w:val="NormalWeb"/>
        <w:numPr>
          <w:ilvl w:val="0"/>
          <w:numId w:val="34"/>
        </w:numPr>
        <w:rPr>
          <w:rFonts w:ascii="Arial" w:hAnsi="Arial" w:cs="Arial"/>
          <w:sz w:val="22"/>
        </w:rPr>
      </w:pPr>
      <w:r w:rsidRPr="00F7725C">
        <w:rPr>
          <w:rFonts w:ascii="Arial" w:hAnsi="Arial" w:cs="Arial"/>
          <w:sz w:val="22"/>
        </w:rPr>
        <w:t>Demonstrate techniques for respiratory assessments (e.g., auscultation, spirometry basics).</w:t>
      </w:r>
    </w:p>
    <w:p w14:paraId="4549CEDB" w14:textId="77777777" w:rsidR="00F7725C" w:rsidRPr="00F7725C" w:rsidRDefault="00F7725C" w:rsidP="00F7725C">
      <w:pPr>
        <w:pStyle w:val="NormalWeb"/>
        <w:numPr>
          <w:ilvl w:val="0"/>
          <w:numId w:val="34"/>
        </w:numPr>
        <w:rPr>
          <w:rFonts w:ascii="Arial" w:hAnsi="Arial" w:cs="Arial"/>
          <w:sz w:val="22"/>
        </w:rPr>
      </w:pPr>
      <w:r w:rsidRPr="00F7725C">
        <w:rPr>
          <w:rFonts w:ascii="Arial" w:hAnsi="Arial" w:cs="Arial"/>
          <w:sz w:val="22"/>
        </w:rPr>
        <w:t>Implement safety and infection control in respiratory care.</w:t>
      </w:r>
    </w:p>
    <w:p w14:paraId="16B36F7F"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37 – OB/GYN Exams</w:t>
      </w:r>
    </w:p>
    <w:p w14:paraId="7CC911D5" w14:textId="77777777" w:rsidR="00F7725C" w:rsidRPr="00F7725C" w:rsidRDefault="00F7725C" w:rsidP="00F7725C">
      <w:pPr>
        <w:pStyle w:val="NormalWeb"/>
        <w:numPr>
          <w:ilvl w:val="0"/>
          <w:numId w:val="41"/>
        </w:numPr>
        <w:rPr>
          <w:rFonts w:ascii="Arial" w:hAnsi="Arial" w:cs="Arial"/>
          <w:sz w:val="22"/>
        </w:rPr>
      </w:pPr>
      <w:r w:rsidRPr="00F7725C">
        <w:rPr>
          <w:rFonts w:ascii="Arial" w:hAnsi="Arial" w:cs="Arial"/>
          <w:sz w:val="22"/>
        </w:rPr>
        <w:t>Describe standard OB/GYN examination techniques and protocols.</w:t>
      </w:r>
    </w:p>
    <w:p w14:paraId="48BE0925" w14:textId="77777777" w:rsidR="00F7725C" w:rsidRPr="00F7725C" w:rsidRDefault="00F7725C" w:rsidP="00F7725C">
      <w:pPr>
        <w:pStyle w:val="NormalWeb"/>
        <w:numPr>
          <w:ilvl w:val="0"/>
          <w:numId w:val="41"/>
        </w:numPr>
        <w:rPr>
          <w:rFonts w:ascii="Arial" w:hAnsi="Arial" w:cs="Arial"/>
          <w:sz w:val="22"/>
        </w:rPr>
      </w:pPr>
      <w:r w:rsidRPr="00F7725C">
        <w:rPr>
          <w:rFonts w:ascii="Arial" w:hAnsi="Arial" w:cs="Arial"/>
          <w:sz w:val="22"/>
        </w:rPr>
        <w:t>Demonstrate correct draping and positioning for patient comfort and privacy.</w:t>
      </w:r>
    </w:p>
    <w:p w14:paraId="3D71B884" w14:textId="77777777" w:rsidR="00F7725C" w:rsidRPr="00F7725C" w:rsidRDefault="00F7725C" w:rsidP="00F7725C">
      <w:pPr>
        <w:pStyle w:val="NormalWeb"/>
        <w:numPr>
          <w:ilvl w:val="0"/>
          <w:numId w:val="41"/>
        </w:numPr>
        <w:rPr>
          <w:rFonts w:ascii="Arial" w:hAnsi="Arial" w:cs="Arial"/>
          <w:sz w:val="22"/>
        </w:rPr>
      </w:pPr>
      <w:r w:rsidRPr="00F7725C">
        <w:rPr>
          <w:rFonts w:ascii="Arial" w:hAnsi="Arial" w:cs="Arial"/>
          <w:sz w:val="22"/>
        </w:rPr>
        <w:t>Maintain professionalism and empathy during sensitive exams.</w:t>
      </w:r>
    </w:p>
    <w:p w14:paraId="2903FE31"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45 – Cardiology Procedures</w:t>
      </w:r>
    </w:p>
    <w:p w14:paraId="193B7039" w14:textId="77777777" w:rsidR="00F7725C" w:rsidRPr="00F7725C" w:rsidRDefault="00F7725C" w:rsidP="00F7725C">
      <w:pPr>
        <w:pStyle w:val="NormalWeb"/>
        <w:numPr>
          <w:ilvl w:val="0"/>
          <w:numId w:val="44"/>
        </w:numPr>
        <w:rPr>
          <w:rFonts w:ascii="Arial" w:hAnsi="Arial" w:cs="Arial"/>
          <w:sz w:val="22"/>
        </w:rPr>
      </w:pPr>
      <w:r w:rsidRPr="00F7725C">
        <w:rPr>
          <w:rFonts w:ascii="Arial" w:hAnsi="Arial" w:cs="Arial"/>
          <w:sz w:val="22"/>
        </w:rPr>
        <w:t>Describe common cardiology procedures (e.g., EKG, stress tests, Holter monitoring).</w:t>
      </w:r>
    </w:p>
    <w:p w14:paraId="184D0D0E" w14:textId="77777777" w:rsidR="00F7725C" w:rsidRPr="00F7725C" w:rsidRDefault="00F7725C" w:rsidP="00F7725C">
      <w:pPr>
        <w:pStyle w:val="NormalWeb"/>
        <w:numPr>
          <w:ilvl w:val="0"/>
          <w:numId w:val="44"/>
        </w:numPr>
        <w:rPr>
          <w:rFonts w:ascii="Arial" w:hAnsi="Arial" w:cs="Arial"/>
          <w:sz w:val="22"/>
        </w:rPr>
      </w:pPr>
      <w:r w:rsidRPr="00F7725C">
        <w:rPr>
          <w:rFonts w:ascii="Arial" w:hAnsi="Arial" w:cs="Arial"/>
          <w:sz w:val="22"/>
        </w:rPr>
        <w:t>Demonstrate preparation techniques and patient education.</w:t>
      </w:r>
    </w:p>
    <w:p w14:paraId="5EFA9D76" w14:textId="77777777" w:rsidR="00F7725C" w:rsidRPr="00F7725C" w:rsidRDefault="00F7725C" w:rsidP="00F7725C">
      <w:pPr>
        <w:pStyle w:val="NormalWeb"/>
        <w:numPr>
          <w:ilvl w:val="0"/>
          <w:numId w:val="44"/>
        </w:numPr>
        <w:rPr>
          <w:rFonts w:ascii="Arial" w:hAnsi="Arial" w:cs="Arial"/>
          <w:sz w:val="22"/>
        </w:rPr>
      </w:pPr>
      <w:r w:rsidRPr="00F7725C">
        <w:rPr>
          <w:rFonts w:ascii="Arial" w:hAnsi="Arial" w:cs="Arial"/>
          <w:sz w:val="22"/>
        </w:rPr>
        <w:t>Follow safety protocols and maintain clean, efficient clinical workflow.</w:t>
      </w:r>
    </w:p>
    <w:p w14:paraId="4F77ADBB"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47 – Minor Surgical Procedures</w:t>
      </w:r>
    </w:p>
    <w:p w14:paraId="3D50AE0F" w14:textId="77777777" w:rsidR="00F7725C" w:rsidRPr="00F7725C" w:rsidRDefault="00F7725C" w:rsidP="00F7725C">
      <w:pPr>
        <w:pStyle w:val="NormalWeb"/>
        <w:numPr>
          <w:ilvl w:val="0"/>
          <w:numId w:val="45"/>
        </w:numPr>
        <w:rPr>
          <w:rFonts w:ascii="Arial" w:hAnsi="Arial" w:cs="Arial"/>
          <w:sz w:val="22"/>
        </w:rPr>
      </w:pPr>
      <w:r w:rsidRPr="00F7725C">
        <w:rPr>
          <w:rFonts w:ascii="Arial" w:hAnsi="Arial" w:cs="Arial"/>
          <w:sz w:val="22"/>
        </w:rPr>
        <w:t>Understand principles and protocols for minor surgical procedures.</w:t>
      </w:r>
    </w:p>
    <w:p w14:paraId="5B324818" w14:textId="77777777" w:rsidR="00F7725C" w:rsidRPr="00F7725C" w:rsidRDefault="00F7725C" w:rsidP="00F7725C">
      <w:pPr>
        <w:pStyle w:val="NormalWeb"/>
        <w:numPr>
          <w:ilvl w:val="0"/>
          <w:numId w:val="45"/>
        </w:numPr>
        <w:rPr>
          <w:rFonts w:ascii="Arial" w:hAnsi="Arial" w:cs="Arial"/>
          <w:sz w:val="22"/>
        </w:rPr>
      </w:pPr>
      <w:r w:rsidRPr="00F7725C">
        <w:rPr>
          <w:rFonts w:ascii="Arial" w:hAnsi="Arial" w:cs="Arial"/>
          <w:sz w:val="22"/>
        </w:rPr>
        <w:t>Assist with patient preparation, equipment setup, and asepsis.</w:t>
      </w:r>
    </w:p>
    <w:p w14:paraId="3304A7F9" w14:textId="77777777" w:rsidR="00F7725C" w:rsidRPr="00F7725C" w:rsidRDefault="00F7725C" w:rsidP="00F7725C">
      <w:pPr>
        <w:pStyle w:val="NormalWeb"/>
        <w:numPr>
          <w:ilvl w:val="0"/>
          <w:numId w:val="45"/>
        </w:numPr>
        <w:rPr>
          <w:rFonts w:ascii="Arial" w:hAnsi="Arial" w:cs="Arial"/>
          <w:sz w:val="22"/>
        </w:rPr>
      </w:pPr>
      <w:r w:rsidRPr="00F7725C">
        <w:rPr>
          <w:rFonts w:ascii="Arial" w:hAnsi="Arial" w:cs="Arial"/>
          <w:sz w:val="22"/>
        </w:rPr>
        <w:t>Provide effective post-procedural care and support patient comfort.</w:t>
      </w:r>
    </w:p>
    <w:p w14:paraId="54ACBA79" w14:textId="77777777" w:rsidR="00F7725C" w:rsidRPr="00F7725C" w:rsidRDefault="00F7725C" w:rsidP="00F7725C">
      <w:pPr>
        <w:pStyle w:val="Heading4"/>
        <w:rPr>
          <w:rFonts w:ascii="Arial" w:hAnsi="Arial" w:cs="Arial"/>
          <w:color w:val="auto"/>
          <w:sz w:val="22"/>
        </w:rPr>
      </w:pPr>
      <w:r w:rsidRPr="00F7725C">
        <w:rPr>
          <w:rStyle w:val="Strong"/>
          <w:rFonts w:ascii="Arial" w:hAnsi="Arial" w:cs="Arial"/>
          <w:b w:val="0"/>
          <w:bCs w:val="0"/>
          <w:color w:val="auto"/>
          <w:sz w:val="22"/>
        </w:rPr>
        <w:t>Chapter 48 – Assisting with Minor Surgery</w:t>
      </w:r>
    </w:p>
    <w:p w14:paraId="017A8496" w14:textId="77777777" w:rsidR="00F7725C" w:rsidRPr="00F7725C" w:rsidRDefault="00F7725C" w:rsidP="00F7725C">
      <w:pPr>
        <w:pStyle w:val="NormalWeb"/>
        <w:numPr>
          <w:ilvl w:val="0"/>
          <w:numId w:val="46"/>
        </w:numPr>
        <w:rPr>
          <w:rFonts w:ascii="Arial" w:hAnsi="Arial" w:cs="Arial"/>
          <w:sz w:val="22"/>
        </w:rPr>
      </w:pPr>
      <w:r w:rsidRPr="00F7725C">
        <w:rPr>
          <w:rFonts w:ascii="Arial" w:hAnsi="Arial" w:cs="Arial"/>
          <w:sz w:val="22"/>
        </w:rPr>
        <w:t>Demonstrate intra-procedural responsibilities such as instrument passing, suction, and positioning.</w:t>
      </w:r>
    </w:p>
    <w:p w14:paraId="543D0CB0" w14:textId="77777777" w:rsidR="00F7725C" w:rsidRPr="00F7725C" w:rsidRDefault="00F7725C" w:rsidP="00F7725C">
      <w:pPr>
        <w:pStyle w:val="NormalWeb"/>
        <w:numPr>
          <w:ilvl w:val="0"/>
          <w:numId w:val="46"/>
        </w:numPr>
        <w:rPr>
          <w:rFonts w:ascii="Arial" w:hAnsi="Arial" w:cs="Arial"/>
          <w:sz w:val="22"/>
        </w:rPr>
      </w:pPr>
      <w:r w:rsidRPr="00F7725C">
        <w:rPr>
          <w:rFonts w:ascii="Arial" w:hAnsi="Arial" w:cs="Arial"/>
          <w:sz w:val="22"/>
        </w:rPr>
        <w:t>Maintain sterile technique and anticipate clinical needs.</w:t>
      </w:r>
    </w:p>
    <w:p w14:paraId="1A656A9D" w14:textId="06B08F3E" w:rsidR="00756139" w:rsidRPr="005B7F27" w:rsidRDefault="00F7725C" w:rsidP="0050621F">
      <w:pPr>
        <w:pStyle w:val="NormalWeb"/>
        <w:numPr>
          <w:ilvl w:val="0"/>
          <w:numId w:val="46"/>
        </w:numPr>
        <w:jc w:val="both"/>
        <w:rPr>
          <w:rFonts w:ascii="Arial" w:hAnsi="Arial" w:cs="Arial"/>
          <w:b/>
          <w:bCs/>
          <w:u w:val="single"/>
        </w:rPr>
      </w:pPr>
      <w:r w:rsidRPr="0061746E">
        <w:rPr>
          <w:rFonts w:ascii="Arial" w:hAnsi="Arial" w:cs="Arial"/>
          <w:sz w:val="22"/>
        </w:rPr>
        <w:t>Manage post-operative tasks such as wound care, dressing, and patient education.</w:t>
      </w:r>
    </w:p>
    <w:p w14:paraId="3E7403E2" w14:textId="0168E7F4" w:rsidR="005B7F27" w:rsidRDefault="005B7F27" w:rsidP="005B7F27">
      <w:pPr>
        <w:pStyle w:val="NormalWeb"/>
        <w:ind w:left="720"/>
        <w:jc w:val="center"/>
        <w:rPr>
          <w:rFonts w:ascii="Arial" w:hAnsi="Arial" w:cs="Arial"/>
          <w:b/>
          <w:bCs/>
          <w:u w:val="single"/>
        </w:rPr>
      </w:pPr>
      <w:r>
        <w:rPr>
          <w:rFonts w:ascii="Arial" w:hAnsi="Arial" w:cs="Arial"/>
          <w:b/>
          <w:bCs/>
          <w:u w:val="single"/>
        </w:rPr>
        <w:lastRenderedPageBreak/>
        <w:t>Tentative Course Calendar</w:t>
      </w:r>
    </w:p>
    <w:p w14:paraId="541A0252" w14:textId="71B2DB1A" w:rsidR="005B7F27" w:rsidRPr="005B7F27" w:rsidRDefault="005B7F27" w:rsidP="005B7F27">
      <w:pPr>
        <w:pStyle w:val="NormalWeb"/>
        <w:ind w:left="720"/>
        <w:jc w:val="both"/>
        <w:rPr>
          <w:rFonts w:ascii="Arial" w:hAnsi="Arial" w:cs="Arial"/>
          <w:bCs/>
          <w:u w:val="single"/>
        </w:rPr>
      </w:pPr>
      <w:r w:rsidRPr="005B7F27">
        <w:rPr>
          <w:rFonts w:ascii="Arial" w:hAnsi="Arial" w:cs="Arial"/>
          <w:bCs/>
          <w:u w:val="single"/>
        </w:rPr>
        <w:t>***Plans are subject to change. Blackboard Content Page has weekly learning module folders with assignment and quiz links for Cengage.</w:t>
      </w:r>
    </w:p>
    <w:tbl>
      <w:tblPr>
        <w:tblW w:w="10040" w:type="dxa"/>
        <w:tblLook w:val="04A0" w:firstRow="1" w:lastRow="0" w:firstColumn="1" w:lastColumn="0" w:noHBand="0" w:noVBand="1"/>
      </w:tblPr>
      <w:tblGrid>
        <w:gridCol w:w="960"/>
        <w:gridCol w:w="2140"/>
        <w:gridCol w:w="3840"/>
        <w:gridCol w:w="3100"/>
      </w:tblGrid>
      <w:tr w:rsidR="005B7F27" w:rsidRPr="005B7F27" w14:paraId="1B39C214" w14:textId="77777777" w:rsidTr="005B7F27">
        <w:trPr>
          <w:trHeight w:val="300"/>
        </w:trPr>
        <w:tc>
          <w:tcPr>
            <w:tcW w:w="960" w:type="dxa"/>
            <w:tcBorders>
              <w:top w:val="nil"/>
              <w:left w:val="nil"/>
              <w:bottom w:val="single" w:sz="4" w:space="0" w:color="auto"/>
              <w:right w:val="nil"/>
            </w:tcBorders>
            <w:shd w:val="clear" w:color="auto" w:fill="auto"/>
            <w:noWrap/>
            <w:vAlign w:val="center"/>
            <w:hideMark/>
          </w:tcPr>
          <w:p w14:paraId="74ABA1A9"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Week</w:t>
            </w:r>
          </w:p>
        </w:tc>
        <w:tc>
          <w:tcPr>
            <w:tcW w:w="2140" w:type="dxa"/>
            <w:tcBorders>
              <w:top w:val="nil"/>
              <w:left w:val="nil"/>
              <w:bottom w:val="single" w:sz="4" w:space="0" w:color="auto"/>
              <w:right w:val="nil"/>
            </w:tcBorders>
            <w:shd w:val="clear" w:color="auto" w:fill="auto"/>
            <w:noWrap/>
            <w:vAlign w:val="center"/>
            <w:hideMark/>
          </w:tcPr>
          <w:p w14:paraId="7765BBD7"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Day/Date</w:t>
            </w:r>
          </w:p>
        </w:tc>
        <w:tc>
          <w:tcPr>
            <w:tcW w:w="3840" w:type="dxa"/>
            <w:tcBorders>
              <w:top w:val="nil"/>
              <w:left w:val="nil"/>
              <w:bottom w:val="single" w:sz="4" w:space="0" w:color="auto"/>
              <w:right w:val="nil"/>
            </w:tcBorders>
            <w:shd w:val="clear" w:color="auto" w:fill="auto"/>
            <w:noWrap/>
            <w:vAlign w:val="center"/>
            <w:hideMark/>
          </w:tcPr>
          <w:p w14:paraId="14E4133B"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Chapter</w:t>
            </w:r>
          </w:p>
        </w:tc>
        <w:tc>
          <w:tcPr>
            <w:tcW w:w="3100" w:type="dxa"/>
            <w:tcBorders>
              <w:top w:val="nil"/>
              <w:left w:val="nil"/>
              <w:bottom w:val="single" w:sz="4" w:space="0" w:color="auto"/>
              <w:right w:val="nil"/>
            </w:tcBorders>
            <w:shd w:val="clear" w:color="auto" w:fill="auto"/>
            <w:noWrap/>
            <w:vAlign w:val="center"/>
            <w:hideMark/>
          </w:tcPr>
          <w:p w14:paraId="0CC2761C"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Procedure</w:t>
            </w:r>
          </w:p>
        </w:tc>
      </w:tr>
      <w:tr w:rsidR="005B7F27" w:rsidRPr="005B7F27" w14:paraId="2DF480A7" w14:textId="77777777" w:rsidTr="005B7F27">
        <w:trPr>
          <w:trHeight w:val="300"/>
        </w:trPr>
        <w:tc>
          <w:tcPr>
            <w:tcW w:w="960" w:type="dxa"/>
            <w:tcBorders>
              <w:top w:val="nil"/>
              <w:left w:val="nil"/>
              <w:bottom w:val="nil"/>
              <w:right w:val="nil"/>
            </w:tcBorders>
            <w:shd w:val="clear" w:color="auto" w:fill="auto"/>
            <w:noWrap/>
            <w:vAlign w:val="center"/>
            <w:hideMark/>
          </w:tcPr>
          <w:p w14:paraId="11D72BB2"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1</w:t>
            </w:r>
          </w:p>
        </w:tc>
        <w:tc>
          <w:tcPr>
            <w:tcW w:w="2140" w:type="dxa"/>
            <w:tcBorders>
              <w:top w:val="nil"/>
              <w:left w:val="nil"/>
              <w:bottom w:val="nil"/>
              <w:right w:val="nil"/>
            </w:tcBorders>
            <w:shd w:val="clear" w:color="auto" w:fill="auto"/>
            <w:noWrap/>
            <w:vAlign w:val="bottom"/>
            <w:hideMark/>
          </w:tcPr>
          <w:p w14:paraId="06B40882"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1/21</w:t>
            </w:r>
          </w:p>
        </w:tc>
        <w:tc>
          <w:tcPr>
            <w:tcW w:w="3840" w:type="dxa"/>
            <w:tcBorders>
              <w:top w:val="nil"/>
              <w:left w:val="nil"/>
              <w:bottom w:val="nil"/>
              <w:right w:val="nil"/>
            </w:tcBorders>
            <w:shd w:val="clear" w:color="auto" w:fill="auto"/>
            <w:noWrap/>
            <w:vAlign w:val="bottom"/>
            <w:hideMark/>
          </w:tcPr>
          <w:p w14:paraId="43B72996"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7- Nervous System</w:t>
            </w:r>
          </w:p>
        </w:tc>
        <w:tc>
          <w:tcPr>
            <w:tcW w:w="3100" w:type="dxa"/>
            <w:tcBorders>
              <w:top w:val="nil"/>
              <w:left w:val="nil"/>
              <w:bottom w:val="nil"/>
              <w:right w:val="nil"/>
            </w:tcBorders>
            <w:shd w:val="clear" w:color="auto" w:fill="auto"/>
            <w:noWrap/>
            <w:vAlign w:val="bottom"/>
            <w:hideMark/>
          </w:tcPr>
          <w:p w14:paraId="64C32878"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Mental Status Exam</w:t>
            </w:r>
          </w:p>
        </w:tc>
      </w:tr>
      <w:tr w:rsidR="005B7F27" w:rsidRPr="005B7F27" w14:paraId="7964CECA" w14:textId="77777777" w:rsidTr="005B7F27">
        <w:trPr>
          <w:trHeight w:val="300"/>
        </w:trPr>
        <w:tc>
          <w:tcPr>
            <w:tcW w:w="960" w:type="dxa"/>
            <w:tcBorders>
              <w:top w:val="nil"/>
              <w:left w:val="nil"/>
              <w:bottom w:val="nil"/>
              <w:right w:val="nil"/>
            </w:tcBorders>
            <w:shd w:val="clear" w:color="auto" w:fill="auto"/>
            <w:noWrap/>
            <w:vAlign w:val="center"/>
            <w:hideMark/>
          </w:tcPr>
          <w:p w14:paraId="17F84037"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2</w:t>
            </w:r>
          </w:p>
        </w:tc>
        <w:tc>
          <w:tcPr>
            <w:tcW w:w="2140" w:type="dxa"/>
            <w:tcBorders>
              <w:top w:val="nil"/>
              <w:left w:val="nil"/>
              <w:bottom w:val="nil"/>
              <w:right w:val="nil"/>
            </w:tcBorders>
            <w:shd w:val="clear" w:color="auto" w:fill="auto"/>
            <w:noWrap/>
            <w:vAlign w:val="bottom"/>
            <w:hideMark/>
          </w:tcPr>
          <w:p w14:paraId="29C444A4"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Monday, 1/26</w:t>
            </w:r>
          </w:p>
        </w:tc>
        <w:tc>
          <w:tcPr>
            <w:tcW w:w="3840" w:type="dxa"/>
            <w:tcBorders>
              <w:top w:val="nil"/>
              <w:left w:val="nil"/>
              <w:bottom w:val="nil"/>
              <w:right w:val="nil"/>
            </w:tcBorders>
            <w:shd w:val="clear" w:color="auto" w:fill="auto"/>
            <w:noWrap/>
            <w:vAlign w:val="bottom"/>
            <w:hideMark/>
          </w:tcPr>
          <w:p w14:paraId="698A0611"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9- Integumentary System</w:t>
            </w:r>
          </w:p>
        </w:tc>
        <w:tc>
          <w:tcPr>
            <w:tcW w:w="3100" w:type="dxa"/>
            <w:tcBorders>
              <w:top w:val="nil"/>
              <w:left w:val="nil"/>
              <w:bottom w:val="nil"/>
              <w:right w:val="nil"/>
            </w:tcBorders>
            <w:shd w:val="clear" w:color="auto" w:fill="auto"/>
            <w:noWrap/>
            <w:vAlign w:val="bottom"/>
            <w:hideMark/>
          </w:tcPr>
          <w:p w14:paraId="6F17A6BF" w14:textId="77777777" w:rsidR="005B7F27" w:rsidRPr="005B7F27" w:rsidRDefault="005B7F27" w:rsidP="005B7F27">
            <w:pPr>
              <w:rPr>
                <w:rFonts w:ascii="Calibri" w:hAnsi="Calibri" w:cs="Calibri"/>
                <w:color w:val="000000"/>
                <w:sz w:val="22"/>
                <w:szCs w:val="22"/>
              </w:rPr>
            </w:pPr>
          </w:p>
        </w:tc>
      </w:tr>
      <w:tr w:rsidR="005B7F27" w:rsidRPr="005B7F27" w14:paraId="7907B373" w14:textId="77777777" w:rsidTr="005B7F27">
        <w:trPr>
          <w:trHeight w:val="300"/>
        </w:trPr>
        <w:tc>
          <w:tcPr>
            <w:tcW w:w="960" w:type="dxa"/>
            <w:tcBorders>
              <w:top w:val="nil"/>
              <w:left w:val="nil"/>
              <w:bottom w:val="nil"/>
              <w:right w:val="nil"/>
            </w:tcBorders>
            <w:shd w:val="clear" w:color="auto" w:fill="auto"/>
            <w:noWrap/>
            <w:vAlign w:val="center"/>
            <w:hideMark/>
          </w:tcPr>
          <w:p w14:paraId="2B5E20AF" w14:textId="77777777" w:rsidR="005B7F27" w:rsidRPr="005B7F27" w:rsidRDefault="005B7F27" w:rsidP="005B7F27">
            <w:pPr>
              <w:rPr>
                <w:sz w:val="20"/>
                <w:szCs w:val="20"/>
              </w:rPr>
            </w:pPr>
          </w:p>
        </w:tc>
        <w:tc>
          <w:tcPr>
            <w:tcW w:w="2140" w:type="dxa"/>
            <w:tcBorders>
              <w:top w:val="nil"/>
              <w:left w:val="nil"/>
              <w:bottom w:val="nil"/>
              <w:right w:val="nil"/>
            </w:tcBorders>
            <w:shd w:val="clear" w:color="auto" w:fill="auto"/>
            <w:noWrap/>
            <w:vAlign w:val="bottom"/>
            <w:hideMark/>
          </w:tcPr>
          <w:p w14:paraId="55189272"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1/28</w:t>
            </w:r>
          </w:p>
        </w:tc>
        <w:tc>
          <w:tcPr>
            <w:tcW w:w="3840" w:type="dxa"/>
            <w:tcBorders>
              <w:top w:val="nil"/>
              <w:left w:val="nil"/>
              <w:bottom w:val="nil"/>
              <w:right w:val="nil"/>
            </w:tcBorders>
            <w:shd w:val="clear" w:color="auto" w:fill="auto"/>
            <w:noWrap/>
            <w:vAlign w:val="bottom"/>
            <w:hideMark/>
          </w:tcPr>
          <w:p w14:paraId="2AB6F416"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Continue Chapter 9</w:t>
            </w:r>
          </w:p>
        </w:tc>
        <w:tc>
          <w:tcPr>
            <w:tcW w:w="3100" w:type="dxa"/>
            <w:tcBorders>
              <w:top w:val="nil"/>
              <w:left w:val="nil"/>
              <w:bottom w:val="nil"/>
              <w:right w:val="nil"/>
            </w:tcBorders>
            <w:shd w:val="clear" w:color="auto" w:fill="auto"/>
            <w:noWrap/>
            <w:vAlign w:val="bottom"/>
            <w:hideMark/>
          </w:tcPr>
          <w:p w14:paraId="47BEAD35"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Wound Cultures/Burn Care</w:t>
            </w:r>
          </w:p>
        </w:tc>
      </w:tr>
      <w:tr w:rsidR="005B7F27" w:rsidRPr="005B7F27" w14:paraId="23706340" w14:textId="77777777" w:rsidTr="005B7F27">
        <w:trPr>
          <w:trHeight w:val="300"/>
        </w:trPr>
        <w:tc>
          <w:tcPr>
            <w:tcW w:w="960" w:type="dxa"/>
            <w:tcBorders>
              <w:top w:val="nil"/>
              <w:left w:val="nil"/>
              <w:bottom w:val="nil"/>
              <w:right w:val="nil"/>
            </w:tcBorders>
            <w:shd w:val="clear" w:color="auto" w:fill="auto"/>
            <w:noWrap/>
            <w:vAlign w:val="center"/>
            <w:hideMark/>
          </w:tcPr>
          <w:p w14:paraId="377C43E1"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3</w:t>
            </w:r>
          </w:p>
        </w:tc>
        <w:tc>
          <w:tcPr>
            <w:tcW w:w="2140" w:type="dxa"/>
            <w:tcBorders>
              <w:top w:val="nil"/>
              <w:left w:val="nil"/>
              <w:bottom w:val="nil"/>
              <w:right w:val="nil"/>
            </w:tcBorders>
            <w:shd w:val="clear" w:color="auto" w:fill="auto"/>
            <w:noWrap/>
            <w:vAlign w:val="bottom"/>
            <w:hideMark/>
          </w:tcPr>
          <w:p w14:paraId="3544E761"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Monday, 2/2</w:t>
            </w:r>
          </w:p>
        </w:tc>
        <w:tc>
          <w:tcPr>
            <w:tcW w:w="3840" w:type="dxa"/>
            <w:tcBorders>
              <w:top w:val="nil"/>
              <w:left w:val="nil"/>
              <w:bottom w:val="nil"/>
              <w:right w:val="nil"/>
            </w:tcBorders>
            <w:shd w:val="clear" w:color="auto" w:fill="auto"/>
            <w:noWrap/>
            <w:vAlign w:val="bottom"/>
            <w:hideMark/>
          </w:tcPr>
          <w:p w14:paraId="2F6D4982"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10- Skeletal System</w:t>
            </w:r>
          </w:p>
        </w:tc>
        <w:tc>
          <w:tcPr>
            <w:tcW w:w="3100" w:type="dxa"/>
            <w:tcBorders>
              <w:top w:val="nil"/>
              <w:left w:val="nil"/>
              <w:bottom w:val="nil"/>
              <w:right w:val="nil"/>
            </w:tcBorders>
            <w:shd w:val="clear" w:color="auto" w:fill="auto"/>
            <w:noWrap/>
            <w:vAlign w:val="bottom"/>
            <w:hideMark/>
          </w:tcPr>
          <w:p w14:paraId="0EA9CED4"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Clavicle Brace Placement</w:t>
            </w:r>
          </w:p>
        </w:tc>
      </w:tr>
      <w:tr w:rsidR="005B7F27" w:rsidRPr="005B7F27" w14:paraId="54466CAF" w14:textId="77777777" w:rsidTr="005B7F27">
        <w:trPr>
          <w:trHeight w:val="300"/>
        </w:trPr>
        <w:tc>
          <w:tcPr>
            <w:tcW w:w="960" w:type="dxa"/>
            <w:tcBorders>
              <w:top w:val="nil"/>
              <w:left w:val="nil"/>
              <w:bottom w:val="nil"/>
              <w:right w:val="nil"/>
            </w:tcBorders>
            <w:shd w:val="clear" w:color="auto" w:fill="auto"/>
            <w:noWrap/>
            <w:vAlign w:val="center"/>
            <w:hideMark/>
          </w:tcPr>
          <w:p w14:paraId="299C45A0" w14:textId="77777777" w:rsidR="005B7F27" w:rsidRPr="005B7F27" w:rsidRDefault="005B7F27" w:rsidP="005B7F27">
            <w:pPr>
              <w:rPr>
                <w:rFonts w:ascii="Calibri" w:hAnsi="Calibri" w:cs="Calibri"/>
                <w:color w:val="000000"/>
                <w:sz w:val="22"/>
                <w:szCs w:val="22"/>
              </w:rPr>
            </w:pPr>
          </w:p>
        </w:tc>
        <w:tc>
          <w:tcPr>
            <w:tcW w:w="2140" w:type="dxa"/>
            <w:tcBorders>
              <w:top w:val="nil"/>
              <w:left w:val="nil"/>
              <w:bottom w:val="nil"/>
              <w:right w:val="nil"/>
            </w:tcBorders>
            <w:shd w:val="clear" w:color="auto" w:fill="auto"/>
            <w:noWrap/>
            <w:vAlign w:val="bottom"/>
            <w:hideMark/>
          </w:tcPr>
          <w:p w14:paraId="6B27C784"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2/4</w:t>
            </w:r>
          </w:p>
        </w:tc>
        <w:tc>
          <w:tcPr>
            <w:tcW w:w="3840" w:type="dxa"/>
            <w:tcBorders>
              <w:top w:val="nil"/>
              <w:left w:val="nil"/>
              <w:bottom w:val="nil"/>
              <w:right w:val="nil"/>
            </w:tcBorders>
            <w:shd w:val="clear" w:color="auto" w:fill="auto"/>
            <w:noWrap/>
            <w:vAlign w:val="bottom"/>
            <w:hideMark/>
          </w:tcPr>
          <w:p w14:paraId="701DFC3A"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11- Muscular System</w:t>
            </w:r>
          </w:p>
        </w:tc>
        <w:tc>
          <w:tcPr>
            <w:tcW w:w="3100" w:type="dxa"/>
            <w:tcBorders>
              <w:top w:val="nil"/>
              <w:left w:val="nil"/>
              <w:bottom w:val="nil"/>
              <w:right w:val="nil"/>
            </w:tcBorders>
            <w:shd w:val="clear" w:color="auto" w:fill="auto"/>
            <w:noWrap/>
            <w:vAlign w:val="bottom"/>
            <w:hideMark/>
          </w:tcPr>
          <w:p w14:paraId="49621EDA"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RICE Therapy/Sprain Wraps</w:t>
            </w:r>
          </w:p>
        </w:tc>
      </w:tr>
      <w:tr w:rsidR="005B7F27" w:rsidRPr="005B7F27" w14:paraId="5B0F73E4" w14:textId="77777777" w:rsidTr="005B7F27">
        <w:trPr>
          <w:trHeight w:val="300"/>
        </w:trPr>
        <w:tc>
          <w:tcPr>
            <w:tcW w:w="960" w:type="dxa"/>
            <w:tcBorders>
              <w:top w:val="nil"/>
              <w:left w:val="nil"/>
              <w:bottom w:val="nil"/>
              <w:right w:val="nil"/>
            </w:tcBorders>
            <w:shd w:val="clear" w:color="auto" w:fill="auto"/>
            <w:noWrap/>
            <w:vAlign w:val="center"/>
            <w:hideMark/>
          </w:tcPr>
          <w:p w14:paraId="2CC44719"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4</w:t>
            </w:r>
          </w:p>
        </w:tc>
        <w:tc>
          <w:tcPr>
            <w:tcW w:w="2140" w:type="dxa"/>
            <w:tcBorders>
              <w:top w:val="nil"/>
              <w:left w:val="nil"/>
              <w:bottom w:val="nil"/>
              <w:right w:val="nil"/>
            </w:tcBorders>
            <w:shd w:val="clear" w:color="auto" w:fill="auto"/>
            <w:noWrap/>
            <w:vAlign w:val="bottom"/>
            <w:hideMark/>
          </w:tcPr>
          <w:p w14:paraId="00E8558A"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Monday, 2/9</w:t>
            </w:r>
          </w:p>
        </w:tc>
        <w:tc>
          <w:tcPr>
            <w:tcW w:w="3840" w:type="dxa"/>
            <w:tcBorders>
              <w:top w:val="nil"/>
              <w:left w:val="nil"/>
              <w:bottom w:val="nil"/>
              <w:right w:val="nil"/>
            </w:tcBorders>
            <w:shd w:val="clear" w:color="auto" w:fill="auto"/>
            <w:noWrap/>
            <w:vAlign w:val="bottom"/>
            <w:hideMark/>
          </w:tcPr>
          <w:p w14:paraId="6C263F3C"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12- Respiratory System</w:t>
            </w:r>
          </w:p>
        </w:tc>
        <w:tc>
          <w:tcPr>
            <w:tcW w:w="3100" w:type="dxa"/>
            <w:tcBorders>
              <w:top w:val="nil"/>
              <w:left w:val="nil"/>
              <w:bottom w:val="nil"/>
              <w:right w:val="nil"/>
            </w:tcBorders>
            <w:shd w:val="clear" w:color="auto" w:fill="auto"/>
            <w:noWrap/>
            <w:vAlign w:val="bottom"/>
            <w:hideMark/>
          </w:tcPr>
          <w:p w14:paraId="1254D22B"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Spirometry</w:t>
            </w:r>
          </w:p>
        </w:tc>
      </w:tr>
      <w:tr w:rsidR="005B7F27" w:rsidRPr="005B7F27" w14:paraId="64114F0D" w14:textId="77777777" w:rsidTr="005B7F27">
        <w:trPr>
          <w:trHeight w:val="300"/>
        </w:trPr>
        <w:tc>
          <w:tcPr>
            <w:tcW w:w="960" w:type="dxa"/>
            <w:tcBorders>
              <w:top w:val="nil"/>
              <w:left w:val="nil"/>
              <w:bottom w:val="nil"/>
              <w:right w:val="nil"/>
            </w:tcBorders>
            <w:shd w:val="clear" w:color="auto" w:fill="auto"/>
            <w:noWrap/>
            <w:vAlign w:val="center"/>
            <w:hideMark/>
          </w:tcPr>
          <w:p w14:paraId="7ADDDB79" w14:textId="77777777" w:rsidR="005B7F27" w:rsidRPr="005B7F27" w:rsidRDefault="005B7F27" w:rsidP="005B7F27">
            <w:pPr>
              <w:rPr>
                <w:rFonts w:ascii="Calibri" w:hAnsi="Calibri" w:cs="Calibri"/>
                <w:color w:val="000000"/>
                <w:sz w:val="22"/>
                <w:szCs w:val="22"/>
              </w:rPr>
            </w:pPr>
          </w:p>
        </w:tc>
        <w:tc>
          <w:tcPr>
            <w:tcW w:w="2140" w:type="dxa"/>
            <w:tcBorders>
              <w:top w:val="nil"/>
              <w:left w:val="nil"/>
              <w:bottom w:val="nil"/>
              <w:right w:val="nil"/>
            </w:tcBorders>
            <w:shd w:val="clear" w:color="auto" w:fill="auto"/>
            <w:noWrap/>
            <w:vAlign w:val="bottom"/>
            <w:hideMark/>
          </w:tcPr>
          <w:p w14:paraId="2C39B582"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2/11</w:t>
            </w:r>
          </w:p>
        </w:tc>
        <w:tc>
          <w:tcPr>
            <w:tcW w:w="3840" w:type="dxa"/>
            <w:tcBorders>
              <w:top w:val="nil"/>
              <w:left w:val="nil"/>
              <w:bottom w:val="nil"/>
              <w:right w:val="nil"/>
            </w:tcBorders>
            <w:shd w:val="clear" w:color="auto" w:fill="auto"/>
            <w:noWrap/>
            <w:vAlign w:val="bottom"/>
            <w:hideMark/>
          </w:tcPr>
          <w:p w14:paraId="3CF4FC24"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45- Cardiology EKG</w:t>
            </w:r>
          </w:p>
        </w:tc>
        <w:tc>
          <w:tcPr>
            <w:tcW w:w="3100" w:type="dxa"/>
            <w:tcBorders>
              <w:top w:val="nil"/>
              <w:left w:val="nil"/>
              <w:bottom w:val="nil"/>
              <w:right w:val="nil"/>
            </w:tcBorders>
            <w:shd w:val="clear" w:color="auto" w:fill="auto"/>
            <w:noWrap/>
            <w:vAlign w:val="bottom"/>
            <w:hideMark/>
          </w:tcPr>
          <w:p w14:paraId="1D79C899"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EKG Procedure</w:t>
            </w:r>
          </w:p>
        </w:tc>
      </w:tr>
      <w:tr w:rsidR="005B7F27" w:rsidRPr="005B7F27" w14:paraId="4A2A8468" w14:textId="77777777" w:rsidTr="005B7F27">
        <w:trPr>
          <w:trHeight w:val="300"/>
        </w:trPr>
        <w:tc>
          <w:tcPr>
            <w:tcW w:w="960" w:type="dxa"/>
            <w:tcBorders>
              <w:top w:val="nil"/>
              <w:left w:val="nil"/>
              <w:bottom w:val="nil"/>
              <w:right w:val="nil"/>
            </w:tcBorders>
            <w:shd w:val="clear" w:color="auto" w:fill="auto"/>
            <w:noWrap/>
            <w:vAlign w:val="center"/>
            <w:hideMark/>
          </w:tcPr>
          <w:p w14:paraId="07128BC7"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5</w:t>
            </w:r>
          </w:p>
        </w:tc>
        <w:tc>
          <w:tcPr>
            <w:tcW w:w="2140" w:type="dxa"/>
            <w:tcBorders>
              <w:top w:val="nil"/>
              <w:left w:val="nil"/>
              <w:bottom w:val="nil"/>
              <w:right w:val="nil"/>
            </w:tcBorders>
            <w:shd w:val="clear" w:color="auto" w:fill="auto"/>
            <w:noWrap/>
            <w:vAlign w:val="bottom"/>
            <w:hideMark/>
          </w:tcPr>
          <w:p w14:paraId="6D8913E7"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Monday, 2/16</w:t>
            </w:r>
          </w:p>
        </w:tc>
        <w:tc>
          <w:tcPr>
            <w:tcW w:w="3840" w:type="dxa"/>
            <w:tcBorders>
              <w:top w:val="nil"/>
              <w:left w:val="nil"/>
              <w:bottom w:val="nil"/>
              <w:right w:val="nil"/>
            </w:tcBorders>
            <w:shd w:val="clear" w:color="auto" w:fill="auto"/>
            <w:noWrap/>
            <w:vAlign w:val="bottom"/>
            <w:hideMark/>
          </w:tcPr>
          <w:p w14:paraId="3ECD711D"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CHAPEL HILL SCHOOL IS OUT</w:t>
            </w:r>
          </w:p>
        </w:tc>
        <w:tc>
          <w:tcPr>
            <w:tcW w:w="3100" w:type="dxa"/>
            <w:tcBorders>
              <w:top w:val="nil"/>
              <w:left w:val="nil"/>
              <w:bottom w:val="nil"/>
              <w:right w:val="nil"/>
            </w:tcBorders>
            <w:shd w:val="clear" w:color="auto" w:fill="auto"/>
            <w:noWrap/>
            <w:vAlign w:val="bottom"/>
            <w:hideMark/>
          </w:tcPr>
          <w:p w14:paraId="6A794A76" w14:textId="77777777" w:rsidR="005B7F27" w:rsidRPr="005B7F27" w:rsidRDefault="005B7F27" w:rsidP="005B7F27">
            <w:pPr>
              <w:rPr>
                <w:rFonts w:ascii="Calibri" w:hAnsi="Calibri" w:cs="Calibri"/>
                <w:color w:val="000000"/>
                <w:sz w:val="22"/>
                <w:szCs w:val="22"/>
              </w:rPr>
            </w:pPr>
          </w:p>
        </w:tc>
      </w:tr>
      <w:tr w:rsidR="005B7F27" w:rsidRPr="005B7F27" w14:paraId="2A074F7B" w14:textId="77777777" w:rsidTr="005B7F27">
        <w:trPr>
          <w:trHeight w:val="300"/>
        </w:trPr>
        <w:tc>
          <w:tcPr>
            <w:tcW w:w="960" w:type="dxa"/>
            <w:tcBorders>
              <w:top w:val="nil"/>
              <w:left w:val="nil"/>
              <w:bottom w:val="nil"/>
              <w:right w:val="nil"/>
            </w:tcBorders>
            <w:shd w:val="clear" w:color="auto" w:fill="auto"/>
            <w:noWrap/>
            <w:vAlign w:val="center"/>
            <w:hideMark/>
          </w:tcPr>
          <w:p w14:paraId="5C266711" w14:textId="77777777" w:rsidR="005B7F27" w:rsidRPr="005B7F27" w:rsidRDefault="005B7F27" w:rsidP="005B7F27">
            <w:pPr>
              <w:rPr>
                <w:sz w:val="20"/>
                <w:szCs w:val="20"/>
              </w:rPr>
            </w:pPr>
          </w:p>
        </w:tc>
        <w:tc>
          <w:tcPr>
            <w:tcW w:w="2140" w:type="dxa"/>
            <w:tcBorders>
              <w:top w:val="nil"/>
              <w:left w:val="nil"/>
              <w:bottom w:val="nil"/>
              <w:right w:val="nil"/>
            </w:tcBorders>
            <w:shd w:val="clear" w:color="auto" w:fill="auto"/>
            <w:noWrap/>
            <w:vAlign w:val="bottom"/>
            <w:hideMark/>
          </w:tcPr>
          <w:p w14:paraId="484CD67C"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2/18</w:t>
            </w:r>
          </w:p>
        </w:tc>
        <w:tc>
          <w:tcPr>
            <w:tcW w:w="3840" w:type="dxa"/>
            <w:tcBorders>
              <w:top w:val="nil"/>
              <w:left w:val="nil"/>
              <w:bottom w:val="nil"/>
              <w:right w:val="nil"/>
            </w:tcBorders>
            <w:shd w:val="clear" w:color="auto" w:fill="auto"/>
            <w:noWrap/>
            <w:vAlign w:val="bottom"/>
            <w:hideMark/>
          </w:tcPr>
          <w:p w14:paraId="46CD2EAF"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37- OB/GYN Exams</w:t>
            </w:r>
          </w:p>
        </w:tc>
        <w:tc>
          <w:tcPr>
            <w:tcW w:w="3100" w:type="dxa"/>
            <w:tcBorders>
              <w:top w:val="nil"/>
              <w:left w:val="nil"/>
              <w:bottom w:val="nil"/>
              <w:right w:val="nil"/>
            </w:tcBorders>
            <w:shd w:val="clear" w:color="auto" w:fill="auto"/>
            <w:noWrap/>
            <w:vAlign w:val="bottom"/>
            <w:hideMark/>
          </w:tcPr>
          <w:p w14:paraId="4884CF08"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OB/Gyn Assisting</w:t>
            </w:r>
          </w:p>
        </w:tc>
      </w:tr>
      <w:tr w:rsidR="005B7F27" w:rsidRPr="005B7F27" w14:paraId="3DE068F1" w14:textId="77777777" w:rsidTr="005B7F27">
        <w:trPr>
          <w:trHeight w:val="300"/>
        </w:trPr>
        <w:tc>
          <w:tcPr>
            <w:tcW w:w="960" w:type="dxa"/>
            <w:tcBorders>
              <w:top w:val="nil"/>
              <w:left w:val="nil"/>
              <w:bottom w:val="nil"/>
              <w:right w:val="nil"/>
            </w:tcBorders>
            <w:shd w:val="clear" w:color="auto" w:fill="auto"/>
            <w:noWrap/>
            <w:vAlign w:val="center"/>
            <w:hideMark/>
          </w:tcPr>
          <w:p w14:paraId="7580F8E6"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6</w:t>
            </w:r>
          </w:p>
        </w:tc>
        <w:tc>
          <w:tcPr>
            <w:tcW w:w="2140" w:type="dxa"/>
            <w:tcBorders>
              <w:top w:val="nil"/>
              <w:left w:val="nil"/>
              <w:bottom w:val="nil"/>
              <w:right w:val="nil"/>
            </w:tcBorders>
            <w:shd w:val="clear" w:color="auto" w:fill="auto"/>
            <w:noWrap/>
            <w:vAlign w:val="bottom"/>
            <w:hideMark/>
          </w:tcPr>
          <w:p w14:paraId="6FD979E0"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Monday, 2/23</w:t>
            </w:r>
          </w:p>
        </w:tc>
        <w:tc>
          <w:tcPr>
            <w:tcW w:w="3840" w:type="dxa"/>
            <w:tcBorders>
              <w:top w:val="nil"/>
              <w:left w:val="nil"/>
              <w:bottom w:val="nil"/>
              <w:right w:val="nil"/>
            </w:tcBorders>
            <w:shd w:val="clear" w:color="auto" w:fill="auto"/>
            <w:noWrap/>
            <w:vAlign w:val="bottom"/>
            <w:hideMark/>
          </w:tcPr>
          <w:p w14:paraId="05257CFE"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47- Minor Surgical Procedures</w:t>
            </w:r>
          </w:p>
        </w:tc>
        <w:tc>
          <w:tcPr>
            <w:tcW w:w="3100" w:type="dxa"/>
            <w:tcBorders>
              <w:top w:val="nil"/>
              <w:left w:val="nil"/>
              <w:bottom w:val="nil"/>
              <w:right w:val="nil"/>
            </w:tcBorders>
            <w:shd w:val="clear" w:color="auto" w:fill="auto"/>
            <w:noWrap/>
            <w:vAlign w:val="bottom"/>
            <w:hideMark/>
          </w:tcPr>
          <w:p w14:paraId="0A38BE12"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Instruments</w:t>
            </w:r>
          </w:p>
        </w:tc>
      </w:tr>
      <w:tr w:rsidR="005B7F27" w:rsidRPr="005B7F27" w14:paraId="4BCA2D8B" w14:textId="77777777" w:rsidTr="005B7F27">
        <w:trPr>
          <w:trHeight w:val="300"/>
        </w:trPr>
        <w:tc>
          <w:tcPr>
            <w:tcW w:w="960" w:type="dxa"/>
            <w:tcBorders>
              <w:top w:val="nil"/>
              <w:left w:val="nil"/>
              <w:bottom w:val="nil"/>
              <w:right w:val="nil"/>
            </w:tcBorders>
            <w:shd w:val="clear" w:color="auto" w:fill="auto"/>
            <w:noWrap/>
            <w:vAlign w:val="center"/>
            <w:hideMark/>
          </w:tcPr>
          <w:p w14:paraId="6526CC6D" w14:textId="77777777" w:rsidR="005B7F27" w:rsidRPr="005B7F27" w:rsidRDefault="005B7F27" w:rsidP="005B7F27">
            <w:pPr>
              <w:rPr>
                <w:rFonts w:ascii="Calibri" w:hAnsi="Calibri" w:cs="Calibri"/>
                <w:color w:val="000000"/>
                <w:sz w:val="22"/>
                <w:szCs w:val="22"/>
              </w:rPr>
            </w:pPr>
          </w:p>
        </w:tc>
        <w:tc>
          <w:tcPr>
            <w:tcW w:w="2140" w:type="dxa"/>
            <w:tcBorders>
              <w:top w:val="nil"/>
              <w:left w:val="nil"/>
              <w:bottom w:val="nil"/>
              <w:right w:val="nil"/>
            </w:tcBorders>
            <w:shd w:val="clear" w:color="auto" w:fill="auto"/>
            <w:noWrap/>
            <w:vAlign w:val="bottom"/>
            <w:hideMark/>
          </w:tcPr>
          <w:p w14:paraId="1C7D5A80"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2/25</w:t>
            </w:r>
          </w:p>
        </w:tc>
        <w:tc>
          <w:tcPr>
            <w:tcW w:w="3840" w:type="dxa"/>
            <w:tcBorders>
              <w:top w:val="nil"/>
              <w:left w:val="nil"/>
              <w:bottom w:val="nil"/>
              <w:right w:val="nil"/>
            </w:tcBorders>
            <w:shd w:val="clear" w:color="auto" w:fill="auto"/>
            <w:noWrap/>
            <w:vAlign w:val="bottom"/>
            <w:hideMark/>
          </w:tcPr>
          <w:p w14:paraId="10059F5E"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Chapter 48- Surgical Procedures</w:t>
            </w:r>
          </w:p>
        </w:tc>
        <w:tc>
          <w:tcPr>
            <w:tcW w:w="3100" w:type="dxa"/>
            <w:tcBorders>
              <w:top w:val="nil"/>
              <w:left w:val="nil"/>
              <w:bottom w:val="nil"/>
              <w:right w:val="nil"/>
            </w:tcBorders>
            <w:shd w:val="clear" w:color="auto" w:fill="auto"/>
            <w:noWrap/>
            <w:vAlign w:val="bottom"/>
            <w:hideMark/>
          </w:tcPr>
          <w:p w14:paraId="42BF9BD6"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Sutures/Staples</w:t>
            </w:r>
          </w:p>
        </w:tc>
      </w:tr>
      <w:tr w:rsidR="005B7F27" w:rsidRPr="005B7F27" w14:paraId="7B5E2339" w14:textId="77777777" w:rsidTr="005B7F27">
        <w:trPr>
          <w:trHeight w:val="300"/>
        </w:trPr>
        <w:tc>
          <w:tcPr>
            <w:tcW w:w="960" w:type="dxa"/>
            <w:tcBorders>
              <w:top w:val="nil"/>
              <w:left w:val="nil"/>
              <w:bottom w:val="nil"/>
              <w:right w:val="nil"/>
            </w:tcBorders>
            <w:shd w:val="clear" w:color="auto" w:fill="auto"/>
            <w:noWrap/>
            <w:vAlign w:val="center"/>
            <w:hideMark/>
          </w:tcPr>
          <w:p w14:paraId="26420E4E"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7</w:t>
            </w:r>
          </w:p>
        </w:tc>
        <w:tc>
          <w:tcPr>
            <w:tcW w:w="2140" w:type="dxa"/>
            <w:tcBorders>
              <w:top w:val="nil"/>
              <w:left w:val="nil"/>
              <w:bottom w:val="nil"/>
              <w:right w:val="nil"/>
            </w:tcBorders>
            <w:shd w:val="clear" w:color="auto" w:fill="auto"/>
            <w:noWrap/>
            <w:vAlign w:val="bottom"/>
            <w:hideMark/>
          </w:tcPr>
          <w:p w14:paraId="4F2B93E3"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Monday, 3/2</w:t>
            </w:r>
          </w:p>
        </w:tc>
        <w:tc>
          <w:tcPr>
            <w:tcW w:w="3840" w:type="dxa"/>
            <w:tcBorders>
              <w:top w:val="nil"/>
              <w:left w:val="nil"/>
              <w:bottom w:val="nil"/>
              <w:right w:val="nil"/>
            </w:tcBorders>
            <w:shd w:val="clear" w:color="auto" w:fill="auto"/>
            <w:noWrap/>
            <w:vAlign w:val="bottom"/>
            <w:hideMark/>
          </w:tcPr>
          <w:p w14:paraId="55D5453A"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Review and Final Prep</w:t>
            </w:r>
          </w:p>
        </w:tc>
        <w:tc>
          <w:tcPr>
            <w:tcW w:w="3100" w:type="dxa"/>
            <w:tcBorders>
              <w:top w:val="nil"/>
              <w:left w:val="nil"/>
              <w:bottom w:val="nil"/>
              <w:right w:val="nil"/>
            </w:tcBorders>
            <w:shd w:val="clear" w:color="auto" w:fill="auto"/>
            <w:noWrap/>
            <w:vAlign w:val="bottom"/>
            <w:hideMark/>
          </w:tcPr>
          <w:p w14:paraId="71CDB322" w14:textId="77777777" w:rsidR="005B7F27" w:rsidRPr="005B7F27" w:rsidRDefault="005B7F27" w:rsidP="005B7F27">
            <w:pPr>
              <w:rPr>
                <w:rFonts w:ascii="Calibri" w:hAnsi="Calibri" w:cs="Calibri"/>
                <w:color w:val="000000"/>
                <w:sz w:val="22"/>
                <w:szCs w:val="22"/>
              </w:rPr>
            </w:pPr>
          </w:p>
        </w:tc>
      </w:tr>
      <w:tr w:rsidR="005B7F27" w:rsidRPr="005B7F27" w14:paraId="120E9216" w14:textId="77777777" w:rsidTr="005B7F27">
        <w:trPr>
          <w:trHeight w:val="300"/>
        </w:trPr>
        <w:tc>
          <w:tcPr>
            <w:tcW w:w="960" w:type="dxa"/>
            <w:tcBorders>
              <w:top w:val="nil"/>
              <w:left w:val="nil"/>
              <w:bottom w:val="nil"/>
              <w:right w:val="nil"/>
            </w:tcBorders>
            <w:shd w:val="clear" w:color="auto" w:fill="auto"/>
            <w:noWrap/>
            <w:vAlign w:val="center"/>
            <w:hideMark/>
          </w:tcPr>
          <w:p w14:paraId="657A35EB" w14:textId="77777777" w:rsidR="005B7F27" w:rsidRPr="005B7F27" w:rsidRDefault="005B7F27" w:rsidP="005B7F27">
            <w:pPr>
              <w:rPr>
                <w:sz w:val="20"/>
                <w:szCs w:val="20"/>
              </w:rPr>
            </w:pPr>
          </w:p>
        </w:tc>
        <w:tc>
          <w:tcPr>
            <w:tcW w:w="2140" w:type="dxa"/>
            <w:tcBorders>
              <w:top w:val="nil"/>
              <w:left w:val="nil"/>
              <w:bottom w:val="nil"/>
              <w:right w:val="nil"/>
            </w:tcBorders>
            <w:shd w:val="clear" w:color="auto" w:fill="auto"/>
            <w:noWrap/>
            <w:vAlign w:val="bottom"/>
            <w:hideMark/>
          </w:tcPr>
          <w:p w14:paraId="1C736E16"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Wednesday, 3/4</w:t>
            </w:r>
          </w:p>
        </w:tc>
        <w:tc>
          <w:tcPr>
            <w:tcW w:w="3840" w:type="dxa"/>
            <w:tcBorders>
              <w:top w:val="nil"/>
              <w:left w:val="nil"/>
              <w:bottom w:val="nil"/>
              <w:right w:val="nil"/>
            </w:tcBorders>
            <w:shd w:val="clear" w:color="auto" w:fill="auto"/>
            <w:noWrap/>
            <w:vAlign w:val="bottom"/>
            <w:hideMark/>
          </w:tcPr>
          <w:p w14:paraId="1353032F"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Final Exam</w:t>
            </w:r>
          </w:p>
        </w:tc>
        <w:tc>
          <w:tcPr>
            <w:tcW w:w="3100" w:type="dxa"/>
            <w:tcBorders>
              <w:top w:val="nil"/>
              <w:left w:val="nil"/>
              <w:bottom w:val="nil"/>
              <w:right w:val="nil"/>
            </w:tcBorders>
            <w:shd w:val="clear" w:color="auto" w:fill="auto"/>
            <w:noWrap/>
            <w:vAlign w:val="bottom"/>
            <w:hideMark/>
          </w:tcPr>
          <w:p w14:paraId="72ADD699" w14:textId="77777777" w:rsidR="005B7F27" w:rsidRPr="005B7F27" w:rsidRDefault="005B7F27" w:rsidP="005B7F27">
            <w:pPr>
              <w:rPr>
                <w:rFonts w:ascii="Calibri" w:hAnsi="Calibri" w:cs="Calibri"/>
                <w:color w:val="000000"/>
                <w:sz w:val="22"/>
                <w:szCs w:val="22"/>
              </w:rPr>
            </w:pPr>
          </w:p>
        </w:tc>
      </w:tr>
      <w:tr w:rsidR="005B7F27" w:rsidRPr="005B7F27" w14:paraId="25B2F52E" w14:textId="77777777" w:rsidTr="005B7F27">
        <w:trPr>
          <w:trHeight w:val="300"/>
        </w:trPr>
        <w:tc>
          <w:tcPr>
            <w:tcW w:w="960" w:type="dxa"/>
            <w:tcBorders>
              <w:top w:val="nil"/>
              <w:left w:val="nil"/>
              <w:bottom w:val="nil"/>
              <w:right w:val="nil"/>
            </w:tcBorders>
            <w:shd w:val="clear" w:color="auto" w:fill="auto"/>
            <w:noWrap/>
            <w:vAlign w:val="center"/>
            <w:hideMark/>
          </w:tcPr>
          <w:p w14:paraId="54071C0D" w14:textId="77777777" w:rsidR="005B7F27" w:rsidRPr="005B7F27" w:rsidRDefault="005B7F27" w:rsidP="005B7F27">
            <w:pPr>
              <w:jc w:val="center"/>
              <w:rPr>
                <w:rFonts w:ascii="Calibri" w:hAnsi="Calibri" w:cs="Calibri"/>
                <w:b/>
                <w:bCs/>
                <w:color w:val="000000"/>
                <w:sz w:val="22"/>
                <w:szCs w:val="22"/>
              </w:rPr>
            </w:pPr>
            <w:r w:rsidRPr="005B7F27">
              <w:rPr>
                <w:rFonts w:ascii="Calibri" w:hAnsi="Calibri" w:cs="Calibri"/>
                <w:b/>
                <w:bCs/>
                <w:color w:val="000000"/>
                <w:sz w:val="22"/>
                <w:szCs w:val="22"/>
              </w:rPr>
              <w:t>8</w:t>
            </w:r>
          </w:p>
        </w:tc>
        <w:tc>
          <w:tcPr>
            <w:tcW w:w="2140" w:type="dxa"/>
            <w:tcBorders>
              <w:top w:val="nil"/>
              <w:left w:val="nil"/>
              <w:bottom w:val="nil"/>
              <w:right w:val="nil"/>
            </w:tcBorders>
            <w:shd w:val="clear" w:color="auto" w:fill="auto"/>
            <w:noWrap/>
            <w:vAlign w:val="bottom"/>
            <w:hideMark/>
          </w:tcPr>
          <w:p w14:paraId="2FCBF232"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3/9/26 - 3/13/26</w:t>
            </w:r>
          </w:p>
        </w:tc>
        <w:tc>
          <w:tcPr>
            <w:tcW w:w="3840" w:type="dxa"/>
            <w:tcBorders>
              <w:top w:val="nil"/>
              <w:left w:val="nil"/>
              <w:bottom w:val="nil"/>
              <w:right w:val="nil"/>
            </w:tcBorders>
            <w:shd w:val="clear" w:color="auto" w:fill="auto"/>
            <w:noWrap/>
            <w:vAlign w:val="bottom"/>
            <w:hideMark/>
          </w:tcPr>
          <w:p w14:paraId="3E1728FA" w14:textId="77777777" w:rsidR="005B7F27" w:rsidRPr="005B7F27" w:rsidRDefault="005B7F27" w:rsidP="005B7F27">
            <w:pPr>
              <w:rPr>
                <w:rFonts w:ascii="Calibri" w:hAnsi="Calibri" w:cs="Calibri"/>
                <w:color w:val="000000"/>
                <w:sz w:val="22"/>
                <w:szCs w:val="22"/>
              </w:rPr>
            </w:pPr>
            <w:r w:rsidRPr="005B7F27">
              <w:rPr>
                <w:rFonts w:ascii="Calibri" w:hAnsi="Calibri" w:cs="Calibri"/>
                <w:color w:val="000000"/>
                <w:sz w:val="22"/>
                <w:szCs w:val="22"/>
              </w:rPr>
              <w:t>CHAPELL HILL SPRING BREAK</w:t>
            </w:r>
          </w:p>
        </w:tc>
        <w:tc>
          <w:tcPr>
            <w:tcW w:w="3100" w:type="dxa"/>
            <w:tcBorders>
              <w:top w:val="nil"/>
              <w:left w:val="nil"/>
              <w:bottom w:val="nil"/>
              <w:right w:val="nil"/>
            </w:tcBorders>
            <w:shd w:val="clear" w:color="auto" w:fill="auto"/>
            <w:noWrap/>
            <w:vAlign w:val="bottom"/>
            <w:hideMark/>
          </w:tcPr>
          <w:p w14:paraId="198BDD3C" w14:textId="77777777" w:rsidR="005B7F27" w:rsidRPr="005B7F27" w:rsidRDefault="005B7F27" w:rsidP="005B7F27">
            <w:pPr>
              <w:rPr>
                <w:rFonts w:ascii="Calibri" w:hAnsi="Calibri" w:cs="Calibri"/>
                <w:color w:val="000000"/>
                <w:sz w:val="22"/>
                <w:szCs w:val="22"/>
              </w:rPr>
            </w:pPr>
          </w:p>
        </w:tc>
      </w:tr>
    </w:tbl>
    <w:p w14:paraId="694710AF" w14:textId="77777777" w:rsidR="005B7F27" w:rsidRPr="0061746E" w:rsidRDefault="005B7F27" w:rsidP="005B7F27">
      <w:pPr>
        <w:pStyle w:val="NormalWeb"/>
        <w:ind w:left="720"/>
        <w:jc w:val="both"/>
        <w:rPr>
          <w:rFonts w:ascii="Arial" w:hAnsi="Arial" w:cs="Arial"/>
          <w:b/>
          <w:bCs/>
          <w:u w:val="single"/>
        </w:rPr>
      </w:pPr>
    </w:p>
    <w:sectPr w:rsidR="005B7F27" w:rsidRPr="0061746E" w:rsidSect="00F7725C">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25494" w14:textId="77777777" w:rsidR="007328CB" w:rsidRDefault="007328CB" w:rsidP="00323D33">
      <w:r>
        <w:separator/>
      </w:r>
    </w:p>
  </w:endnote>
  <w:endnote w:type="continuationSeparator" w:id="0">
    <w:p w14:paraId="2E2D0C89" w14:textId="77777777" w:rsidR="007328CB" w:rsidRDefault="007328CB" w:rsidP="0032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D1C2" w14:textId="77777777" w:rsidR="007328CB" w:rsidRDefault="007328CB" w:rsidP="00323D33">
      <w:r>
        <w:separator/>
      </w:r>
    </w:p>
  </w:footnote>
  <w:footnote w:type="continuationSeparator" w:id="0">
    <w:p w14:paraId="306A3E33" w14:textId="77777777" w:rsidR="007328CB" w:rsidRDefault="007328CB" w:rsidP="0032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6808" w14:textId="0B5848F2" w:rsidR="00323D33" w:rsidRDefault="00323D33" w:rsidP="00F7725C">
    <w:pPr>
      <w:pStyle w:val="Header"/>
      <w:jc w:val="center"/>
    </w:pPr>
    <w:r>
      <w:rPr>
        <w:noProof/>
      </w:rPr>
      <w:drawing>
        <wp:inline distT="0" distB="0" distL="0" distR="0" wp14:anchorId="322CE390" wp14:editId="59FE095A">
          <wp:extent cx="6657975" cy="3257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325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DA3"/>
    <w:multiLevelType w:val="multilevel"/>
    <w:tmpl w:val="6B2A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925CA"/>
    <w:multiLevelType w:val="multilevel"/>
    <w:tmpl w:val="5492FC78"/>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0571531"/>
    <w:multiLevelType w:val="hybridMultilevel"/>
    <w:tmpl w:val="7ECAA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771E"/>
    <w:multiLevelType w:val="multilevel"/>
    <w:tmpl w:val="1D54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01BC1"/>
    <w:multiLevelType w:val="multilevel"/>
    <w:tmpl w:val="CE40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A7B8C"/>
    <w:multiLevelType w:val="multilevel"/>
    <w:tmpl w:val="0F4E6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C5D91"/>
    <w:multiLevelType w:val="multilevel"/>
    <w:tmpl w:val="94A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E6BD9"/>
    <w:multiLevelType w:val="multilevel"/>
    <w:tmpl w:val="7DD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A69C9"/>
    <w:multiLevelType w:val="multilevel"/>
    <w:tmpl w:val="9B52306A"/>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82A1D42"/>
    <w:multiLevelType w:val="hybridMultilevel"/>
    <w:tmpl w:val="4E9E6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2B6F35"/>
    <w:multiLevelType w:val="multilevel"/>
    <w:tmpl w:val="936E7422"/>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0446CC6"/>
    <w:multiLevelType w:val="multilevel"/>
    <w:tmpl w:val="0428BD32"/>
    <w:styleLink w:val="TEACHChapterObjectives"/>
    <w:lvl w:ilvl="0">
      <w:start w:val="1"/>
      <w:numFmt w:val="decimal"/>
      <w:pStyle w:val="ListBullet2"/>
      <w:lvlText w:val="%1."/>
      <w:lvlJc w:val="left"/>
      <w:pPr>
        <w:ind w:left="360" w:hanging="331"/>
      </w:pPr>
      <w:rPr>
        <w:rFonts w:ascii="Impact" w:hAnsi="Impact" w:cs="Times New Roman"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31890334"/>
    <w:multiLevelType w:val="multilevel"/>
    <w:tmpl w:val="04E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702E8"/>
    <w:multiLevelType w:val="hybridMultilevel"/>
    <w:tmpl w:val="3D52CC16"/>
    <w:lvl w:ilvl="0" w:tplc="04090001">
      <w:start w:val="1"/>
      <w:numFmt w:val="bullet"/>
      <w:lvlText w:val=""/>
      <w:lvlJc w:val="left"/>
      <w:pPr>
        <w:ind w:left="1440" w:hanging="360"/>
      </w:pPr>
      <w:rPr>
        <w:rFonts w:ascii="Symbol" w:hAnsi="Symbol" w:hint="default"/>
      </w:rPr>
    </w:lvl>
    <w:lvl w:ilvl="1" w:tplc="04090003" w:tentative="1">
      <w:start w:val="1"/>
      <w:numFmt w:val="bullet"/>
      <w:pStyle w:val="05cBulletedList2TEACH"/>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752DBD"/>
    <w:multiLevelType w:val="multilevel"/>
    <w:tmpl w:val="5B0E9D34"/>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897408E"/>
    <w:multiLevelType w:val="multilevel"/>
    <w:tmpl w:val="4886AFC8"/>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8FE345D"/>
    <w:multiLevelType w:val="multilevel"/>
    <w:tmpl w:val="8DD83E02"/>
    <w:lvl w:ilvl="0">
      <w:start w:val="1"/>
      <w:numFmt w:val="decimal"/>
      <w:pStyle w:val="ListBullet3"/>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A4A6121"/>
    <w:multiLevelType w:val="multilevel"/>
    <w:tmpl w:val="3EC2283A"/>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E0C1FD0"/>
    <w:multiLevelType w:val="multilevel"/>
    <w:tmpl w:val="D4CAD2D0"/>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EC83C59"/>
    <w:multiLevelType w:val="multilevel"/>
    <w:tmpl w:val="D422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2204C"/>
    <w:multiLevelType w:val="multilevel"/>
    <w:tmpl w:val="59C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6122B"/>
    <w:multiLevelType w:val="multilevel"/>
    <w:tmpl w:val="5D2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3F7592"/>
    <w:multiLevelType w:val="multilevel"/>
    <w:tmpl w:val="772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6775A"/>
    <w:multiLevelType w:val="multilevel"/>
    <w:tmpl w:val="F17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F123C"/>
    <w:multiLevelType w:val="hybridMultilevel"/>
    <w:tmpl w:val="68CCC80A"/>
    <w:lvl w:ilvl="0" w:tplc="04090001">
      <w:start w:val="1"/>
      <w:numFmt w:val="bullet"/>
      <w:pStyle w:val="05aObjectivesListTE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A45D1A"/>
    <w:multiLevelType w:val="multilevel"/>
    <w:tmpl w:val="EB246694"/>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E9A2224"/>
    <w:multiLevelType w:val="multilevel"/>
    <w:tmpl w:val="EAEA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F820DD"/>
    <w:multiLevelType w:val="multilevel"/>
    <w:tmpl w:val="B80886FA"/>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0656975"/>
    <w:multiLevelType w:val="multilevel"/>
    <w:tmpl w:val="70DC4172"/>
    <w:styleLink w:val="TEACHListBullets"/>
    <w:lvl w:ilvl="0">
      <w:start w:val="1"/>
      <w:numFmt w:val="bullet"/>
      <w:pStyle w:val="ListBullet"/>
      <w:lvlText w:val=""/>
      <w:lvlJc w:val="left"/>
      <w:pPr>
        <w:ind w:left="216" w:hanging="187"/>
      </w:pPr>
      <w:rPr>
        <w:rFonts w:ascii="Symbol" w:hAnsi="Symbol" w:hint="default"/>
      </w:rPr>
    </w:lvl>
    <w:lvl w:ilvl="1">
      <w:start w:val="1"/>
      <w:numFmt w:val="bullet"/>
      <w:lvlText w:val=""/>
      <w:lvlJc w:val="left"/>
      <w:pPr>
        <w:ind w:left="576" w:hanging="216"/>
      </w:pPr>
      <w:rPr>
        <w:rFonts w:ascii="Symbol" w:hAnsi="Symbol" w:hint="default"/>
      </w:rPr>
    </w:lvl>
    <w:lvl w:ilvl="2">
      <w:start w:val="1"/>
      <w:numFmt w:val="bullet"/>
      <w:lvlText w:val=""/>
      <w:lvlJc w:val="left"/>
      <w:pPr>
        <w:ind w:left="936" w:hanging="216"/>
      </w:pPr>
      <w:rPr>
        <w:rFonts w:ascii="Symbol" w:hAnsi="Symbol" w:hint="default"/>
      </w:rPr>
    </w:lvl>
    <w:lvl w:ilvl="3">
      <w:start w:val="1"/>
      <w:numFmt w:val="bullet"/>
      <w:lvlText w:val=""/>
      <w:lvlJc w:val="left"/>
      <w:pPr>
        <w:ind w:left="1296" w:hanging="216"/>
      </w:pPr>
      <w:rPr>
        <w:rFonts w:ascii="Symbol" w:hAnsi="Symbol" w:hint="default"/>
      </w:rPr>
    </w:lvl>
    <w:lvl w:ilvl="4">
      <w:start w:val="1"/>
      <w:numFmt w:val="bullet"/>
      <w:lvlText w:val=""/>
      <w:lvlJc w:val="left"/>
      <w:pPr>
        <w:ind w:left="1656" w:hanging="216"/>
      </w:pPr>
      <w:rPr>
        <w:rFonts w:ascii="Symbol" w:hAnsi="Symbol" w:hint="default"/>
      </w:rPr>
    </w:lvl>
    <w:lvl w:ilvl="5">
      <w:start w:val="1"/>
      <w:numFmt w:val="none"/>
      <w:lvlText w:val=""/>
      <w:lvlJc w:val="left"/>
      <w:pPr>
        <w:ind w:left="2016" w:hanging="216"/>
      </w:pPr>
      <w:rPr>
        <w:rFonts w:cs="Times New Roman" w:hint="default"/>
      </w:rPr>
    </w:lvl>
    <w:lvl w:ilvl="6">
      <w:start w:val="1"/>
      <w:numFmt w:val="none"/>
      <w:lvlText w:val="%7"/>
      <w:lvlJc w:val="left"/>
      <w:pPr>
        <w:ind w:left="2376" w:hanging="216"/>
      </w:pPr>
      <w:rPr>
        <w:rFonts w:cs="Times New Roman" w:hint="default"/>
      </w:rPr>
    </w:lvl>
    <w:lvl w:ilvl="7">
      <w:start w:val="1"/>
      <w:numFmt w:val="none"/>
      <w:lvlText w:val="%8"/>
      <w:lvlJc w:val="left"/>
      <w:pPr>
        <w:ind w:left="2736" w:hanging="216"/>
      </w:pPr>
      <w:rPr>
        <w:rFonts w:cs="Times New Roman" w:hint="default"/>
      </w:rPr>
    </w:lvl>
    <w:lvl w:ilvl="8">
      <w:start w:val="1"/>
      <w:numFmt w:val="none"/>
      <w:lvlText w:val="%9"/>
      <w:lvlJc w:val="left"/>
      <w:pPr>
        <w:ind w:left="3096" w:hanging="216"/>
      </w:pPr>
      <w:rPr>
        <w:rFonts w:cs="Times New Roman" w:hint="default"/>
      </w:rPr>
    </w:lvl>
  </w:abstractNum>
  <w:abstractNum w:abstractNumId="29" w15:restartNumberingAfterBreak="0">
    <w:nsid w:val="56647B7B"/>
    <w:multiLevelType w:val="multilevel"/>
    <w:tmpl w:val="3D460C28"/>
    <w:styleLink w:val="TEACHListNumbers"/>
    <w:lvl w:ilvl="0">
      <w:start w:val="1"/>
      <w:numFmt w:val="decimal"/>
      <w:lvlText w:val="%1)"/>
      <w:lvlJc w:val="left"/>
      <w:pPr>
        <w:tabs>
          <w:tab w:val="num" w:pos="720"/>
        </w:tabs>
        <w:ind w:left="360" w:hanging="331"/>
      </w:pPr>
      <w:rPr>
        <w:rFonts w:cs="Times New Roman" w:hint="default"/>
      </w:rPr>
    </w:lvl>
    <w:lvl w:ilvl="1">
      <w:start w:val="1"/>
      <w:numFmt w:val="lowerLetter"/>
      <w:lvlText w:val="%2)"/>
      <w:lvlJc w:val="left"/>
      <w:pPr>
        <w:ind w:left="792" w:hanging="288"/>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30" w15:restartNumberingAfterBreak="0">
    <w:nsid w:val="56F94C01"/>
    <w:multiLevelType w:val="multilevel"/>
    <w:tmpl w:val="52367854"/>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B030B0"/>
    <w:multiLevelType w:val="multilevel"/>
    <w:tmpl w:val="0FB4EC5E"/>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85D2168"/>
    <w:multiLevelType w:val="multilevel"/>
    <w:tmpl w:val="777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C754A"/>
    <w:multiLevelType w:val="multilevel"/>
    <w:tmpl w:val="CD6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E2DB7"/>
    <w:multiLevelType w:val="hybridMultilevel"/>
    <w:tmpl w:val="EFA06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2B543F"/>
    <w:multiLevelType w:val="multilevel"/>
    <w:tmpl w:val="5ADADAA0"/>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4F66B31"/>
    <w:multiLevelType w:val="multilevel"/>
    <w:tmpl w:val="FC10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2F7773"/>
    <w:multiLevelType w:val="multilevel"/>
    <w:tmpl w:val="6A2C7FC2"/>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7F97AFD"/>
    <w:multiLevelType w:val="multilevel"/>
    <w:tmpl w:val="070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009DF"/>
    <w:multiLevelType w:val="multilevel"/>
    <w:tmpl w:val="C27C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B2038"/>
    <w:multiLevelType w:val="multilevel"/>
    <w:tmpl w:val="65445F02"/>
    <w:lvl w:ilvl="0">
      <w:start w:val="1"/>
      <w:numFmt w:val="decimal"/>
      <w:lvlText w:val="%1."/>
      <w:lvlJc w:val="left"/>
      <w:pPr>
        <w:ind w:left="360" w:hanging="331"/>
      </w:pPr>
      <w:rPr>
        <w:rFonts w:ascii="Arial" w:hAnsi="Arial" w:cs="Arial"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C994D9B"/>
    <w:multiLevelType w:val="multilevel"/>
    <w:tmpl w:val="094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4"/>
  </w:num>
  <w:num w:numId="4">
    <w:abstractNumId w:val="24"/>
  </w:num>
  <w:num w:numId="5">
    <w:abstractNumId w:val="13"/>
  </w:num>
  <w:num w:numId="6">
    <w:abstractNumId w:val="11"/>
    <w:lvlOverride w:ilvl="0">
      <w:lvl w:ilvl="0">
        <w:start w:val="1"/>
        <w:numFmt w:val="decimal"/>
        <w:pStyle w:val="ListBullet2"/>
        <w:lvlText w:val="%1."/>
        <w:lvlJc w:val="left"/>
        <w:pPr>
          <w:ind w:left="360" w:hanging="331"/>
        </w:pPr>
        <w:rPr>
          <w:rFonts w:ascii="Arial" w:hAnsi="Arial" w:cs="Arial" w:hint="default"/>
          <w:b w:val="0"/>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7">
    <w:abstractNumId w:val="28"/>
    <w:lvlOverride w:ilvl="0">
      <w:lvl w:ilvl="0">
        <w:start w:val="1"/>
        <w:numFmt w:val="bullet"/>
        <w:pStyle w:val="ListBullet"/>
        <w:lvlText w:val=""/>
        <w:lvlJc w:val="left"/>
        <w:pPr>
          <w:ind w:left="216" w:hanging="187"/>
        </w:pPr>
        <w:rPr>
          <w:rFonts w:ascii="Symbol" w:hAnsi="Symbol" w:hint="default"/>
        </w:rPr>
      </w:lvl>
    </w:lvlOverride>
    <w:lvlOverride w:ilvl="1">
      <w:lvl w:ilvl="1">
        <w:start w:val="1"/>
        <w:numFmt w:val="bullet"/>
        <w:lvlText w:val=""/>
        <w:lvlJc w:val="left"/>
        <w:pPr>
          <w:ind w:left="576" w:hanging="216"/>
        </w:pPr>
        <w:rPr>
          <w:rFonts w:ascii="Symbol" w:hAnsi="Symbol" w:hint="default"/>
        </w:rPr>
      </w:lvl>
    </w:lvlOverride>
    <w:lvlOverride w:ilvl="2">
      <w:lvl w:ilvl="2">
        <w:start w:val="1"/>
        <w:numFmt w:val="bullet"/>
        <w:lvlText w:val=""/>
        <w:lvlJc w:val="left"/>
        <w:pPr>
          <w:ind w:left="936" w:hanging="216"/>
        </w:pPr>
        <w:rPr>
          <w:rFonts w:ascii="Symbol" w:hAnsi="Symbol" w:hint="default"/>
        </w:rPr>
      </w:lvl>
    </w:lvlOverride>
    <w:lvlOverride w:ilvl="3">
      <w:lvl w:ilvl="3">
        <w:start w:val="1"/>
        <w:numFmt w:val="bullet"/>
        <w:lvlText w:val=""/>
        <w:lvlJc w:val="left"/>
        <w:pPr>
          <w:ind w:left="1296" w:hanging="216"/>
        </w:pPr>
        <w:rPr>
          <w:rFonts w:ascii="Symbol" w:hAnsi="Symbol" w:hint="default"/>
        </w:rPr>
      </w:lvl>
    </w:lvlOverride>
    <w:lvlOverride w:ilvl="4">
      <w:lvl w:ilvl="4">
        <w:start w:val="1"/>
        <w:numFmt w:val="bullet"/>
        <w:lvlText w:val=""/>
        <w:lvlJc w:val="left"/>
        <w:pPr>
          <w:ind w:left="1656" w:hanging="216"/>
        </w:pPr>
        <w:rPr>
          <w:rFonts w:ascii="Symbol" w:hAnsi="Symbol" w:hint="default"/>
        </w:rPr>
      </w:lvl>
    </w:lvlOverride>
    <w:lvlOverride w:ilvl="5">
      <w:lvl w:ilvl="5">
        <w:start w:val="1"/>
        <w:numFmt w:val="none"/>
        <w:lvlText w:val=""/>
        <w:lvlJc w:val="left"/>
        <w:pPr>
          <w:ind w:left="2016" w:hanging="216"/>
        </w:pPr>
        <w:rPr>
          <w:rFonts w:cs="Times New Roman" w:hint="default"/>
        </w:rPr>
      </w:lvl>
    </w:lvlOverride>
    <w:lvlOverride w:ilvl="6">
      <w:lvl w:ilvl="6">
        <w:start w:val="1"/>
        <w:numFmt w:val="none"/>
        <w:lvlText w:val="%7"/>
        <w:lvlJc w:val="left"/>
        <w:pPr>
          <w:ind w:left="2376" w:hanging="216"/>
        </w:pPr>
        <w:rPr>
          <w:rFonts w:cs="Times New Roman" w:hint="default"/>
        </w:rPr>
      </w:lvl>
    </w:lvlOverride>
    <w:lvlOverride w:ilvl="7">
      <w:lvl w:ilvl="7">
        <w:start w:val="1"/>
        <w:numFmt w:val="none"/>
        <w:lvlText w:val="%8"/>
        <w:lvlJc w:val="left"/>
        <w:pPr>
          <w:ind w:left="2736" w:hanging="216"/>
        </w:pPr>
        <w:rPr>
          <w:rFonts w:cs="Times New Roman" w:hint="default"/>
        </w:rPr>
      </w:lvl>
    </w:lvlOverride>
    <w:lvlOverride w:ilvl="8">
      <w:lvl w:ilvl="8">
        <w:start w:val="1"/>
        <w:numFmt w:val="none"/>
        <w:lvlText w:val="%9"/>
        <w:lvlJc w:val="left"/>
        <w:pPr>
          <w:ind w:left="3096" w:hanging="216"/>
        </w:pPr>
        <w:rPr>
          <w:rFonts w:cs="Times New Roman" w:hint="default"/>
        </w:rPr>
      </w:lvl>
    </w:lvlOverride>
  </w:num>
  <w:num w:numId="8">
    <w:abstractNumId w:val="11"/>
  </w:num>
  <w:num w:numId="9">
    <w:abstractNumId w:val="28"/>
  </w:num>
  <w:num w:numId="10">
    <w:abstractNumId w:val="28"/>
    <w:lvlOverride w:ilvl="0">
      <w:lvl w:ilvl="0">
        <w:start w:val="1"/>
        <w:numFmt w:val="bullet"/>
        <w:pStyle w:val="ListBullet"/>
        <w:lvlText w:val=""/>
        <w:lvlJc w:val="left"/>
        <w:pPr>
          <w:ind w:left="216" w:hanging="187"/>
        </w:pPr>
        <w:rPr>
          <w:rFonts w:ascii="Symbol" w:hAnsi="Symbol" w:hint="default"/>
          <w:sz w:val="20"/>
        </w:rPr>
      </w:lvl>
    </w:lvlOverride>
  </w:num>
  <w:num w:numId="11">
    <w:abstractNumId w:val="16"/>
  </w:num>
  <w:num w:numId="12">
    <w:abstractNumId w:val="14"/>
  </w:num>
  <w:num w:numId="13">
    <w:abstractNumId w:val="1"/>
  </w:num>
  <w:num w:numId="14">
    <w:abstractNumId w:val="40"/>
  </w:num>
  <w:num w:numId="15">
    <w:abstractNumId w:val="31"/>
  </w:num>
  <w:num w:numId="16">
    <w:abstractNumId w:val="11"/>
    <w:lvlOverride w:ilvl="0">
      <w:lvl w:ilvl="0">
        <w:start w:val="1"/>
        <w:numFmt w:val="decimal"/>
        <w:pStyle w:val="ListBullet2"/>
        <w:lvlText w:val="%1."/>
        <w:lvlJc w:val="left"/>
        <w:pPr>
          <w:ind w:left="360" w:hanging="331"/>
        </w:pPr>
        <w:rPr>
          <w:rFonts w:ascii="Arial" w:hAnsi="Arial" w:cs="Arial" w:hint="default"/>
          <w:b/>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30"/>
  </w:num>
  <w:num w:numId="18">
    <w:abstractNumId w:val="35"/>
  </w:num>
  <w:num w:numId="19">
    <w:abstractNumId w:val="25"/>
  </w:num>
  <w:num w:numId="20">
    <w:abstractNumId w:val="29"/>
  </w:num>
  <w:num w:numId="21">
    <w:abstractNumId w:val="18"/>
  </w:num>
  <w:num w:numId="22">
    <w:abstractNumId w:val="10"/>
  </w:num>
  <w:num w:numId="23">
    <w:abstractNumId w:val="17"/>
  </w:num>
  <w:num w:numId="24">
    <w:abstractNumId w:val="27"/>
  </w:num>
  <w:num w:numId="25">
    <w:abstractNumId w:val="37"/>
  </w:num>
  <w:num w:numId="26">
    <w:abstractNumId w:val="8"/>
  </w:num>
  <w:num w:numId="27">
    <w:abstractNumId w:val="15"/>
  </w:num>
  <w:num w:numId="28">
    <w:abstractNumId w:val="21"/>
  </w:num>
  <w:num w:numId="29">
    <w:abstractNumId w:val="5"/>
  </w:num>
  <w:num w:numId="30">
    <w:abstractNumId w:val="20"/>
  </w:num>
  <w:num w:numId="31">
    <w:abstractNumId w:val="32"/>
  </w:num>
  <w:num w:numId="32">
    <w:abstractNumId w:val="4"/>
  </w:num>
  <w:num w:numId="33">
    <w:abstractNumId w:val="36"/>
  </w:num>
  <w:num w:numId="34">
    <w:abstractNumId w:val="3"/>
  </w:num>
  <w:num w:numId="35">
    <w:abstractNumId w:val="39"/>
  </w:num>
  <w:num w:numId="36">
    <w:abstractNumId w:val="38"/>
  </w:num>
  <w:num w:numId="37">
    <w:abstractNumId w:val="6"/>
  </w:num>
  <w:num w:numId="38">
    <w:abstractNumId w:val="33"/>
  </w:num>
  <w:num w:numId="39">
    <w:abstractNumId w:val="7"/>
  </w:num>
  <w:num w:numId="40">
    <w:abstractNumId w:val="23"/>
  </w:num>
  <w:num w:numId="41">
    <w:abstractNumId w:val="26"/>
  </w:num>
  <w:num w:numId="42">
    <w:abstractNumId w:val="41"/>
  </w:num>
  <w:num w:numId="43">
    <w:abstractNumId w:val="19"/>
  </w:num>
  <w:num w:numId="44">
    <w:abstractNumId w:val="0"/>
  </w:num>
  <w:num w:numId="45">
    <w:abstractNumId w:val="22"/>
  </w:num>
  <w:num w:numId="4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LMwMbKwtDSwNDFT0lEKTi0uzszPAykwrAUARxsC1CwAAAA="/>
  </w:docVars>
  <w:rsids>
    <w:rsidRoot w:val="00316AD0"/>
    <w:rsid w:val="000174AD"/>
    <w:rsid w:val="0004498B"/>
    <w:rsid w:val="00075155"/>
    <w:rsid w:val="0008405E"/>
    <w:rsid w:val="000912DF"/>
    <w:rsid w:val="000979EB"/>
    <w:rsid w:val="000F708D"/>
    <w:rsid w:val="00125C35"/>
    <w:rsid w:val="0013158C"/>
    <w:rsid w:val="00173E57"/>
    <w:rsid w:val="001879C8"/>
    <w:rsid w:val="001B3EBC"/>
    <w:rsid w:val="001B73E4"/>
    <w:rsid w:val="001C410F"/>
    <w:rsid w:val="001D4A9B"/>
    <w:rsid w:val="002370B0"/>
    <w:rsid w:val="002764D9"/>
    <w:rsid w:val="002835A8"/>
    <w:rsid w:val="00295005"/>
    <w:rsid w:val="002D550D"/>
    <w:rsid w:val="00316AD0"/>
    <w:rsid w:val="00317A4D"/>
    <w:rsid w:val="00323D33"/>
    <w:rsid w:val="00333F84"/>
    <w:rsid w:val="00360337"/>
    <w:rsid w:val="003C3572"/>
    <w:rsid w:val="00400DEB"/>
    <w:rsid w:val="004248D7"/>
    <w:rsid w:val="00426CCD"/>
    <w:rsid w:val="00441F15"/>
    <w:rsid w:val="004422D9"/>
    <w:rsid w:val="00497C84"/>
    <w:rsid w:val="004A748D"/>
    <w:rsid w:val="004E311D"/>
    <w:rsid w:val="004E4EF0"/>
    <w:rsid w:val="004E76DB"/>
    <w:rsid w:val="004E773F"/>
    <w:rsid w:val="00512C0B"/>
    <w:rsid w:val="005328CD"/>
    <w:rsid w:val="00561A56"/>
    <w:rsid w:val="005752BD"/>
    <w:rsid w:val="005B7F27"/>
    <w:rsid w:val="005D1BD4"/>
    <w:rsid w:val="005F6AF7"/>
    <w:rsid w:val="00605090"/>
    <w:rsid w:val="00606786"/>
    <w:rsid w:val="006111D1"/>
    <w:rsid w:val="0061746E"/>
    <w:rsid w:val="006C21BE"/>
    <w:rsid w:val="006E337A"/>
    <w:rsid w:val="007066F9"/>
    <w:rsid w:val="007328CB"/>
    <w:rsid w:val="00744A0F"/>
    <w:rsid w:val="00756139"/>
    <w:rsid w:val="007A2B78"/>
    <w:rsid w:val="007C3A3A"/>
    <w:rsid w:val="007D1E20"/>
    <w:rsid w:val="007D7A64"/>
    <w:rsid w:val="00804298"/>
    <w:rsid w:val="00822A27"/>
    <w:rsid w:val="0083261F"/>
    <w:rsid w:val="0084788A"/>
    <w:rsid w:val="008B5832"/>
    <w:rsid w:val="008D31A5"/>
    <w:rsid w:val="008E00F7"/>
    <w:rsid w:val="008E1413"/>
    <w:rsid w:val="008F5AC1"/>
    <w:rsid w:val="008F75B0"/>
    <w:rsid w:val="00905EDA"/>
    <w:rsid w:val="00932566"/>
    <w:rsid w:val="00936235"/>
    <w:rsid w:val="009425C3"/>
    <w:rsid w:val="009722D7"/>
    <w:rsid w:val="009B2F75"/>
    <w:rsid w:val="009C5359"/>
    <w:rsid w:val="009C5EC8"/>
    <w:rsid w:val="00AB2607"/>
    <w:rsid w:val="00AD1B79"/>
    <w:rsid w:val="00AF28BC"/>
    <w:rsid w:val="00AF4B14"/>
    <w:rsid w:val="00B0524E"/>
    <w:rsid w:val="00B07524"/>
    <w:rsid w:val="00B46781"/>
    <w:rsid w:val="00BC7F80"/>
    <w:rsid w:val="00BF06D2"/>
    <w:rsid w:val="00BF775E"/>
    <w:rsid w:val="00C337F1"/>
    <w:rsid w:val="00C34821"/>
    <w:rsid w:val="00CD3E37"/>
    <w:rsid w:val="00CE55AF"/>
    <w:rsid w:val="00D16683"/>
    <w:rsid w:val="00D24C0F"/>
    <w:rsid w:val="00D35BA2"/>
    <w:rsid w:val="00D36256"/>
    <w:rsid w:val="00D43031"/>
    <w:rsid w:val="00D86A9E"/>
    <w:rsid w:val="00DA30D0"/>
    <w:rsid w:val="00DA5070"/>
    <w:rsid w:val="00E20E03"/>
    <w:rsid w:val="00E22D44"/>
    <w:rsid w:val="00E261EB"/>
    <w:rsid w:val="00E33B66"/>
    <w:rsid w:val="00E4702E"/>
    <w:rsid w:val="00ED2166"/>
    <w:rsid w:val="00EF1DC4"/>
    <w:rsid w:val="00F009BD"/>
    <w:rsid w:val="00F02733"/>
    <w:rsid w:val="00F122F6"/>
    <w:rsid w:val="00F17977"/>
    <w:rsid w:val="00F7725C"/>
    <w:rsid w:val="00F8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93022F"/>
  <w15:docId w15:val="{F625989D-F6AB-4B84-8629-24192470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A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6AD0"/>
    <w:pPr>
      <w:keepNext/>
      <w:jc w:val="center"/>
      <w:outlineLvl w:val="0"/>
    </w:pPr>
    <w:rPr>
      <w:b/>
      <w:bCs/>
    </w:rPr>
  </w:style>
  <w:style w:type="paragraph" w:styleId="Heading2">
    <w:name w:val="heading 2"/>
    <w:basedOn w:val="Normal"/>
    <w:next w:val="Normal"/>
    <w:link w:val="Heading2Char"/>
    <w:qFormat/>
    <w:rsid w:val="00316AD0"/>
    <w:pPr>
      <w:keepNext/>
      <w:jc w:val="center"/>
      <w:outlineLvl w:val="1"/>
    </w:pPr>
    <w:rPr>
      <w:b/>
      <w:bCs/>
      <w:sz w:val="32"/>
    </w:rPr>
  </w:style>
  <w:style w:type="paragraph" w:styleId="Heading3">
    <w:name w:val="heading 3"/>
    <w:basedOn w:val="Normal"/>
    <w:next w:val="Normal"/>
    <w:link w:val="Heading3Char"/>
    <w:qFormat/>
    <w:rsid w:val="00316AD0"/>
    <w:pPr>
      <w:keepNext/>
      <w:jc w:val="center"/>
      <w:outlineLvl w:val="2"/>
    </w:pPr>
    <w:rPr>
      <w:b/>
      <w:bCs/>
      <w:sz w:val="28"/>
      <w:u w:val="single"/>
    </w:rPr>
  </w:style>
  <w:style w:type="paragraph" w:styleId="Heading4">
    <w:name w:val="heading 4"/>
    <w:basedOn w:val="Normal"/>
    <w:next w:val="Normal"/>
    <w:link w:val="Heading4Char"/>
    <w:uiPriority w:val="9"/>
    <w:semiHidden/>
    <w:unhideWhenUsed/>
    <w:qFormat/>
    <w:rsid w:val="00F7725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16A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AD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16AD0"/>
    <w:rPr>
      <w:rFonts w:ascii="Times New Roman" w:eastAsia="Times New Roman" w:hAnsi="Times New Roman" w:cs="Times New Roman"/>
      <w:b/>
      <w:bCs/>
      <w:sz w:val="32"/>
      <w:szCs w:val="24"/>
    </w:rPr>
  </w:style>
  <w:style w:type="character" w:customStyle="1" w:styleId="Heading3Char">
    <w:name w:val="Heading 3 Char"/>
    <w:basedOn w:val="DefaultParagraphFont"/>
    <w:link w:val="Heading3"/>
    <w:rsid w:val="00316AD0"/>
    <w:rPr>
      <w:rFonts w:ascii="Times New Roman" w:eastAsia="Times New Roman" w:hAnsi="Times New Roman" w:cs="Times New Roman"/>
      <w:b/>
      <w:bCs/>
      <w:sz w:val="28"/>
      <w:szCs w:val="24"/>
      <w:u w:val="single"/>
    </w:rPr>
  </w:style>
  <w:style w:type="character" w:customStyle="1" w:styleId="Heading5Char">
    <w:name w:val="Heading 5 Char"/>
    <w:basedOn w:val="DefaultParagraphFont"/>
    <w:link w:val="Heading5"/>
    <w:rsid w:val="00316AD0"/>
    <w:rPr>
      <w:rFonts w:ascii="Times New Roman" w:eastAsia="Times New Roman" w:hAnsi="Times New Roman" w:cs="Times New Roman"/>
      <w:b/>
      <w:bCs/>
      <w:i/>
      <w:iCs/>
      <w:sz w:val="26"/>
      <w:szCs w:val="26"/>
    </w:rPr>
  </w:style>
  <w:style w:type="paragraph" w:styleId="Title">
    <w:name w:val="Title"/>
    <w:basedOn w:val="Normal"/>
    <w:link w:val="TitleChar"/>
    <w:qFormat/>
    <w:rsid w:val="00316AD0"/>
    <w:pPr>
      <w:jc w:val="center"/>
    </w:pPr>
    <w:rPr>
      <w:b/>
      <w:bCs/>
      <w:sz w:val="32"/>
    </w:rPr>
  </w:style>
  <w:style w:type="character" w:customStyle="1" w:styleId="TitleChar">
    <w:name w:val="Title Char"/>
    <w:basedOn w:val="DefaultParagraphFont"/>
    <w:link w:val="Title"/>
    <w:rsid w:val="00316AD0"/>
    <w:rPr>
      <w:rFonts w:ascii="Times New Roman" w:eastAsia="Times New Roman" w:hAnsi="Times New Roman" w:cs="Times New Roman"/>
      <w:b/>
      <w:bCs/>
      <w:sz w:val="32"/>
      <w:szCs w:val="24"/>
    </w:rPr>
  </w:style>
  <w:style w:type="paragraph" w:styleId="Subtitle">
    <w:name w:val="Subtitle"/>
    <w:basedOn w:val="Normal"/>
    <w:link w:val="SubtitleChar"/>
    <w:qFormat/>
    <w:rsid w:val="00316AD0"/>
    <w:pPr>
      <w:jc w:val="center"/>
    </w:pPr>
    <w:rPr>
      <w:b/>
      <w:bCs/>
      <w:sz w:val="28"/>
      <w:u w:val="single"/>
    </w:rPr>
  </w:style>
  <w:style w:type="character" w:customStyle="1" w:styleId="SubtitleChar">
    <w:name w:val="Subtitle Char"/>
    <w:basedOn w:val="DefaultParagraphFont"/>
    <w:link w:val="Subtitle"/>
    <w:rsid w:val="00316AD0"/>
    <w:rPr>
      <w:rFonts w:ascii="Times New Roman" w:eastAsia="Times New Roman" w:hAnsi="Times New Roman" w:cs="Times New Roman"/>
      <w:b/>
      <w:bCs/>
      <w:sz w:val="28"/>
      <w:szCs w:val="24"/>
      <w:u w:val="single"/>
    </w:rPr>
  </w:style>
  <w:style w:type="character" w:styleId="Hyperlink">
    <w:name w:val="Hyperlink"/>
    <w:rsid w:val="00316AD0"/>
    <w:rPr>
      <w:color w:val="0000FF"/>
      <w:u w:val="single"/>
    </w:rPr>
  </w:style>
  <w:style w:type="paragraph" w:styleId="ListParagraph">
    <w:name w:val="List Paragraph"/>
    <w:basedOn w:val="Normal"/>
    <w:uiPriority w:val="34"/>
    <w:qFormat/>
    <w:rsid w:val="00822A27"/>
    <w:pPr>
      <w:ind w:left="720"/>
      <w:contextualSpacing/>
    </w:pPr>
  </w:style>
  <w:style w:type="paragraph" w:customStyle="1" w:styleId="05aObjectivesListTEACH">
    <w:name w:val="05a Objectives List (TEACH)"/>
    <w:basedOn w:val="Normal"/>
    <w:uiPriority w:val="99"/>
    <w:rsid w:val="00CE55AF"/>
    <w:pPr>
      <w:numPr>
        <w:numId w:val="4"/>
      </w:numPr>
    </w:pPr>
    <w:rPr>
      <w:rFonts w:ascii="Arial" w:hAnsi="Arial"/>
      <w:w w:val="0"/>
      <w:sz w:val="20"/>
      <w:szCs w:val="22"/>
    </w:rPr>
  </w:style>
  <w:style w:type="paragraph" w:customStyle="1" w:styleId="05cBulletedList2TEACH">
    <w:name w:val="05c Bulleted List #2 (TEACH)"/>
    <w:basedOn w:val="ListBullet2"/>
    <w:uiPriority w:val="99"/>
    <w:rsid w:val="00CE55AF"/>
    <w:pPr>
      <w:numPr>
        <w:ilvl w:val="1"/>
        <w:numId w:val="5"/>
      </w:numPr>
    </w:pPr>
    <w:rPr>
      <w:rFonts w:ascii="Arial" w:hAnsi="Arial"/>
      <w:sz w:val="20"/>
    </w:rPr>
  </w:style>
  <w:style w:type="paragraph" w:customStyle="1" w:styleId="04a1HeadTEACH">
    <w:name w:val="04a #1 Head (TEACH)"/>
    <w:basedOn w:val="Normal"/>
    <w:next w:val="Normal"/>
    <w:rsid w:val="00CE55AF"/>
    <w:pPr>
      <w:tabs>
        <w:tab w:val="right" w:pos="3928"/>
      </w:tabs>
      <w:spacing w:line="220" w:lineRule="exact"/>
      <w:ind w:left="29" w:right="29"/>
    </w:pPr>
    <w:rPr>
      <w:rFonts w:ascii="Arial" w:hAnsi="Arial"/>
      <w:b/>
      <w:bCs/>
      <w:w w:val="0"/>
      <w:sz w:val="22"/>
      <w:szCs w:val="20"/>
    </w:rPr>
  </w:style>
  <w:style w:type="numbering" w:customStyle="1" w:styleId="TEACHChapterObjectives">
    <w:name w:val="TEACHChapterObjectives"/>
    <w:rsid w:val="00CE55AF"/>
    <w:pPr>
      <w:numPr>
        <w:numId w:val="8"/>
      </w:numPr>
    </w:pPr>
  </w:style>
  <w:style w:type="numbering" w:customStyle="1" w:styleId="TEACHListBullets">
    <w:name w:val="TEACHListBullets"/>
    <w:rsid w:val="00CE55AF"/>
    <w:pPr>
      <w:numPr>
        <w:numId w:val="9"/>
      </w:numPr>
    </w:pPr>
  </w:style>
  <w:style w:type="paragraph" w:styleId="ListBullet2">
    <w:name w:val="List Bullet 2"/>
    <w:basedOn w:val="Normal"/>
    <w:uiPriority w:val="99"/>
    <w:semiHidden/>
    <w:unhideWhenUsed/>
    <w:rsid w:val="00CE55AF"/>
    <w:pPr>
      <w:numPr>
        <w:numId w:val="6"/>
      </w:numPr>
      <w:contextualSpacing/>
    </w:pPr>
  </w:style>
  <w:style w:type="paragraph" w:customStyle="1" w:styleId="05bBulletedList1TEACH">
    <w:name w:val="05b Bulleted List #1 (TEACH)"/>
    <w:basedOn w:val="ListBullet"/>
    <w:uiPriority w:val="99"/>
    <w:qFormat/>
    <w:rsid w:val="00CE55AF"/>
    <w:pPr>
      <w:numPr>
        <w:numId w:val="0"/>
      </w:numPr>
      <w:ind w:left="1440" w:hanging="360"/>
    </w:pPr>
    <w:rPr>
      <w:rFonts w:ascii="Arial" w:hAnsi="Arial"/>
      <w:sz w:val="20"/>
    </w:rPr>
  </w:style>
  <w:style w:type="paragraph" w:customStyle="1" w:styleId="05cBulletedList3TEACH">
    <w:name w:val="05c Bulleted List #3 (TEACH)"/>
    <w:basedOn w:val="ListBullet3"/>
    <w:rsid w:val="00CE55AF"/>
    <w:pPr>
      <w:numPr>
        <w:numId w:val="0"/>
      </w:numPr>
      <w:ind w:left="2880" w:hanging="360"/>
    </w:pPr>
    <w:rPr>
      <w:rFonts w:ascii="Arial" w:hAnsi="Arial"/>
      <w:sz w:val="20"/>
    </w:rPr>
  </w:style>
  <w:style w:type="paragraph" w:styleId="ListBullet">
    <w:name w:val="List Bullet"/>
    <w:basedOn w:val="Normal"/>
    <w:uiPriority w:val="99"/>
    <w:semiHidden/>
    <w:unhideWhenUsed/>
    <w:rsid w:val="00CE55AF"/>
    <w:pPr>
      <w:numPr>
        <w:numId w:val="10"/>
      </w:numPr>
      <w:contextualSpacing/>
    </w:pPr>
  </w:style>
  <w:style w:type="paragraph" w:styleId="ListBullet3">
    <w:name w:val="List Bullet 3"/>
    <w:basedOn w:val="Normal"/>
    <w:uiPriority w:val="99"/>
    <w:semiHidden/>
    <w:unhideWhenUsed/>
    <w:rsid w:val="00CE55AF"/>
    <w:pPr>
      <w:numPr>
        <w:numId w:val="11"/>
      </w:numPr>
      <w:contextualSpacing/>
    </w:pPr>
  </w:style>
  <w:style w:type="numbering" w:customStyle="1" w:styleId="TEACHListNumbers">
    <w:name w:val="TEACHListNumbers"/>
    <w:rsid w:val="00561A56"/>
    <w:pPr>
      <w:numPr>
        <w:numId w:val="20"/>
      </w:numPr>
    </w:pPr>
  </w:style>
  <w:style w:type="paragraph" w:customStyle="1" w:styleId="xmsonormal">
    <w:name w:val="xmsonormal"/>
    <w:basedOn w:val="Normal"/>
    <w:rsid w:val="0083261F"/>
    <w:rPr>
      <w:rFonts w:eastAsiaTheme="minorHAnsi"/>
    </w:rPr>
  </w:style>
  <w:style w:type="paragraph" w:customStyle="1" w:styleId="xxmsonormal">
    <w:name w:val="xxmsonormal"/>
    <w:basedOn w:val="Normal"/>
    <w:rsid w:val="0083261F"/>
    <w:rPr>
      <w:rFonts w:eastAsiaTheme="minorHAnsi"/>
    </w:rPr>
  </w:style>
  <w:style w:type="character" w:customStyle="1" w:styleId="xapple-converted-space">
    <w:name w:val="xapple-converted-space"/>
    <w:basedOn w:val="DefaultParagraphFont"/>
    <w:rsid w:val="0083261F"/>
  </w:style>
  <w:style w:type="paragraph" w:styleId="BodyText">
    <w:name w:val="Body Text"/>
    <w:basedOn w:val="Normal"/>
    <w:link w:val="BodyTextChar"/>
    <w:uiPriority w:val="1"/>
    <w:unhideWhenUsed/>
    <w:qFormat/>
    <w:rsid w:val="007066F9"/>
    <w:pPr>
      <w:widowControl w:val="0"/>
      <w:autoSpaceDE w:val="0"/>
      <w:autoSpaceDN w:val="0"/>
      <w:ind w:left="200"/>
    </w:pPr>
  </w:style>
  <w:style w:type="character" w:customStyle="1" w:styleId="BodyTextChar">
    <w:name w:val="Body Text Char"/>
    <w:basedOn w:val="DefaultParagraphFont"/>
    <w:link w:val="BodyText"/>
    <w:uiPriority w:val="1"/>
    <w:rsid w:val="007066F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3D33"/>
    <w:pPr>
      <w:tabs>
        <w:tab w:val="center" w:pos="4680"/>
        <w:tab w:val="right" w:pos="9360"/>
      </w:tabs>
    </w:pPr>
  </w:style>
  <w:style w:type="character" w:customStyle="1" w:styleId="HeaderChar">
    <w:name w:val="Header Char"/>
    <w:basedOn w:val="DefaultParagraphFont"/>
    <w:link w:val="Header"/>
    <w:uiPriority w:val="99"/>
    <w:rsid w:val="00323D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D33"/>
    <w:pPr>
      <w:tabs>
        <w:tab w:val="center" w:pos="4680"/>
        <w:tab w:val="right" w:pos="9360"/>
      </w:tabs>
    </w:pPr>
  </w:style>
  <w:style w:type="character" w:customStyle="1" w:styleId="FooterChar">
    <w:name w:val="Footer Char"/>
    <w:basedOn w:val="DefaultParagraphFont"/>
    <w:link w:val="Footer"/>
    <w:uiPriority w:val="99"/>
    <w:rsid w:val="00323D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3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3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56139"/>
    <w:rPr>
      <w:color w:val="605E5C"/>
      <w:shd w:val="clear" w:color="auto" w:fill="E1DFDD"/>
    </w:rPr>
  </w:style>
  <w:style w:type="character" w:customStyle="1" w:styleId="Heading4Char">
    <w:name w:val="Heading 4 Char"/>
    <w:basedOn w:val="DefaultParagraphFont"/>
    <w:link w:val="Heading4"/>
    <w:uiPriority w:val="9"/>
    <w:semiHidden/>
    <w:rsid w:val="00F7725C"/>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F7725C"/>
    <w:rPr>
      <w:b/>
      <w:bCs/>
    </w:rPr>
  </w:style>
  <w:style w:type="paragraph" w:styleId="NormalWeb">
    <w:name w:val="Normal (Web)"/>
    <w:basedOn w:val="Normal"/>
    <w:uiPriority w:val="99"/>
    <w:unhideWhenUsed/>
    <w:rsid w:val="00F772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0874">
      <w:bodyDiv w:val="1"/>
      <w:marLeft w:val="0"/>
      <w:marRight w:val="0"/>
      <w:marTop w:val="0"/>
      <w:marBottom w:val="0"/>
      <w:divBdr>
        <w:top w:val="none" w:sz="0" w:space="0" w:color="auto"/>
        <w:left w:val="none" w:sz="0" w:space="0" w:color="auto"/>
        <w:bottom w:val="none" w:sz="0" w:space="0" w:color="auto"/>
        <w:right w:val="none" w:sz="0" w:space="0" w:color="auto"/>
      </w:divBdr>
    </w:div>
    <w:div w:id="144592893">
      <w:bodyDiv w:val="1"/>
      <w:marLeft w:val="0"/>
      <w:marRight w:val="0"/>
      <w:marTop w:val="0"/>
      <w:marBottom w:val="0"/>
      <w:divBdr>
        <w:top w:val="none" w:sz="0" w:space="0" w:color="auto"/>
        <w:left w:val="none" w:sz="0" w:space="0" w:color="auto"/>
        <w:bottom w:val="none" w:sz="0" w:space="0" w:color="auto"/>
        <w:right w:val="none" w:sz="0" w:space="0" w:color="auto"/>
      </w:divBdr>
    </w:div>
    <w:div w:id="267197122">
      <w:bodyDiv w:val="1"/>
      <w:marLeft w:val="0"/>
      <w:marRight w:val="0"/>
      <w:marTop w:val="0"/>
      <w:marBottom w:val="0"/>
      <w:divBdr>
        <w:top w:val="none" w:sz="0" w:space="0" w:color="auto"/>
        <w:left w:val="none" w:sz="0" w:space="0" w:color="auto"/>
        <w:bottom w:val="none" w:sz="0" w:space="0" w:color="auto"/>
        <w:right w:val="none" w:sz="0" w:space="0" w:color="auto"/>
      </w:divBdr>
    </w:div>
    <w:div w:id="294919947">
      <w:bodyDiv w:val="1"/>
      <w:marLeft w:val="0"/>
      <w:marRight w:val="0"/>
      <w:marTop w:val="0"/>
      <w:marBottom w:val="0"/>
      <w:divBdr>
        <w:top w:val="none" w:sz="0" w:space="0" w:color="auto"/>
        <w:left w:val="none" w:sz="0" w:space="0" w:color="auto"/>
        <w:bottom w:val="none" w:sz="0" w:space="0" w:color="auto"/>
        <w:right w:val="none" w:sz="0" w:space="0" w:color="auto"/>
      </w:divBdr>
    </w:div>
    <w:div w:id="490291351">
      <w:bodyDiv w:val="1"/>
      <w:marLeft w:val="0"/>
      <w:marRight w:val="0"/>
      <w:marTop w:val="0"/>
      <w:marBottom w:val="0"/>
      <w:divBdr>
        <w:top w:val="none" w:sz="0" w:space="0" w:color="auto"/>
        <w:left w:val="none" w:sz="0" w:space="0" w:color="auto"/>
        <w:bottom w:val="none" w:sz="0" w:space="0" w:color="auto"/>
        <w:right w:val="none" w:sz="0" w:space="0" w:color="auto"/>
      </w:divBdr>
    </w:div>
    <w:div w:id="566116227">
      <w:bodyDiv w:val="1"/>
      <w:marLeft w:val="0"/>
      <w:marRight w:val="0"/>
      <w:marTop w:val="0"/>
      <w:marBottom w:val="0"/>
      <w:divBdr>
        <w:top w:val="none" w:sz="0" w:space="0" w:color="auto"/>
        <w:left w:val="none" w:sz="0" w:space="0" w:color="auto"/>
        <w:bottom w:val="none" w:sz="0" w:space="0" w:color="auto"/>
        <w:right w:val="none" w:sz="0" w:space="0" w:color="auto"/>
      </w:divBdr>
    </w:div>
    <w:div w:id="604659361">
      <w:bodyDiv w:val="1"/>
      <w:marLeft w:val="0"/>
      <w:marRight w:val="0"/>
      <w:marTop w:val="0"/>
      <w:marBottom w:val="0"/>
      <w:divBdr>
        <w:top w:val="none" w:sz="0" w:space="0" w:color="auto"/>
        <w:left w:val="none" w:sz="0" w:space="0" w:color="auto"/>
        <w:bottom w:val="none" w:sz="0" w:space="0" w:color="auto"/>
        <w:right w:val="none" w:sz="0" w:space="0" w:color="auto"/>
      </w:divBdr>
    </w:div>
    <w:div w:id="673924283">
      <w:bodyDiv w:val="1"/>
      <w:marLeft w:val="0"/>
      <w:marRight w:val="0"/>
      <w:marTop w:val="0"/>
      <w:marBottom w:val="0"/>
      <w:divBdr>
        <w:top w:val="none" w:sz="0" w:space="0" w:color="auto"/>
        <w:left w:val="none" w:sz="0" w:space="0" w:color="auto"/>
        <w:bottom w:val="none" w:sz="0" w:space="0" w:color="auto"/>
        <w:right w:val="none" w:sz="0" w:space="0" w:color="auto"/>
      </w:divBdr>
    </w:div>
    <w:div w:id="687756122">
      <w:bodyDiv w:val="1"/>
      <w:marLeft w:val="0"/>
      <w:marRight w:val="0"/>
      <w:marTop w:val="0"/>
      <w:marBottom w:val="0"/>
      <w:divBdr>
        <w:top w:val="none" w:sz="0" w:space="0" w:color="auto"/>
        <w:left w:val="none" w:sz="0" w:space="0" w:color="auto"/>
        <w:bottom w:val="none" w:sz="0" w:space="0" w:color="auto"/>
        <w:right w:val="none" w:sz="0" w:space="0" w:color="auto"/>
      </w:divBdr>
    </w:div>
    <w:div w:id="702633917">
      <w:bodyDiv w:val="1"/>
      <w:marLeft w:val="0"/>
      <w:marRight w:val="0"/>
      <w:marTop w:val="0"/>
      <w:marBottom w:val="0"/>
      <w:divBdr>
        <w:top w:val="none" w:sz="0" w:space="0" w:color="auto"/>
        <w:left w:val="none" w:sz="0" w:space="0" w:color="auto"/>
        <w:bottom w:val="none" w:sz="0" w:space="0" w:color="auto"/>
        <w:right w:val="none" w:sz="0" w:space="0" w:color="auto"/>
      </w:divBdr>
    </w:div>
    <w:div w:id="706368303">
      <w:bodyDiv w:val="1"/>
      <w:marLeft w:val="0"/>
      <w:marRight w:val="0"/>
      <w:marTop w:val="0"/>
      <w:marBottom w:val="0"/>
      <w:divBdr>
        <w:top w:val="none" w:sz="0" w:space="0" w:color="auto"/>
        <w:left w:val="none" w:sz="0" w:space="0" w:color="auto"/>
        <w:bottom w:val="none" w:sz="0" w:space="0" w:color="auto"/>
        <w:right w:val="none" w:sz="0" w:space="0" w:color="auto"/>
      </w:divBdr>
    </w:div>
    <w:div w:id="828862424">
      <w:bodyDiv w:val="1"/>
      <w:marLeft w:val="0"/>
      <w:marRight w:val="0"/>
      <w:marTop w:val="0"/>
      <w:marBottom w:val="0"/>
      <w:divBdr>
        <w:top w:val="none" w:sz="0" w:space="0" w:color="auto"/>
        <w:left w:val="none" w:sz="0" w:space="0" w:color="auto"/>
        <w:bottom w:val="none" w:sz="0" w:space="0" w:color="auto"/>
        <w:right w:val="none" w:sz="0" w:space="0" w:color="auto"/>
      </w:divBdr>
    </w:div>
    <w:div w:id="1139106400">
      <w:bodyDiv w:val="1"/>
      <w:marLeft w:val="0"/>
      <w:marRight w:val="0"/>
      <w:marTop w:val="0"/>
      <w:marBottom w:val="0"/>
      <w:divBdr>
        <w:top w:val="none" w:sz="0" w:space="0" w:color="auto"/>
        <w:left w:val="none" w:sz="0" w:space="0" w:color="auto"/>
        <w:bottom w:val="none" w:sz="0" w:space="0" w:color="auto"/>
        <w:right w:val="none" w:sz="0" w:space="0" w:color="auto"/>
      </w:divBdr>
    </w:div>
    <w:div w:id="1262180767">
      <w:bodyDiv w:val="1"/>
      <w:marLeft w:val="0"/>
      <w:marRight w:val="0"/>
      <w:marTop w:val="0"/>
      <w:marBottom w:val="0"/>
      <w:divBdr>
        <w:top w:val="none" w:sz="0" w:space="0" w:color="auto"/>
        <w:left w:val="none" w:sz="0" w:space="0" w:color="auto"/>
        <w:bottom w:val="none" w:sz="0" w:space="0" w:color="auto"/>
        <w:right w:val="none" w:sz="0" w:space="0" w:color="auto"/>
      </w:divBdr>
    </w:div>
    <w:div w:id="1546210000">
      <w:bodyDiv w:val="1"/>
      <w:marLeft w:val="0"/>
      <w:marRight w:val="0"/>
      <w:marTop w:val="0"/>
      <w:marBottom w:val="0"/>
      <w:divBdr>
        <w:top w:val="none" w:sz="0" w:space="0" w:color="auto"/>
        <w:left w:val="none" w:sz="0" w:space="0" w:color="auto"/>
        <w:bottom w:val="none" w:sz="0" w:space="0" w:color="auto"/>
        <w:right w:val="none" w:sz="0" w:space="0" w:color="auto"/>
      </w:divBdr>
    </w:div>
    <w:div w:id="1702633026">
      <w:bodyDiv w:val="1"/>
      <w:marLeft w:val="0"/>
      <w:marRight w:val="0"/>
      <w:marTop w:val="0"/>
      <w:marBottom w:val="0"/>
      <w:divBdr>
        <w:top w:val="none" w:sz="0" w:space="0" w:color="auto"/>
        <w:left w:val="none" w:sz="0" w:space="0" w:color="auto"/>
        <w:bottom w:val="none" w:sz="0" w:space="0" w:color="auto"/>
        <w:right w:val="none" w:sz="0" w:space="0" w:color="auto"/>
      </w:divBdr>
    </w:div>
    <w:div w:id="1954551881">
      <w:bodyDiv w:val="1"/>
      <w:marLeft w:val="0"/>
      <w:marRight w:val="0"/>
      <w:marTop w:val="0"/>
      <w:marBottom w:val="0"/>
      <w:divBdr>
        <w:top w:val="none" w:sz="0" w:space="0" w:color="auto"/>
        <w:left w:val="none" w:sz="0" w:space="0" w:color="auto"/>
        <w:bottom w:val="none" w:sz="0" w:space="0" w:color="auto"/>
        <w:right w:val="none" w:sz="0" w:space="0" w:color="auto"/>
      </w:divBdr>
    </w:div>
    <w:div w:id="20922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wikipedia.org/wiki/Plagiaris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Table_(inform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duck@nt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tcc.edu/index.php?module=Pagesetter&amp;func=viewpub&amp;tid=111&amp;pi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8" ma:contentTypeDescription="Create a new document." ma:contentTypeScope="" ma:versionID="0e29228743ef96c18317aef5feab550d">
  <xsd:schema xmlns:xsd="http://www.w3.org/2001/XMLSchema" xmlns:xs="http://www.w3.org/2001/XMLSchema" xmlns:p="http://schemas.microsoft.com/office/2006/metadata/properties" xmlns:ns3="7f840e71-8241-48ae-b635-72895e62b573" xmlns:ns4="1faa63a0-9110-49cb-b63e-adf8dd014b59" targetNamespace="http://schemas.microsoft.com/office/2006/metadata/properties" ma:root="true" ma:fieldsID="645c617fece38f6bdedd971b0a5081e6" ns3:_="" ns4:_="">
    <xsd:import namespace="7f840e71-8241-48ae-b635-72895e62b573"/>
    <xsd:import namespace="1faa63a0-9110-49cb-b63e-adf8dd014b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Props1.xml><?xml version="1.0" encoding="utf-8"?>
<ds:datastoreItem xmlns:ds="http://schemas.openxmlformats.org/officeDocument/2006/customXml" ds:itemID="{0DF2C384-C678-40C8-AE23-A31C53B0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40e71-8241-48ae-b635-72895e62b573"/>
    <ds:schemaRef ds:uri="1faa63a0-9110-49cb-b63e-adf8dd014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6A602-52B7-4867-BDFF-0B5C4F12C47F}">
  <ds:schemaRefs>
    <ds:schemaRef ds:uri="http://schemas.microsoft.com/sharepoint/v3/contenttype/forms"/>
  </ds:schemaRefs>
</ds:datastoreItem>
</file>

<file path=customXml/itemProps3.xml><?xml version="1.0" encoding="utf-8"?>
<ds:datastoreItem xmlns:ds="http://schemas.openxmlformats.org/officeDocument/2006/customXml" ds:itemID="{A66E07AA-AB30-4ACF-900E-D407BA363EA8}">
  <ds:schemaRefs>
    <ds:schemaRef ds:uri="7f840e71-8241-48ae-b635-72895e62b573"/>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1faa63a0-9110-49cb-b63e-adf8dd014b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2257</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Pitts</dc:creator>
  <cp:lastModifiedBy>Karen Duck</cp:lastModifiedBy>
  <cp:revision>3</cp:revision>
  <cp:lastPrinted>2023-08-21T21:04:00Z</cp:lastPrinted>
  <dcterms:created xsi:type="dcterms:W3CDTF">2026-01-14T18:31:00Z</dcterms:created>
  <dcterms:modified xsi:type="dcterms:W3CDTF">2026-01-14T19:53:00Z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0x010100255B00C5952C41408770DCEA0B7C111C</vt:lpwstr>
  </property>
  <property fmtid="{D5CDD505-2E9C-101B-9397-08002B2CF9AE}" pid="3" name="GrammarlyDocumentId">
    <vt:lpwstr>e7be37c7ad3119cf48f63139f4e33b43e99d844a3a2d7420776cb6dcdd098edd</vt:lpwstr>
  </property>
</Properties>
</file>