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441E53CD" w:rsidR="00ED0E6E" w:rsidRPr="001010FF" w:rsidRDefault="004D3021" w:rsidP="00A575A5">
      <w:pPr>
        <w:pStyle w:val="Heading1"/>
        <w:ind w:left="0"/>
      </w:pPr>
      <w:r>
        <w:t xml:space="preserve">BIOL </w:t>
      </w:r>
      <w:r w:rsidR="00A21BB3">
        <w:t xml:space="preserve">2420 Microbiology </w:t>
      </w:r>
    </w:p>
    <w:p w14:paraId="565D0AA1" w14:textId="75F946E4"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A21BB3">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42A193C2" w:rsidR="00ED0E6E" w:rsidRPr="002E21E3" w:rsidRDefault="001677A8" w:rsidP="00E64AAE">
      <w:pPr>
        <w:rPr>
          <w:rFonts w:eastAsia="Times New Roman"/>
          <w:szCs w:val="28"/>
        </w:rPr>
      </w:pPr>
      <w:r w:rsidRPr="00800156">
        <w:rPr>
          <w:b/>
          <w:bCs/>
        </w:rPr>
        <w:t>Instructor:</w:t>
      </w:r>
      <w:r w:rsidRPr="002E21E3">
        <w:t xml:space="preserve"> </w:t>
      </w:r>
      <w:r w:rsidR="003778D1">
        <w:t>Lesa Presley</w:t>
      </w:r>
    </w:p>
    <w:p w14:paraId="7CB11EFA" w14:textId="4FEDC6EA" w:rsidR="00F825B6" w:rsidRPr="002E21E3" w:rsidRDefault="00ED0E6E" w:rsidP="00E64AAE">
      <w:pPr>
        <w:rPr>
          <w:sz w:val="24"/>
        </w:rPr>
      </w:pPr>
      <w:r w:rsidRPr="00800156">
        <w:rPr>
          <w:b/>
          <w:bCs/>
          <w:spacing w:val="-1"/>
          <w:sz w:val="24"/>
        </w:rPr>
        <w:t>Office:</w:t>
      </w:r>
      <w:r w:rsidRPr="002E21E3">
        <w:rPr>
          <w:spacing w:val="-6"/>
          <w:sz w:val="24"/>
        </w:rPr>
        <w:t xml:space="preserve"> </w:t>
      </w:r>
      <w:r w:rsidR="003778D1">
        <w:rPr>
          <w:spacing w:val="-6"/>
          <w:sz w:val="24"/>
        </w:rPr>
        <w:t>UHS 162</w:t>
      </w:r>
    </w:p>
    <w:p w14:paraId="3EF7CE86" w14:textId="6CA4E750" w:rsidR="00ED0E6E" w:rsidRPr="001010FF" w:rsidRDefault="00ED0E6E" w:rsidP="00E64AAE">
      <w:pPr>
        <w:rPr>
          <w:sz w:val="24"/>
        </w:rPr>
      </w:pPr>
      <w:r w:rsidRPr="00800156">
        <w:rPr>
          <w:b/>
          <w:bCs/>
          <w:spacing w:val="-1"/>
          <w:sz w:val="24"/>
        </w:rPr>
        <w:t>Phone:</w:t>
      </w:r>
      <w:r w:rsidR="00F0207F">
        <w:rPr>
          <w:spacing w:val="-1"/>
          <w:sz w:val="24"/>
        </w:rPr>
        <w:t xml:space="preserve"> 903-434-8</w:t>
      </w:r>
      <w:r w:rsidR="00F264B6">
        <w:rPr>
          <w:spacing w:val="-1"/>
          <w:sz w:val="24"/>
        </w:rPr>
        <w:t>298</w:t>
      </w:r>
    </w:p>
    <w:p w14:paraId="43BABC34" w14:textId="4136B474"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F264B6">
        <w:rPr>
          <w:spacing w:val="-6"/>
          <w:sz w:val="24"/>
        </w:rPr>
        <w:t>lpresley</w:t>
      </w:r>
      <w:r w:rsidR="00C365FF" w:rsidRPr="00D02A51">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Pr="00870A2B" w:rsidRDefault="00C365FF" w:rsidP="00E64AAE">
            <w:pPr>
              <w:rPr>
                <w:rFonts w:cstheme="minorHAnsi"/>
                <w:spacing w:val="-6"/>
              </w:rPr>
            </w:pPr>
            <w:r w:rsidRPr="00870A2B">
              <w:rPr>
                <w:rFonts w:cstheme="minorHAnsi"/>
                <w:spacing w:val="-6"/>
              </w:rPr>
              <w:t>Monday</w:t>
            </w:r>
          </w:p>
        </w:tc>
        <w:tc>
          <w:tcPr>
            <w:tcW w:w="2880" w:type="dxa"/>
          </w:tcPr>
          <w:p w14:paraId="7B347A9D" w14:textId="4A1B7082" w:rsidR="00265A9F" w:rsidRPr="00870A2B" w:rsidRDefault="0047218C" w:rsidP="00265A9F">
            <w:pPr>
              <w:spacing w:before="120" w:line="228" w:lineRule="exact"/>
              <w:ind w:right="380"/>
              <w:rPr>
                <w:rFonts w:cstheme="minorHAnsi"/>
                <w:spacing w:val="-1"/>
              </w:rPr>
            </w:pPr>
            <w:r w:rsidRPr="00870A2B">
              <w:rPr>
                <w:rFonts w:cstheme="minorHAnsi"/>
                <w:spacing w:val="-1"/>
              </w:rPr>
              <w:t>8</w:t>
            </w:r>
            <w:r w:rsidR="00265A9F" w:rsidRPr="00870A2B">
              <w:rPr>
                <w:rFonts w:cstheme="minorHAnsi"/>
                <w:spacing w:val="-1"/>
              </w:rPr>
              <w:t>:</w:t>
            </w:r>
            <w:r w:rsidRPr="00870A2B">
              <w:rPr>
                <w:rFonts w:cstheme="minorHAnsi"/>
                <w:spacing w:val="-1"/>
              </w:rPr>
              <w:t>0</w:t>
            </w:r>
            <w:r w:rsidR="00265A9F" w:rsidRPr="00870A2B">
              <w:rPr>
                <w:rFonts w:cstheme="minorHAnsi"/>
                <w:spacing w:val="-1"/>
              </w:rPr>
              <w:t>0 – 1</w:t>
            </w:r>
            <w:r w:rsidRPr="00870A2B">
              <w:rPr>
                <w:rFonts w:cstheme="minorHAnsi"/>
                <w:spacing w:val="-1"/>
              </w:rPr>
              <w:t>1</w:t>
            </w:r>
            <w:r w:rsidR="00265A9F" w:rsidRPr="00870A2B">
              <w:rPr>
                <w:rFonts w:cstheme="minorHAnsi"/>
                <w:spacing w:val="-1"/>
              </w:rPr>
              <w:t>:</w:t>
            </w:r>
            <w:r w:rsidRPr="00870A2B">
              <w:rPr>
                <w:rFonts w:cstheme="minorHAnsi"/>
                <w:spacing w:val="-1"/>
              </w:rPr>
              <w:t>0</w:t>
            </w:r>
            <w:r w:rsidR="00265A9F" w:rsidRPr="00870A2B">
              <w:rPr>
                <w:rFonts w:cstheme="minorHAnsi"/>
                <w:spacing w:val="-1"/>
              </w:rPr>
              <w:t>0 p.m.</w:t>
            </w:r>
            <w:r w:rsidR="004A2D09" w:rsidRPr="00870A2B">
              <w:rPr>
                <w:rFonts w:cstheme="minorHAnsi"/>
                <w:spacing w:val="-1"/>
              </w:rPr>
              <w:t xml:space="preserve"> </w:t>
            </w:r>
            <w:r w:rsidR="00265A9F" w:rsidRPr="00870A2B">
              <w:rPr>
                <w:rFonts w:cstheme="minorHAnsi"/>
                <w:spacing w:val="-1"/>
              </w:rPr>
              <w:t xml:space="preserve">and by appointment </w:t>
            </w:r>
          </w:p>
          <w:p w14:paraId="08872899" w14:textId="77777777" w:rsidR="004A2D09" w:rsidRPr="00870A2B" w:rsidRDefault="00265A9F" w:rsidP="00265A9F">
            <w:pPr>
              <w:rPr>
                <w:rFonts w:cstheme="minorHAnsi"/>
              </w:rPr>
            </w:pPr>
            <w:r w:rsidRPr="00870A2B">
              <w:rPr>
                <w:rFonts w:cstheme="minorHAnsi"/>
              </w:rPr>
              <w:t xml:space="preserve">TEAM Meetings </w:t>
            </w:r>
          </w:p>
          <w:p w14:paraId="67E520B9" w14:textId="27BFEA2B" w:rsidR="00C365FF" w:rsidRPr="00870A2B" w:rsidRDefault="00265A9F" w:rsidP="00265A9F">
            <w:pPr>
              <w:rPr>
                <w:rFonts w:cstheme="minorHAnsi"/>
                <w:spacing w:val="-6"/>
              </w:rPr>
            </w:pPr>
            <w:r w:rsidRPr="00870A2B">
              <w:rPr>
                <w:rFonts w:cstheme="minorHAnsi"/>
              </w:rPr>
              <w:t>Available Upon Request</w:t>
            </w:r>
          </w:p>
        </w:tc>
      </w:tr>
      <w:tr w:rsidR="00C365FF" w14:paraId="5440F25B" w14:textId="77777777" w:rsidTr="00C365FF">
        <w:tc>
          <w:tcPr>
            <w:tcW w:w="1440" w:type="dxa"/>
          </w:tcPr>
          <w:p w14:paraId="1B719608" w14:textId="3F2E2237" w:rsidR="00C365FF" w:rsidRPr="00870A2B" w:rsidRDefault="00C365FF" w:rsidP="00E64AAE">
            <w:pPr>
              <w:rPr>
                <w:rFonts w:cstheme="minorHAnsi"/>
                <w:spacing w:val="-6"/>
              </w:rPr>
            </w:pPr>
            <w:r w:rsidRPr="00870A2B">
              <w:rPr>
                <w:rFonts w:cstheme="minorHAnsi"/>
                <w:spacing w:val="-6"/>
              </w:rPr>
              <w:t>Tuesday</w:t>
            </w:r>
          </w:p>
        </w:tc>
        <w:tc>
          <w:tcPr>
            <w:tcW w:w="2880" w:type="dxa"/>
          </w:tcPr>
          <w:p w14:paraId="3255E3DD" w14:textId="77777777" w:rsidR="00CD18B7" w:rsidRPr="00870A2B" w:rsidRDefault="00870A2B" w:rsidP="00CD18B7">
            <w:pPr>
              <w:rPr>
                <w:rFonts w:cstheme="minorHAnsi"/>
              </w:rPr>
            </w:pPr>
            <w:r w:rsidRPr="00870A2B">
              <w:rPr>
                <w:rFonts w:cstheme="minorHAnsi"/>
                <w:spacing w:val="-6"/>
              </w:rPr>
              <w:t>8:00 – 9:30 a.m. and 1:30 – 3:00 p.m.</w:t>
            </w:r>
            <w:r w:rsidR="00CD18B7">
              <w:rPr>
                <w:rFonts w:cstheme="minorHAnsi"/>
                <w:spacing w:val="-6"/>
              </w:rPr>
              <w:t xml:space="preserve"> </w:t>
            </w:r>
            <w:r w:rsidR="00CD18B7" w:rsidRPr="00870A2B">
              <w:rPr>
                <w:rFonts w:cstheme="minorHAnsi"/>
              </w:rPr>
              <w:t xml:space="preserve">TEAM Meetings </w:t>
            </w:r>
          </w:p>
          <w:p w14:paraId="6F95789C" w14:textId="24136A08" w:rsidR="00C365FF" w:rsidRPr="00870A2B" w:rsidRDefault="00CD18B7" w:rsidP="00CD18B7">
            <w:pPr>
              <w:rPr>
                <w:rFonts w:cstheme="minorHAnsi"/>
                <w:spacing w:val="-6"/>
              </w:rPr>
            </w:pPr>
            <w:r w:rsidRPr="00870A2B">
              <w:rPr>
                <w:rFonts w:cstheme="minorHAnsi"/>
              </w:rPr>
              <w:t>Available Upon Request</w:t>
            </w:r>
          </w:p>
        </w:tc>
      </w:tr>
      <w:tr w:rsidR="00C365FF" w14:paraId="3F91D656" w14:textId="77777777" w:rsidTr="00C365FF">
        <w:tc>
          <w:tcPr>
            <w:tcW w:w="1440" w:type="dxa"/>
          </w:tcPr>
          <w:p w14:paraId="5A9E664C" w14:textId="0DD73EED" w:rsidR="00C365FF" w:rsidRPr="00870A2B" w:rsidRDefault="00C365FF" w:rsidP="00E64AAE">
            <w:pPr>
              <w:rPr>
                <w:rFonts w:cstheme="minorHAnsi"/>
                <w:spacing w:val="-6"/>
              </w:rPr>
            </w:pPr>
            <w:r w:rsidRPr="00870A2B">
              <w:rPr>
                <w:rFonts w:cstheme="minorHAnsi"/>
                <w:spacing w:val="-6"/>
              </w:rPr>
              <w:t>Wednesday</w:t>
            </w:r>
          </w:p>
        </w:tc>
        <w:tc>
          <w:tcPr>
            <w:tcW w:w="2880" w:type="dxa"/>
          </w:tcPr>
          <w:p w14:paraId="5E8935F6" w14:textId="7D79DD0D" w:rsidR="0056436F" w:rsidRPr="00870A2B" w:rsidRDefault="0056436F" w:rsidP="0056436F">
            <w:pPr>
              <w:spacing w:before="120" w:line="228" w:lineRule="exact"/>
              <w:ind w:right="380"/>
              <w:rPr>
                <w:rFonts w:cstheme="minorHAnsi"/>
                <w:spacing w:val="-1"/>
              </w:rPr>
            </w:pPr>
            <w:r w:rsidRPr="00870A2B">
              <w:rPr>
                <w:rFonts w:cstheme="minorHAnsi"/>
                <w:spacing w:val="-1"/>
              </w:rPr>
              <w:t xml:space="preserve">8:00 – 11:00 p.m. and by appointment </w:t>
            </w:r>
          </w:p>
          <w:p w14:paraId="50E7F91B" w14:textId="77777777" w:rsidR="0056436F" w:rsidRPr="00870A2B" w:rsidRDefault="0056436F" w:rsidP="0056436F">
            <w:pPr>
              <w:rPr>
                <w:rFonts w:cstheme="minorHAnsi"/>
              </w:rPr>
            </w:pPr>
            <w:r w:rsidRPr="00870A2B">
              <w:rPr>
                <w:rFonts w:cstheme="minorHAnsi"/>
              </w:rPr>
              <w:t xml:space="preserve">TEAM Meetings </w:t>
            </w:r>
          </w:p>
          <w:p w14:paraId="09C75844" w14:textId="6E4C595F" w:rsidR="00C365FF" w:rsidRPr="00870A2B" w:rsidRDefault="0056436F" w:rsidP="0056436F">
            <w:pPr>
              <w:rPr>
                <w:rFonts w:cstheme="minorHAnsi"/>
                <w:spacing w:val="-6"/>
              </w:rPr>
            </w:pPr>
            <w:r w:rsidRPr="00870A2B">
              <w:rPr>
                <w:rFonts w:cstheme="minorHAnsi"/>
              </w:rPr>
              <w:t>Available Upon Request</w:t>
            </w:r>
          </w:p>
        </w:tc>
      </w:tr>
      <w:tr w:rsidR="00C365FF" w14:paraId="28B408AF" w14:textId="77777777" w:rsidTr="00C365FF">
        <w:tc>
          <w:tcPr>
            <w:tcW w:w="1440" w:type="dxa"/>
          </w:tcPr>
          <w:p w14:paraId="58D86C78" w14:textId="11636B2B" w:rsidR="00C365FF" w:rsidRPr="00870A2B" w:rsidRDefault="00C365FF" w:rsidP="00E64AAE">
            <w:pPr>
              <w:rPr>
                <w:rFonts w:cstheme="minorHAnsi"/>
                <w:spacing w:val="-6"/>
              </w:rPr>
            </w:pPr>
            <w:r w:rsidRPr="00870A2B">
              <w:rPr>
                <w:rFonts w:cstheme="minorHAnsi"/>
                <w:spacing w:val="-6"/>
              </w:rPr>
              <w:t>Thursday</w:t>
            </w:r>
          </w:p>
        </w:tc>
        <w:tc>
          <w:tcPr>
            <w:tcW w:w="2880" w:type="dxa"/>
          </w:tcPr>
          <w:p w14:paraId="5F763826" w14:textId="77777777" w:rsidR="00CD18B7" w:rsidRDefault="00870A2B" w:rsidP="00CD18B7">
            <w:pPr>
              <w:rPr>
                <w:rFonts w:cstheme="minorHAnsi"/>
                <w:spacing w:val="-6"/>
              </w:rPr>
            </w:pPr>
            <w:r w:rsidRPr="00870A2B">
              <w:rPr>
                <w:rFonts w:cstheme="minorHAnsi"/>
                <w:spacing w:val="-6"/>
              </w:rPr>
              <w:t>8:00 – 9:30 a.m.</w:t>
            </w:r>
            <w:r w:rsidR="00CD18B7">
              <w:rPr>
                <w:rFonts w:cstheme="minorHAnsi"/>
                <w:spacing w:val="-6"/>
              </w:rPr>
              <w:t xml:space="preserve"> </w:t>
            </w:r>
          </w:p>
          <w:p w14:paraId="34B3C25B" w14:textId="77777777" w:rsidR="00CD18B7" w:rsidRDefault="00CD18B7" w:rsidP="00CD18B7">
            <w:pPr>
              <w:rPr>
                <w:rFonts w:cstheme="minorHAnsi"/>
              </w:rPr>
            </w:pPr>
            <w:r w:rsidRPr="00870A2B">
              <w:rPr>
                <w:rFonts w:cstheme="minorHAnsi"/>
              </w:rPr>
              <w:t xml:space="preserve">TEAM Meetings </w:t>
            </w:r>
          </w:p>
          <w:p w14:paraId="01C61F86" w14:textId="5554E3CB" w:rsidR="00C365FF" w:rsidRPr="00870A2B" w:rsidRDefault="00CD18B7" w:rsidP="00CD18B7">
            <w:pPr>
              <w:rPr>
                <w:rFonts w:cstheme="minorHAnsi"/>
                <w:spacing w:val="-6"/>
              </w:rPr>
            </w:pPr>
            <w:r w:rsidRPr="00870A2B">
              <w:rPr>
                <w:rFonts w:cstheme="minorHAnsi"/>
              </w:rPr>
              <w:t>Available Upon Request</w:t>
            </w:r>
          </w:p>
        </w:tc>
      </w:tr>
      <w:tr w:rsidR="00C365FF" w14:paraId="72FCD4FC" w14:textId="77777777" w:rsidTr="00C365FF">
        <w:tc>
          <w:tcPr>
            <w:tcW w:w="1440" w:type="dxa"/>
          </w:tcPr>
          <w:p w14:paraId="1DBDF37A" w14:textId="6299D591" w:rsidR="00C365FF" w:rsidRPr="00870A2B" w:rsidRDefault="00C365FF" w:rsidP="00E64AAE">
            <w:pPr>
              <w:rPr>
                <w:rFonts w:cstheme="minorHAnsi"/>
                <w:spacing w:val="-6"/>
              </w:rPr>
            </w:pPr>
            <w:r w:rsidRPr="00870A2B">
              <w:rPr>
                <w:rFonts w:cstheme="minorHAnsi"/>
                <w:spacing w:val="-6"/>
              </w:rPr>
              <w:t>Friday</w:t>
            </w:r>
          </w:p>
        </w:tc>
        <w:tc>
          <w:tcPr>
            <w:tcW w:w="2880" w:type="dxa"/>
          </w:tcPr>
          <w:p w14:paraId="1B3247E5" w14:textId="6B33462C" w:rsidR="00C365FF" w:rsidRPr="00870A2B" w:rsidRDefault="005A3444" w:rsidP="00E64AAE">
            <w:pPr>
              <w:rPr>
                <w:rFonts w:cstheme="minorHAnsi"/>
                <w:spacing w:val="-6"/>
              </w:rPr>
            </w:pPr>
            <w:r>
              <w:rPr>
                <w:rFonts w:cstheme="minorHAnsi"/>
                <w:spacing w:val="-6"/>
              </w:rPr>
              <w:t xml:space="preserve">Email: </w:t>
            </w:r>
            <w:r w:rsidR="005460D4" w:rsidRPr="00870A2B">
              <w:rPr>
                <w:rFonts w:cstheme="minorHAnsi"/>
                <w:spacing w:val="-6"/>
              </w:rPr>
              <w:t>lpresley@ntcc.edu</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0D3D51D7" w14:textId="0CE8A4B0" w:rsidR="00032AA4" w:rsidRPr="002E21E3" w:rsidRDefault="00F41A3A" w:rsidP="006956EC">
      <w:r>
        <w:t>4 Semester Credit Hours. This course covers basic microbiology, immunology, and the basics of culture and identification of bacteria and microbial ecology. This course is primarily directed at pre-nursing, pre-allied health, and non-science majors. This course introduces historical concepts of the nature of microorganisms, microbial diversity, the importance of microorganisms and acellular agents in the biosphere, and their roles in human and animal diseases. Major topics include bacterial structure as well as growth, physiology, genetics, and biochemistry of microorganisms. Emphasis is on medical microbiology, infectious diseases, and public health</w:t>
      </w:r>
      <w:r w:rsidR="00546313">
        <w:t>.</w:t>
      </w:r>
    </w:p>
    <w:p w14:paraId="14DBD46A" w14:textId="77777777" w:rsidR="00194115" w:rsidRPr="002E21E3" w:rsidRDefault="00194115" w:rsidP="006A5AEC"/>
    <w:p w14:paraId="5070A9CB" w14:textId="741EE6F8"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4014ED">
        <w:t>none</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579BC97C" w14:textId="77777777" w:rsidR="009D4C07" w:rsidRDefault="009D4C07" w:rsidP="007714D9">
      <w:pPr>
        <w:pStyle w:val="ListParagraph"/>
        <w:numPr>
          <w:ilvl w:val="0"/>
          <w:numId w:val="7"/>
        </w:numPr>
      </w:pPr>
      <w:r>
        <w:t>Describe distinctive characteristics and diverse growth requirements of prokaryotic organisms compared to eukaryotic organisms.</w:t>
      </w:r>
    </w:p>
    <w:p w14:paraId="0E8D8C3E" w14:textId="77777777" w:rsidR="009D4C07" w:rsidRDefault="009D4C07" w:rsidP="007714D9">
      <w:pPr>
        <w:pStyle w:val="ListParagraph"/>
        <w:numPr>
          <w:ilvl w:val="0"/>
          <w:numId w:val="7"/>
        </w:numPr>
      </w:pPr>
      <w:r>
        <w:t xml:space="preserve">Provide examples of the impact of microorganisms on agriculture, environment, ecosystem, energy, and </w:t>
      </w:r>
      <w:r>
        <w:lastRenderedPageBreak/>
        <w:t>human health, including biofilms.</w:t>
      </w:r>
    </w:p>
    <w:p w14:paraId="6749D31B" w14:textId="77777777" w:rsidR="009D4C07" w:rsidRDefault="009D4C07" w:rsidP="007714D9">
      <w:pPr>
        <w:pStyle w:val="ListParagraph"/>
        <w:numPr>
          <w:ilvl w:val="0"/>
          <w:numId w:val="7"/>
        </w:numPr>
      </w:pPr>
      <w:r>
        <w:t>Distinguish between mechanisms of physical and chemical agents to control microbial populations.</w:t>
      </w:r>
    </w:p>
    <w:p w14:paraId="16348F93" w14:textId="77777777" w:rsidR="009D4C07" w:rsidRDefault="009D4C07" w:rsidP="007714D9">
      <w:pPr>
        <w:pStyle w:val="ListParagraph"/>
        <w:numPr>
          <w:ilvl w:val="0"/>
          <w:numId w:val="7"/>
        </w:numPr>
      </w:pPr>
      <w:r>
        <w:t>Explain the unique characteristics of bacterial metabolism and bacterial genetics.</w:t>
      </w:r>
    </w:p>
    <w:p w14:paraId="7974A8EE" w14:textId="77777777" w:rsidR="009D4C07" w:rsidRDefault="009D4C07" w:rsidP="007714D9">
      <w:pPr>
        <w:pStyle w:val="ListParagraph"/>
        <w:numPr>
          <w:ilvl w:val="0"/>
          <w:numId w:val="7"/>
        </w:numPr>
      </w:pPr>
      <w:r>
        <w:t>Describe evidence for the evolution of cells, organelles, and major metabolic pathways from early prokaryotes and how phylogenetic trees reflect evolutionary relationships.</w:t>
      </w:r>
    </w:p>
    <w:p w14:paraId="0B81AAF3" w14:textId="77777777" w:rsidR="009D4C07" w:rsidRDefault="009D4C07" w:rsidP="007714D9">
      <w:pPr>
        <w:pStyle w:val="ListParagraph"/>
        <w:numPr>
          <w:ilvl w:val="0"/>
          <w:numId w:val="7"/>
        </w:numPr>
      </w:pPr>
      <w:r>
        <w:t>Compare characteristics and replication of acellular infectious agents (viruses and prions) with characteristics and reproduction of cellular infectious agents (prokaryotes and eukaryotes).</w:t>
      </w:r>
    </w:p>
    <w:p w14:paraId="0887E2C1" w14:textId="77777777" w:rsidR="009D4C07" w:rsidRDefault="009D4C07" w:rsidP="007714D9">
      <w:pPr>
        <w:pStyle w:val="ListParagraph"/>
        <w:numPr>
          <w:ilvl w:val="0"/>
          <w:numId w:val="7"/>
        </w:numPr>
      </w:pPr>
      <w:r>
        <w:t>Describe functions of host defenses and the immune system in combating infectious diseases and explain how immunizations protect against specific diseases.</w:t>
      </w:r>
    </w:p>
    <w:p w14:paraId="6012BB9C" w14:textId="77777777" w:rsidR="009D4C07" w:rsidRDefault="009D4C07" w:rsidP="007714D9">
      <w:pPr>
        <w:pStyle w:val="ListParagraph"/>
        <w:numPr>
          <w:ilvl w:val="0"/>
          <w:numId w:val="7"/>
        </w:numPr>
      </w:pPr>
      <w:r>
        <w:t>Explain transmission and virulence mechanisms of cellular and acellular infectious agents.</w:t>
      </w:r>
    </w:p>
    <w:p w14:paraId="49B44409" w14:textId="77777777" w:rsidR="009D4C07" w:rsidRDefault="009D4C07" w:rsidP="007714D9">
      <w:pPr>
        <w:pStyle w:val="ListParagraph"/>
        <w:numPr>
          <w:ilvl w:val="0"/>
          <w:numId w:val="7"/>
        </w:numPr>
      </w:pPr>
      <w:r>
        <w:t>Use and comply with laboratory safety rules, procedures, and universal precautions.</w:t>
      </w:r>
    </w:p>
    <w:p w14:paraId="23A2EA7B" w14:textId="77777777" w:rsidR="009D4C07" w:rsidRDefault="009D4C07" w:rsidP="007714D9">
      <w:pPr>
        <w:pStyle w:val="ListParagraph"/>
        <w:numPr>
          <w:ilvl w:val="0"/>
          <w:numId w:val="7"/>
        </w:numPr>
      </w:pPr>
      <w:r>
        <w:t>Perform basic microbiology procedures including proficient use of light microscope, staining techniques, and aseptic techniques for transfer, isolation, quantification, and observation of bacteria.</w:t>
      </w:r>
    </w:p>
    <w:p w14:paraId="3C0A4906" w14:textId="77777777" w:rsidR="009D4C07" w:rsidRDefault="009D4C07" w:rsidP="007714D9">
      <w:pPr>
        <w:pStyle w:val="ListParagraph"/>
        <w:numPr>
          <w:ilvl w:val="0"/>
          <w:numId w:val="7"/>
        </w:numPr>
      </w:pPr>
      <w:r>
        <w:t>Use different types of bacterial culture media and biochemical tests to grow, isolate, and identify microorganisms.</w:t>
      </w:r>
    </w:p>
    <w:p w14:paraId="71A04AEF" w14:textId="77777777" w:rsidR="009D4C07" w:rsidRDefault="009D4C07" w:rsidP="007714D9">
      <w:pPr>
        <w:pStyle w:val="ListParagraph"/>
        <w:numPr>
          <w:ilvl w:val="0"/>
          <w:numId w:val="7"/>
        </w:numPr>
      </w:pPr>
      <w:r>
        <w:t>Demonstrate making a wet mount and basic identification protocols based on microscopic morphology of some common fungi and parasites.</w:t>
      </w:r>
    </w:p>
    <w:p w14:paraId="5A893A6A" w14:textId="77777777" w:rsidR="001954E4" w:rsidRPr="005F0A58" w:rsidRDefault="001954E4" w:rsidP="006A5AEC">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2268"/>
        <w:gridCol w:w="6843"/>
      </w:tblGrid>
      <w:tr w:rsidR="006956EC" w:rsidRPr="000C1E62" w14:paraId="2967C097" w14:textId="77777777" w:rsidTr="004F3E67">
        <w:trPr>
          <w:trHeight w:hRule="exact" w:val="633"/>
        </w:trPr>
        <w:tc>
          <w:tcPr>
            <w:tcW w:w="2268"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6843"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4F3E67">
        <w:trPr>
          <w:trHeight w:hRule="exact" w:val="772"/>
        </w:trPr>
        <w:tc>
          <w:tcPr>
            <w:tcW w:w="2268" w:type="dxa"/>
            <w:vAlign w:val="center"/>
          </w:tcPr>
          <w:p w14:paraId="0C541FA6" w14:textId="232D3837" w:rsidR="006956EC" w:rsidRPr="000C1E62" w:rsidRDefault="00D3384D"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10</w:t>
            </w:r>
            <w:r w:rsidR="006956EC" w:rsidRPr="000C1E62">
              <w:rPr>
                <w:rFonts w:ascii="Times New Roman" w:hAnsi="Times New Roman" w:cs="Times New Roman"/>
              </w:rPr>
              <w:t>%</w:t>
            </w:r>
          </w:p>
        </w:tc>
        <w:tc>
          <w:tcPr>
            <w:tcW w:w="6843" w:type="dxa"/>
            <w:vAlign w:val="center"/>
          </w:tcPr>
          <w:p w14:paraId="5BBF628C" w14:textId="257364DF" w:rsidR="004F3E67" w:rsidRPr="00EA2C4B" w:rsidRDefault="00882B9E" w:rsidP="00B66A38">
            <w:pPr>
              <w:pStyle w:val="Heading1"/>
              <w:ind w:left="1450" w:hanging="730"/>
              <w:jc w:val="center"/>
              <w:rPr>
                <w:rFonts w:asciiTheme="minorHAnsi" w:hAnsiTheme="minorHAnsi" w:cstheme="minorHAnsi"/>
                <w:b w:val="0"/>
                <w:bCs w:val="0"/>
                <w:spacing w:val="-1"/>
              </w:rPr>
            </w:pPr>
            <w:r w:rsidRPr="00EA2C4B">
              <w:rPr>
                <w:rFonts w:asciiTheme="minorHAnsi" w:hAnsiTheme="minorHAnsi" w:cstheme="minorHAnsi"/>
                <w:b w:val="0"/>
                <w:bCs w:val="0"/>
                <w:spacing w:val="-1"/>
              </w:rPr>
              <w:t>Connect Assignments, Homework, Quizzes</w:t>
            </w:r>
          </w:p>
          <w:p w14:paraId="213B8A84" w14:textId="77777777" w:rsidR="006956EC" w:rsidRPr="00EA2C4B" w:rsidRDefault="006956EC" w:rsidP="00947934">
            <w:pPr>
              <w:pStyle w:val="TableParagraph"/>
              <w:spacing w:line="246" w:lineRule="exact"/>
              <w:ind w:left="102"/>
              <w:jc w:val="center"/>
              <w:rPr>
                <w:rFonts w:eastAsia="Times New Roman" w:cstheme="minorHAnsi"/>
                <w:sz w:val="24"/>
                <w:szCs w:val="24"/>
              </w:rPr>
            </w:pPr>
          </w:p>
        </w:tc>
      </w:tr>
      <w:tr w:rsidR="006956EC" w:rsidRPr="000C1E62" w14:paraId="2152703F" w14:textId="77777777" w:rsidTr="004F3E67">
        <w:trPr>
          <w:trHeight w:hRule="exact" w:val="729"/>
        </w:trPr>
        <w:tc>
          <w:tcPr>
            <w:tcW w:w="2268" w:type="dxa"/>
            <w:vAlign w:val="center"/>
          </w:tcPr>
          <w:p w14:paraId="4E6DCCDC" w14:textId="688C8221" w:rsidR="006956EC" w:rsidRPr="000C1E62" w:rsidRDefault="00334CBC"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40</w:t>
            </w:r>
            <w:r w:rsidR="006956EC" w:rsidRPr="000C1E62">
              <w:rPr>
                <w:rFonts w:ascii="Times New Roman" w:hAnsi="Times New Roman" w:cs="Times New Roman"/>
              </w:rPr>
              <w:t>%</w:t>
            </w:r>
          </w:p>
        </w:tc>
        <w:tc>
          <w:tcPr>
            <w:tcW w:w="6843" w:type="dxa"/>
            <w:vAlign w:val="center"/>
          </w:tcPr>
          <w:p w14:paraId="3B983F40" w14:textId="32E6A58E" w:rsidR="00CF4ABA" w:rsidRPr="00EA2C4B" w:rsidRDefault="00CF4ABA" w:rsidP="00242AED">
            <w:pPr>
              <w:pStyle w:val="Heading1"/>
              <w:jc w:val="center"/>
              <w:rPr>
                <w:rFonts w:asciiTheme="minorHAnsi" w:hAnsiTheme="minorHAnsi" w:cstheme="minorHAnsi"/>
                <w:b w:val="0"/>
                <w:bCs w:val="0"/>
              </w:rPr>
            </w:pPr>
            <w:r w:rsidRPr="00EA2C4B">
              <w:rPr>
                <w:rFonts w:asciiTheme="minorHAnsi" w:hAnsiTheme="minorHAnsi" w:cstheme="minorHAnsi"/>
                <w:b w:val="0"/>
                <w:bCs w:val="0"/>
              </w:rPr>
              <w:t>Unit Assessments 1 - 4</w:t>
            </w:r>
          </w:p>
          <w:p w14:paraId="6558F8EC" w14:textId="5F870BC3" w:rsidR="004F3E67" w:rsidRPr="00EA2C4B" w:rsidRDefault="004F3E67" w:rsidP="00947934">
            <w:pPr>
              <w:pStyle w:val="TableParagraph"/>
              <w:spacing w:line="259" w:lineRule="auto"/>
              <w:ind w:left="102" w:right="355"/>
              <w:jc w:val="center"/>
              <w:rPr>
                <w:rFonts w:eastAsia="Times New Roman" w:cstheme="minorHAnsi"/>
                <w:sz w:val="24"/>
                <w:szCs w:val="24"/>
              </w:rPr>
            </w:pPr>
          </w:p>
        </w:tc>
      </w:tr>
      <w:tr w:rsidR="00485B5F" w:rsidRPr="000C1E62" w14:paraId="12EC5565" w14:textId="77777777" w:rsidTr="004F3E67">
        <w:trPr>
          <w:trHeight w:hRule="exact" w:val="729"/>
        </w:trPr>
        <w:tc>
          <w:tcPr>
            <w:tcW w:w="2268" w:type="dxa"/>
            <w:vAlign w:val="center"/>
          </w:tcPr>
          <w:p w14:paraId="6B9BED23" w14:textId="4E8BE67E" w:rsidR="00485B5F" w:rsidRDefault="00334CB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20</w:t>
            </w:r>
            <w:r w:rsidR="00177956">
              <w:rPr>
                <w:rFonts w:ascii="Times New Roman" w:hAnsi="Times New Roman" w:cs="Times New Roman"/>
              </w:rPr>
              <w:t>%</w:t>
            </w:r>
          </w:p>
        </w:tc>
        <w:tc>
          <w:tcPr>
            <w:tcW w:w="6843" w:type="dxa"/>
            <w:vAlign w:val="center"/>
          </w:tcPr>
          <w:p w14:paraId="57E54DF3" w14:textId="6AD6A078" w:rsidR="00485B5F" w:rsidRPr="00EA2C4B" w:rsidRDefault="00882B9E" w:rsidP="00947934">
            <w:pPr>
              <w:pStyle w:val="TableParagraph"/>
              <w:spacing w:line="259" w:lineRule="auto"/>
              <w:ind w:left="102" w:right="355"/>
              <w:jc w:val="center"/>
              <w:rPr>
                <w:rFonts w:cstheme="minorHAnsi"/>
                <w:spacing w:val="-1"/>
                <w:sz w:val="24"/>
                <w:szCs w:val="24"/>
              </w:rPr>
            </w:pPr>
            <w:r w:rsidRPr="00EA2C4B">
              <w:rPr>
                <w:rFonts w:cstheme="minorHAnsi"/>
                <w:spacing w:val="-1"/>
                <w:sz w:val="24"/>
                <w:szCs w:val="24"/>
              </w:rPr>
              <w:t>Final</w:t>
            </w:r>
            <w:r w:rsidR="00177956" w:rsidRPr="00EA2C4B">
              <w:rPr>
                <w:rFonts w:cstheme="minorHAnsi"/>
                <w:spacing w:val="-1"/>
                <w:sz w:val="24"/>
                <w:szCs w:val="24"/>
              </w:rPr>
              <w:t xml:space="preserve"> Exam</w:t>
            </w:r>
          </w:p>
        </w:tc>
      </w:tr>
      <w:tr w:rsidR="00485B5F" w:rsidRPr="000C1E62" w14:paraId="23C4E426" w14:textId="77777777" w:rsidTr="004F3E67">
        <w:trPr>
          <w:trHeight w:hRule="exact" w:val="729"/>
        </w:trPr>
        <w:tc>
          <w:tcPr>
            <w:tcW w:w="2268" w:type="dxa"/>
            <w:vAlign w:val="center"/>
          </w:tcPr>
          <w:p w14:paraId="1C54476A" w14:textId="3A355C28" w:rsidR="00485B5F" w:rsidRDefault="0017795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334CBC">
              <w:rPr>
                <w:rFonts w:ascii="Times New Roman" w:hAnsi="Times New Roman" w:cs="Times New Roman"/>
              </w:rPr>
              <w:t>0</w:t>
            </w:r>
            <w:r>
              <w:rPr>
                <w:rFonts w:ascii="Times New Roman" w:hAnsi="Times New Roman" w:cs="Times New Roman"/>
              </w:rPr>
              <w:t>%</w:t>
            </w:r>
          </w:p>
        </w:tc>
        <w:tc>
          <w:tcPr>
            <w:tcW w:w="6843" w:type="dxa"/>
            <w:vAlign w:val="center"/>
          </w:tcPr>
          <w:p w14:paraId="68446ADF" w14:textId="44DB730E" w:rsidR="00485B5F" w:rsidRPr="00EA2C4B" w:rsidRDefault="003E4E90" w:rsidP="00947934">
            <w:pPr>
              <w:pStyle w:val="TableParagraph"/>
              <w:spacing w:line="259" w:lineRule="auto"/>
              <w:ind w:left="102" w:right="355"/>
              <w:jc w:val="center"/>
              <w:rPr>
                <w:rFonts w:cstheme="minorHAnsi"/>
                <w:spacing w:val="-1"/>
                <w:sz w:val="24"/>
                <w:szCs w:val="24"/>
              </w:rPr>
            </w:pPr>
            <w:r>
              <w:rPr>
                <w:rFonts w:cstheme="minorHAnsi"/>
                <w:spacing w:val="-1"/>
                <w:sz w:val="24"/>
                <w:szCs w:val="24"/>
              </w:rPr>
              <w:t xml:space="preserve">Lab Reports, Lab Quizzes, </w:t>
            </w:r>
            <w:r w:rsidR="00632016">
              <w:rPr>
                <w:rFonts w:cstheme="minorHAnsi"/>
                <w:spacing w:val="-1"/>
                <w:sz w:val="24"/>
                <w:szCs w:val="24"/>
              </w:rPr>
              <w:t>and Connect Virtual Labs</w:t>
            </w:r>
          </w:p>
        </w:tc>
      </w:tr>
      <w:tr w:rsidR="006956EC" w:rsidRPr="000C1E62" w14:paraId="34EB95C1" w14:textId="77777777" w:rsidTr="004F3E67">
        <w:trPr>
          <w:trHeight w:hRule="exact" w:val="729"/>
        </w:trPr>
        <w:tc>
          <w:tcPr>
            <w:tcW w:w="2268" w:type="dxa"/>
            <w:vAlign w:val="center"/>
          </w:tcPr>
          <w:p w14:paraId="59413D31" w14:textId="781A1619" w:rsidR="006956EC" w:rsidRDefault="006B1AB4"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334CBC">
              <w:rPr>
                <w:rFonts w:ascii="Times New Roman" w:hAnsi="Times New Roman" w:cs="Times New Roman"/>
              </w:rPr>
              <w:t>0</w:t>
            </w:r>
            <w:r w:rsidR="006956EC">
              <w:rPr>
                <w:rFonts w:ascii="Times New Roman" w:hAnsi="Times New Roman" w:cs="Times New Roman"/>
              </w:rPr>
              <w:t>%</w:t>
            </w:r>
          </w:p>
        </w:tc>
        <w:tc>
          <w:tcPr>
            <w:tcW w:w="6843" w:type="dxa"/>
            <w:vAlign w:val="center"/>
          </w:tcPr>
          <w:p w14:paraId="36D56E0C" w14:textId="072A73B4" w:rsidR="006956EC" w:rsidRPr="00EA2C4B" w:rsidRDefault="00632016" w:rsidP="00947934">
            <w:pPr>
              <w:pStyle w:val="TableParagraph"/>
              <w:spacing w:line="259" w:lineRule="auto"/>
              <w:ind w:left="102" w:right="355"/>
              <w:jc w:val="center"/>
              <w:rPr>
                <w:rFonts w:cstheme="minorHAnsi"/>
                <w:spacing w:val="-1"/>
                <w:sz w:val="24"/>
                <w:szCs w:val="24"/>
              </w:rPr>
            </w:pPr>
            <w:r>
              <w:rPr>
                <w:rFonts w:cstheme="minorHAnsi"/>
                <w:spacing w:val="-1"/>
                <w:sz w:val="24"/>
                <w:szCs w:val="24"/>
              </w:rPr>
              <w:t>Lab Practicals</w:t>
            </w:r>
          </w:p>
        </w:tc>
      </w:tr>
      <w:tr w:rsidR="009A23E1" w:rsidRPr="000C1E62" w14:paraId="2D45C693" w14:textId="77777777" w:rsidTr="004F3E67">
        <w:trPr>
          <w:trHeight w:hRule="exact" w:val="729"/>
        </w:trPr>
        <w:tc>
          <w:tcPr>
            <w:tcW w:w="2268" w:type="dxa"/>
            <w:vAlign w:val="center"/>
          </w:tcPr>
          <w:p w14:paraId="3D1C20FF" w14:textId="115CAA4E" w:rsidR="009A23E1" w:rsidRDefault="00334CB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9A23E1">
              <w:rPr>
                <w:rFonts w:ascii="Times New Roman" w:hAnsi="Times New Roman" w:cs="Times New Roman"/>
              </w:rPr>
              <w:t>%</w:t>
            </w:r>
          </w:p>
        </w:tc>
        <w:tc>
          <w:tcPr>
            <w:tcW w:w="6843" w:type="dxa"/>
            <w:vAlign w:val="center"/>
          </w:tcPr>
          <w:p w14:paraId="7B2A9FEA" w14:textId="0CFDA3B9" w:rsidR="009A23E1" w:rsidRPr="00EA2C4B" w:rsidRDefault="00653CF1" w:rsidP="00947934">
            <w:pPr>
              <w:pStyle w:val="TableParagraph"/>
              <w:spacing w:line="259" w:lineRule="auto"/>
              <w:ind w:left="102" w:right="355"/>
              <w:jc w:val="center"/>
              <w:rPr>
                <w:rFonts w:cstheme="minorHAnsi"/>
                <w:spacing w:val="-1"/>
                <w:sz w:val="24"/>
                <w:szCs w:val="24"/>
              </w:rPr>
            </w:pPr>
            <w:r>
              <w:rPr>
                <w:rFonts w:cstheme="minorHAnsi"/>
                <w:sz w:val="24"/>
                <w:szCs w:val="24"/>
              </w:rPr>
              <w:t>Unknown Identification Experimental Procedure, Dichotomous Keys, Virtual Labs, ID Unknown Quiz, and Written Report</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lastRenderedPageBreak/>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15952535" w14:textId="77777777" w:rsidR="0027310A" w:rsidRDefault="0027310A" w:rsidP="005F0A58"/>
    <w:p w14:paraId="415D364E" w14:textId="77777777" w:rsidR="0067522F" w:rsidRPr="0067522F" w:rsidRDefault="0067522F" w:rsidP="0067522F">
      <w:pPr>
        <w:rPr>
          <w:rFonts w:cstheme="minorHAnsi"/>
          <w:bCs/>
        </w:rPr>
      </w:pPr>
      <w:r w:rsidRPr="0067522F">
        <w:rPr>
          <w:rFonts w:cstheme="minorHAnsi"/>
          <w:bCs/>
        </w:rPr>
        <w:t>What is McGraw-Hill Connect?</w:t>
      </w:r>
    </w:p>
    <w:p w14:paraId="2FF9240E" w14:textId="77777777" w:rsidR="0067522F" w:rsidRPr="0067522F" w:rsidRDefault="0067522F" w:rsidP="0067522F">
      <w:pPr>
        <w:rPr>
          <w:rFonts w:cstheme="minorHAnsi"/>
          <w:bCs/>
        </w:rPr>
      </w:pPr>
    </w:p>
    <w:p w14:paraId="03E8FF23" w14:textId="77777777" w:rsidR="0067522F" w:rsidRPr="0067522F" w:rsidRDefault="0067522F" w:rsidP="0067522F">
      <w:pPr>
        <w:rPr>
          <w:rFonts w:cstheme="minorHAnsi"/>
          <w:bCs/>
        </w:rPr>
      </w:pPr>
      <w:r w:rsidRPr="0067522F">
        <w:rPr>
          <w:rFonts w:cstheme="minorHAnsi"/>
          <w:bCs/>
        </w:rPr>
        <w:t xml:space="preserve">The McGraw-Hill Connect provides you with access to your </w:t>
      </w:r>
      <w:proofErr w:type="spellStart"/>
      <w:r w:rsidRPr="0067522F">
        <w:rPr>
          <w:rFonts w:cstheme="minorHAnsi"/>
          <w:bCs/>
        </w:rPr>
        <w:t>ebook</w:t>
      </w:r>
      <w:proofErr w:type="spellEnd"/>
      <w:r w:rsidRPr="0067522F">
        <w:rPr>
          <w:rFonts w:cstheme="minorHAnsi"/>
          <w:bCs/>
        </w:rPr>
        <w:t xml:space="preserve">. Additionally, within each Connect Folder in Blackboard you will see a link to three different activities: 1) </w:t>
      </w:r>
      <w:proofErr w:type="spellStart"/>
      <w:r w:rsidRPr="0067522F">
        <w:rPr>
          <w:rFonts w:cstheme="minorHAnsi"/>
          <w:bCs/>
        </w:rPr>
        <w:t>SmartBook</w:t>
      </w:r>
      <w:proofErr w:type="spellEnd"/>
      <w:r w:rsidRPr="0067522F">
        <w:rPr>
          <w:rFonts w:cstheme="minorHAnsi"/>
          <w:bCs/>
        </w:rPr>
        <w:t>, 2) Chapter Assignment, and 3) Quiz.</w:t>
      </w:r>
    </w:p>
    <w:p w14:paraId="1C909139" w14:textId="1EA77E44" w:rsidR="0067522F" w:rsidRPr="0067522F" w:rsidRDefault="0067522F" w:rsidP="0067522F">
      <w:pPr>
        <w:rPr>
          <w:rFonts w:cstheme="minorHAnsi"/>
          <w:bCs/>
        </w:rPr>
      </w:pPr>
      <w:r w:rsidRPr="0067522F">
        <w:rPr>
          <w:rFonts w:cstheme="minorHAnsi"/>
          <w:bCs/>
        </w:rPr>
        <w:t>1)</w:t>
      </w:r>
      <w:r w:rsidRPr="0067522F">
        <w:rPr>
          <w:rFonts w:cstheme="minorHAnsi"/>
          <w:bCs/>
        </w:rPr>
        <w:tab/>
      </w:r>
      <w:proofErr w:type="spellStart"/>
      <w:r w:rsidRPr="0067522F">
        <w:rPr>
          <w:rFonts w:cstheme="minorHAnsi"/>
          <w:bCs/>
        </w:rPr>
        <w:t>SmartBook</w:t>
      </w:r>
      <w:proofErr w:type="spellEnd"/>
      <w:r w:rsidRPr="0067522F">
        <w:rPr>
          <w:rFonts w:cstheme="minorHAnsi"/>
          <w:bCs/>
        </w:rPr>
        <w:t xml:space="preserve"> assignments are not figured into your course grade; however, they will be used as extra credit assignments.  Each Chapter </w:t>
      </w:r>
      <w:proofErr w:type="spellStart"/>
      <w:r w:rsidRPr="0067522F">
        <w:rPr>
          <w:rFonts w:cstheme="minorHAnsi"/>
          <w:bCs/>
        </w:rPr>
        <w:t>SmartBook</w:t>
      </w:r>
      <w:proofErr w:type="spellEnd"/>
      <w:r w:rsidRPr="0067522F">
        <w:rPr>
          <w:rFonts w:cstheme="minorHAnsi"/>
          <w:bCs/>
        </w:rPr>
        <w:t xml:space="preserve"> completed with a grade of 100 will result in at least one extra point added to the Unit Test score in which that chapter is covered. Students have said that </w:t>
      </w:r>
      <w:r w:rsidR="00D10B15">
        <w:rPr>
          <w:rFonts w:cstheme="minorHAnsi"/>
          <w:bCs/>
        </w:rPr>
        <w:t>completing</w:t>
      </w:r>
      <w:r w:rsidRPr="0067522F">
        <w:rPr>
          <w:rFonts w:cstheme="minorHAnsi"/>
          <w:bCs/>
        </w:rPr>
        <w:t xml:space="preserve"> the </w:t>
      </w:r>
      <w:proofErr w:type="spellStart"/>
      <w:r w:rsidRPr="0067522F">
        <w:rPr>
          <w:rFonts w:cstheme="minorHAnsi"/>
          <w:bCs/>
        </w:rPr>
        <w:t>SmartBook</w:t>
      </w:r>
      <w:proofErr w:type="spellEnd"/>
      <w:r w:rsidRPr="0067522F">
        <w:rPr>
          <w:rFonts w:cstheme="minorHAnsi"/>
          <w:bCs/>
        </w:rPr>
        <w:t xml:space="preserve"> exercises improved their grades as </w:t>
      </w:r>
      <w:proofErr w:type="spellStart"/>
      <w:r w:rsidRPr="0067522F">
        <w:rPr>
          <w:rFonts w:cstheme="minorHAnsi"/>
          <w:bCs/>
        </w:rPr>
        <w:t>SmartBook</w:t>
      </w:r>
      <w:proofErr w:type="spellEnd"/>
      <w:r w:rsidRPr="0067522F">
        <w:rPr>
          <w:rFonts w:cstheme="minorHAnsi"/>
          <w:bCs/>
        </w:rPr>
        <w:t xml:space="preserve"> assignments are beneficial to your understanding of the material. This guided reading helps identify areas that you are having trouble understanding and provides you with some “tutoring” in those areas. Each Chapter </w:t>
      </w:r>
      <w:proofErr w:type="spellStart"/>
      <w:r w:rsidRPr="0067522F">
        <w:rPr>
          <w:rFonts w:cstheme="minorHAnsi"/>
          <w:bCs/>
        </w:rPr>
        <w:t>SmartBook</w:t>
      </w:r>
      <w:proofErr w:type="spellEnd"/>
      <w:r w:rsidRPr="0067522F">
        <w:rPr>
          <w:rFonts w:cstheme="minorHAnsi"/>
          <w:bCs/>
        </w:rPr>
        <w:t xml:space="preserve"> will take an average of 60 - 90 minutes, however, you can spend as much time on these reading activities as you need.</w:t>
      </w:r>
    </w:p>
    <w:p w14:paraId="711FF153" w14:textId="77777777" w:rsidR="0067522F" w:rsidRPr="0067522F" w:rsidRDefault="0067522F" w:rsidP="0067522F">
      <w:pPr>
        <w:rPr>
          <w:rFonts w:cstheme="minorHAnsi"/>
          <w:bCs/>
        </w:rPr>
      </w:pPr>
      <w:r w:rsidRPr="0067522F">
        <w:rPr>
          <w:rFonts w:cstheme="minorHAnsi"/>
          <w:bCs/>
        </w:rPr>
        <w:t>2)</w:t>
      </w:r>
      <w:r w:rsidRPr="0067522F">
        <w:rPr>
          <w:rFonts w:cstheme="minorHAnsi"/>
          <w:bCs/>
        </w:rPr>
        <w:tab/>
        <w:t>Homework assignments are required and figured into the course grade. These can be done 2 times before the due date. Five percent will be deducted for the 2nd try. There is no time limit, so it is advisable to start early and work on this all during the week. Use of the eBook and hints are available with no deductions. Feedback will be shown after submitting each attempt. After the first attempt, you will see what questions you got correct or incorrect. After the 2nd attempt, more detailed feedback is given. Printing is allowed on homework assignment questions. Study attempts: After the due date, these homework assignments will be available for practice without changing your grade. Assignments are automatically submitted on the due date. If you do not complete the assignment before that time, a grade of zero will automatically be recorded in the gradebook. If you open the assignment after the due date as a study attempt, you cannot receive an extension on the work.</w:t>
      </w:r>
    </w:p>
    <w:p w14:paraId="7179F123" w14:textId="77777777" w:rsidR="0067522F" w:rsidRDefault="0067522F" w:rsidP="0067522F">
      <w:pPr>
        <w:rPr>
          <w:rFonts w:cstheme="minorHAnsi"/>
          <w:bCs/>
        </w:rPr>
      </w:pPr>
      <w:r w:rsidRPr="0067522F">
        <w:rPr>
          <w:rFonts w:cstheme="minorHAnsi"/>
          <w:bCs/>
        </w:rPr>
        <w:t>3)</w:t>
      </w:r>
      <w:r w:rsidRPr="0067522F">
        <w:rPr>
          <w:rFonts w:cstheme="minorHAnsi"/>
          <w:bCs/>
        </w:rPr>
        <w:tab/>
        <w:t>Quizzes are required and figured into the course grade. Quizzes are usually 20 – 25 questions with a time limit of 30 minutes. Please use these quizzes to determine whether you have a true understanding of the material. Each quiz can be taken 2 times before the due date. Five percent will be deducted for the 2nd try, but I have set the quizzes and the homework assignments to take the highest grade, so it is to your advantage to correct your work and review the questions. The quizzes will be submitted automatically on the due date.</w:t>
      </w:r>
    </w:p>
    <w:p w14:paraId="1B0B83C1" w14:textId="775CEA11" w:rsidR="00026CC1" w:rsidRPr="0067522F" w:rsidRDefault="00026CC1" w:rsidP="0067522F">
      <w:pPr>
        <w:rPr>
          <w:rFonts w:cstheme="minorHAnsi"/>
          <w:bCs/>
        </w:rPr>
      </w:pPr>
      <w:r>
        <w:rPr>
          <w:rFonts w:cstheme="minorHAnsi"/>
          <w:bCs/>
        </w:rPr>
        <w:t>4)</w:t>
      </w:r>
      <w:r>
        <w:rPr>
          <w:rFonts w:cstheme="minorHAnsi"/>
          <w:bCs/>
        </w:rPr>
        <w:tab/>
        <w:t>Sharpen Advantage will be used to supplement your learning</w:t>
      </w:r>
      <w:r w:rsidR="0023532C">
        <w:rPr>
          <w:rFonts w:cstheme="minorHAnsi"/>
          <w:bCs/>
        </w:rPr>
        <w:t xml:space="preserve">. </w:t>
      </w:r>
    </w:p>
    <w:p w14:paraId="6E24D2CF" w14:textId="77777777" w:rsidR="0067522F" w:rsidRPr="0067522F" w:rsidRDefault="0067522F" w:rsidP="0067522F">
      <w:pPr>
        <w:rPr>
          <w:rFonts w:cstheme="minorHAnsi"/>
          <w:bCs/>
        </w:rPr>
      </w:pPr>
    </w:p>
    <w:p w14:paraId="6E47EC4A" w14:textId="15B83C39" w:rsidR="00E53C66" w:rsidRDefault="0067522F" w:rsidP="0067522F">
      <w:pPr>
        <w:rPr>
          <w:rFonts w:cstheme="minorHAnsi"/>
          <w:bCs/>
        </w:rPr>
      </w:pPr>
      <w:r w:rsidRPr="0067522F">
        <w:rPr>
          <w:rFonts w:cstheme="minorHAnsi"/>
          <w:bCs/>
        </w:rPr>
        <w:t xml:space="preserve">Inclusive Access: We have negotiated with the Publisher to obtain a discounted price for your lecture course materials. Your </w:t>
      </w:r>
      <w:proofErr w:type="spellStart"/>
      <w:r w:rsidRPr="0067522F">
        <w:rPr>
          <w:rFonts w:cstheme="minorHAnsi"/>
          <w:bCs/>
        </w:rPr>
        <w:t>ebook</w:t>
      </w:r>
      <w:proofErr w:type="spellEnd"/>
      <w:r w:rsidRPr="0067522F">
        <w:rPr>
          <w:rFonts w:cstheme="minorHAnsi"/>
          <w:bCs/>
        </w:rPr>
        <w:t xml:space="preserve"> and Connect Access Code are included with your tuition and will be available through Blackboard on the first-class day (use the link found on the Bb course homepage). The materials are required for your class and essential in your success. If you also determine that you would like a print copy of your text in addition to your inclusive access loose- leaf copies will be available in the College Store at a discounted price. You may opt out of purchasing your materials from the College Store through the Census Date for the course. If you choose to opt-out you will be responsible for purchasing your Connect Access Code from another vendor. You will receive a refund for the Inclusive Access if you opt out.</w:t>
      </w:r>
    </w:p>
    <w:p w14:paraId="642171C4" w14:textId="77777777" w:rsidR="0067522F" w:rsidRPr="0067522F" w:rsidRDefault="0067522F" w:rsidP="0067522F">
      <w:pPr>
        <w:rPr>
          <w:bCs/>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03729F3" w14:textId="2405D05B" w:rsidR="006F7317" w:rsidRDefault="00B74748" w:rsidP="006F7317">
      <w:r w:rsidRPr="00B74748">
        <w:t xml:space="preserve">Required Textbooks: </w:t>
      </w:r>
      <w:r w:rsidR="00A11C7B" w:rsidRPr="00A11C7B">
        <w:t>Cowan, Evergreen 2025 Release, Microbiology Fundamentals: A Clinical Approach, 4th Edition with Connect</w:t>
      </w:r>
    </w:p>
    <w:p w14:paraId="285CF1F2" w14:textId="4162C74C" w:rsidR="006D7707" w:rsidRPr="00777592" w:rsidRDefault="006D7707" w:rsidP="006F7317">
      <w:r>
        <w:t xml:space="preserve">Author: </w:t>
      </w:r>
      <w:r w:rsidR="00270FF7">
        <w:t>Cowan</w:t>
      </w:r>
    </w:p>
    <w:p w14:paraId="22C87209" w14:textId="60633A5D" w:rsidR="006D7707" w:rsidRDefault="006456B9" w:rsidP="005F0A58">
      <w:pPr>
        <w:rPr>
          <w:rFonts w:ascii="Times New Roman" w:hAnsi="Times New Roman" w:cs="Times New Roman"/>
          <w:spacing w:val="-1"/>
        </w:rPr>
      </w:pPr>
      <w:r w:rsidRPr="00385843">
        <w:t>Publisher:</w:t>
      </w:r>
      <w:r w:rsidR="003012E3" w:rsidRPr="00385843">
        <w:t xml:space="preserve"> Mc</w:t>
      </w:r>
      <w:r w:rsidR="00B15661" w:rsidRPr="00385843">
        <w:t>Graw-Hill Education</w:t>
      </w:r>
    </w:p>
    <w:p w14:paraId="163C0D25" w14:textId="0C4285A0" w:rsidR="001F7559" w:rsidRPr="00385843" w:rsidRDefault="006456B9" w:rsidP="005F0A58">
      <w:r w:rsidRPr="00385843">
        <w:t>ISBN Number:</w:t>
      </w:r>
      <w:r w:rsidR="002D2447" w:rsidRPr="00385843">
        <w:t xml:space="preserve"> </w:t>
      </w:r>
      <w:r w:rsidR="00092492" w:rsidRPr="00092492">
        <w:t>2805858751733</w:t>
      </w:r>
    </w:p>
    <w:p w14:paraId="23328431" w14:textId="623C6104" w:rsidR="002137CF" w:rsidRPr="002137CF" w:rsidRDefault="002137CF" w:rsidP="002137CF">
      <w:pPr>
        <w:pStyle w:val="Heading2"/>
        <w:rPr>
          <w:rFonts w:ascii="Times New Roman" w:eastAsia="Cambria" w:hAnsi="Times New Roman" w:cs="Times New Roman"/>
          <w:b w:val="0"/>
          <w:color w:val="auto"/>
          <w:spacing w:val="0"/>
          <w:sz w:val="24"/>
          <w:szCs w:val="24"/>
        </w:rPr>
      </w:pPr>
      <w:r w:rsidRPr="002137CF">
        <w:rPr>
          <w:rFonts w:ascii="Times New Roman" w:eastAsia="Cambria" w:hAnsi="Times New Roman" w:cs="Times New Roman"/>
          <w:b w:val="0"/>
          <w:color w:val="auto"/>
          <w:spacing w:val="0"/>
          <w:sz w:val="24"/>
          <w:szCs w:val="24"/>
        </w:rPr>
        <w:t>Lab Manual: Hearron &amp; Deming, 202</w:t>
      </w:r>
      <w:r>
        <w:rPr>
          <w:rFonts w:ascii="Times New Roman" w:eastAsia="Cambria" w:hAnsi="Times New Roman" w:cs="Times New Roman"/>
          <w:b w:val="0"/>
          <w:color w:val="auto"/>
          <w:spacing w:val="0"/>
          <w:sz w:val="24"/>
          <w:szCs w:val="24"/>
        </w:rPr>
        <w:t>6</w:t>
      </w:r>
      <w:r w:rsidRPr="002137CF">
        <w:rPr>
          <w:rFonts w:ascii="Times New Roman" w:eastAsia="Cambria" w:hAnsi="Times New Roman" w:cs="Times New Roman"/>
          <w:b w:val="0"/>
          <w:color w:val="auto"/>
          <w:spacing w:val="0"/>
          <w:sz w:val="24"/>
          <w:szCs w:val="24"/>
        </w:rPr>
        <w:t xml:space="preserve">, Biology 2420/21 Laboratory Manual for Microbiology  </w:t>
      </w:r>
    </w:p>
    <w:p w14:paraId="068A1DEC" w14:textId="05847738" w:rsidR="002137CF" w:rsidRDefault="002137CF" w:rsidP="002137CF">
      <w:pPr>
        <w:pStyle w:val="Heading2"/>
        <w:rPr>
          <w:rFonts w:ascii="Times New Roman" w:eastAsia="Cambria" w:hAnsi="Times New Roman" w:cs="Times New Roman"/>
          <w:b w:val="0"/>
          <w:color w:val="auto"/>
          <w:spacing w:val="0"/>
          <w:sz w:val="24"/>
          <w:szCs w:val="24"/>
        </w:rPr>
      </w:pPr>
      <w:r w:rsidRPr="002137CF">
        <w:rPr>
          <w:rFonts w:ascii="Times New Roman" w:eastAsia="Cambria" w:hAnsi="Times New Roman" w:cs="Times New Roman"/>
          <w:b w:val="0"/>
          <w:color w:val="auto"/>
          <w:spacing w:val="0"/>
          <w:sz w:val="24"/>
          <w:szCs w:val="24"/>
        </w:rPr>
        <w:t>Publisher: NTCC Bookstore</w:t>
      </w:r>
    </w:p>
    <w:p w14:paraId="48939EB5" w14:textId="77777777" w:rsidR="0045570B" w:rsidRPr="0045570B" w:rsidRDefault="0045570B" w:rsidP="0045570B"/>
    <w:p w14:paraId="248FDADD" w14:textId="4764F14E" w:rsidR="002939BA" w:rsidRPr="005F0A58" w:rsidRDefault="002939BA" w:rsidP="002137CF">
      <w:pPr>
        <w:pStyle w:val="Heading2"/>
        <w:rPr>
          <w:rStyle w:val="Heading2Char"/>
          <w:spacing w:val="0"/>
        </w:rPr>
      </w:pPr>
      <w:r w:rsidRPr="005F0A58">
        <w:rPr>
          <w:rStyle w:val="Heading2Char"/>
          <w:b/>
        </w:rPr>
        <w:lastRenderedPageBreak/>
        <w:t>Optional Instructional Materials:</w:t>
      </w:r>
      <w:r w:rsidR="00777592" w:rsidRPr="005F0A58">
        <w:rPr>
          <w:rStyle w:val="Heading2Char"/>
          <w:spacing w:val="0"/>
        </w:rPr>
        <w:t xml:space="preserve"> </w:t>
      </w:r>
    </w:p>
    <w:p w14:paraId="3DCC11A0" w14:textId="089E1445" w:rsidR="00777592" w:rsidRDefault="00385843" w:rsidP="005F0A58">
      <w:r>
        <w:t>None</w:t>
      </w:r>
    </w:p>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4829FDC0" w14:textId="7BAF4842" w:rsidR="001F7559" w:rsidRPr="00E672CE" w:rsidRDefault="007551AA" w:rsidP="005F0A58">
      <w:pPr>
        <w:rPr>
          <w:rFonts w:ascii="Times New Roman" w:eastAsia="Cambria" w:hAnsi="Times New Roman" w:cs="Times New Roman"/>
          <w:sz w:val="24"/>
          <w:szCs w:val="24"/>
        </w:rPr>
      </w:pPr>
      <w:r>
        <w:t>Access to e</w:t>
      </w:r>
      <w:r w:rsidR="00E51D02" w:rsidRPr="00E51D02">
        <w:t>ither a mac or a pc computer with high-speed internet access.</w:t>
      </w: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1582792A" w14:textId="2810A584" w:rsidR="002939BA" w:rsidRPr="00E672CE" w:rsidRDefault="00CB0446" w:rsidP="00CB0446">
      <w:pPr>
        <w:rPr>
          <w:rFonts w:ascii="Times New Roman" w:hAnsi="Times New Roman" w:cs="Times New Roman"/>
          <w:spacing w:val="-1"/>
        </w:rPr>
      </w:pPr>
      <w:r>
        <w:t xml:space="preserve">Ability to utilize </w:t>
      </w:r>
      <w:r w:rsidR="006D7707">
        <w:t>B</w:t>
      </w:r>
      <w:r>
        <w:t>lackboard to access course content. Ability to use Microsoft word and upload assignments</w:t>
      </w:r>
    </w:p>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179DE10" w14:textId="606DF75E" w:rsidR="00FE3442" w:rsidRPr="00E672CE" w:rsidRDefault="00924330" w:rsidP="005F0A58">
      <w:pPr>
        <w:rPr>
          <w:rFonts w:ascii="Times New Roman" w:hAnsi="Times New Roman" w:cs="Times New Roman"/>
          <w:b/>
          <w:bCs/>
          <w:spacing w:val="-1"/>
          <w:sz w:val="20"/>
          <w:szCs w:val="20"/>
        </w:rPr>
      </w:pPr>
      <w:r w:rsidRPr="00924330">
        <w:t>NTCC email is the official form of communication used by the college.  The instructor will respond to student emails within 24 hours of receipt.  You should NOT expect an immediate response from your instructor in reply to your email.  While I will try to respond in a timely fashion, I do not always have my phone on my person, and I do not have notifications set on my phone to alert me the moment an email arrives in my inbox.  (On the weekends it may be up to 48 hours after receipt of email.)  Feedback and grades on assignments and postings will be posted 48 to 72 hours after due date/time of assignment.</w:t>
      </w:r>
    </w:p>
    <w:p w14:paraId="6ED28264" w14:textId="77777777" w:rsidR="00924330" w:rsidRDefault="00924330" w:rsidP="005F0A58">
      <w:pPr>
        <w:pStyle w:val="Heading2"/>
        <w:rPr>
          <w:rStyle w:val="Heading2Char"/>
          <w:b/>
        </w:rPr>
      </w:pPr>
    </w:p>
    <w:p w14:paraId="1CC083AE" w14:textId="1B0A224C"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34BF891B" w14:textId="77777777" w:rsidR="002F691B" w:rsidRDefault="002F691B" w:rsidP="002F691B">
      <w:r>
        <w:t xml:space="preserve">Northeast Texas Community College is a “community of scholars.” Please remember that you and all students in this class are pursuing very important goals in your lives. As scholars, I expect every student to be courteous to other students and the instructor in all online experiences.  As your instructor, I will make a conscientious effort to provide you with a variety of teaching and learning formats to help you in your efforts to be successful in microbiology. </w:t>
      </w:r>
    </w:p>
    <w:p w14:paraId="32FBAAF3" w14:textId="77777777" w:rsidR="002F691B" w:rsidRDefault="002F691B" w:rsidP="002F691B"/>
    <w:p w14:paraId="7BD9F375" w14:textId="77777777" w:rsidR="002F691B" w:rsidRDefault="002F691B" w:rsidP="002F691B">
      <w:r>
        <w:t>I care about your learning experience and your success in this course, however that ultimate success does depend largely on YOU. Your success can be maximized and your potential achieved by making the commitment to meet these online expectations:</w:t>
      </w:r>
    </w:p>
    <w:p w14:paraId="735DBEC5" w14:textId="77777777" w:rsidR="002F691B" w:rsidRDefault="002F691B" w:rsidP="002F691B">
      <w:r>
        <w:t>1.</w:t>
      </w:r>
      <w:r>
        <w:tab/>
        <w:t>Schedule and plan to complete all lecture and laboratory assignments and submit them when they are due. Be sure to print off the calendar to help you keep up with assignment due dates.  Late assignments are not accepted unless the student can provide a compelling reason for submitting late work.  No tests or exams may be taken late.</w:t>
      </w:r>
    </w:p>
    <w:p w14:paraId="6E6C81BA" w14:textId="77777777" w:rsidR="002F691B" w:rsidRDefault="002F691B" w:rsidP="002F691B">
      <w:r>
        <w:t>2.</w:t>
      </w:r>
      <w:r>
        <w:tab/>
        <w:t>Be sure to do all your own work. Collusion and plagiarism are acts of academic dishonesty.</w:t>
      </w:r>
    </w:p>
    <w:p w14:paraId="4A663764" w14:textId="6D49AB57" w:rsidR="00E672CE" w:rsidRDefault="002F691B" w:rsidP="002F691B">
      <w:r>
        <w:t>3.</w:t>
      </w:r>
      <w:r>
        <w:tab/>
        <w:t>The last day to drop the course with a grade of W is November 1</w:t>
      </w:r>
      <w:r w:rsidR="00206C69">
        <w:t>7</w:t>
      </w:r>
      <w:r>
        <w:t>, 2026. If circumstances require you to withdraw from this course, you must do so by that date. It is the student’s responsibility to initiate the withdrawal with the registrar’s office. Failure to officially withdraw will result in your receiving a grade of F</w:t>
      </w:r>
      <w:r w:rsidR="008A092B">
        <w:t>.</w:t>
      </w:r>
    </w:p>
    <w:p w14:paraId="6197898A" w14:textId="77777777" w:rsidR="00A13912" w:rsidRDefault="00A13912" w:rsidP="008A092B"/>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lastRenderedPageBreak/>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522D3645" w14:textId="592639FF" w:rsidR="00352FC4" w:rsidRPr="006E7E50" w:rsidRDefault="00352FC4" w:rsidP="00352FC4"/>
    <w:sectPr w:rsidR="00352FC4"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B38B" w14:textId="77777777" w:rsidR="004E391D" w:rsidRDefault="004E391D" w:rsidP="008E6BBB">
      <w:r>
        <w:separator/>
      </w:r>
    </w:p>
  </w:endnote>
  <w:endnote w:type="continuationSeparator" w:id="0">
    <w:p w14:paraId="52A293EB" w14:textId="77777777" w:rsidR="004E391D" w:rsidRDefault="004E391D"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7D763" w14:textId="77777777" w:rsidR="004E391D" w:rsidRDefault="004E391D" w:rsidP="008E6BBB">
      <w:r>
        <w:separator/>
      </w:r>
    </w:p>
  </w:footnote>
  <w:footnote w:type="continuationSeparator" w:id="0">
    <w:p w14:paraId="56505E42" w14:textId="77777777" w:rsidR="004E391D" w:rsidRDefault="004E391D"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4789B"/>
    <w:multiLevelType w:val="hybridMultilevel"/>
    <w:tmpl w:val="29DC5E3A"/>
    <w:lvl w:ilvl="0" w:tplc="60B226BA">
      <w:start w:val="1"/>
      <w:numFmt w:val="decimal"/>
      <w:lvlText w:val="%1."/>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E1522">
      <w:start w:val="1"/>
      <w:numFmt w:val="lowerLetter"/>
      <w:lvlText w:val="%2"/>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12EBEC">
      <w:start w:val="1"/>
      <w:numFmt w:val="lowerRoman"/>
      <w:lvlText w:val="%3"/>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BE5DFA">
      <w:start w:val="1"/>
      <w:numFmt w:val="decimal"/>
      <w:lvlText w:val="%4"/>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B4490C">
      <w:start w:val="1"/>
      <w:numFmt w:val="lowerLetter"/>
      <w:lvlText w:val="%5"/>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E855B4">
      <w:start w:val="1"/>
      <w:numFmt w:val="lowerRoman"/>
      <w:lvlText w:val="%6"/>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A4060C">
      <w:start w:val="1"/>
      <w:numFmt w:val="decimal"/>
      <w:lvlText w:val="%7"/>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C0761A">
      <w:start w:val="1"/>
      <w:numFmt w:val="lowerLetter"/>
      <w:lvlText w:val="%8"/>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B64E58">
      <w:start w:val="1"/>
      <w:numFmt w:val="lowerRoman"/>
      <w:lvlText w:val="%9"/>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3590232"/>
    <w:multiLevelType w:val="hybridMultilevel"/>
    <w:tmpl w:val="CAA23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442724486">
    <w:abstractNumId w:val="4"/>
  </w:num>
  <w:num w:numId="2" w16cid:durableId="741030718">
    <w:abstractNumId w:val="3"/>
  </w:num>
  <w:num w:numId="3" w16cid:durableId="610162829">
    <w:abstractNumId w:val="5"/>
  </w:num>
  <w:num w:numId="4" w16cid:durableId="1634218240">
    <w:abstractNumId w:val="6"/>
  </w:num>
  <w:num w:numId="5" w16cid:durableId="1722555538">
    <w:abstractNumId w:val="2"/>
  </w:num>
  <w:num w:numId="6" w16cid:durableId="2101289140">
    <w:abstractNumId w:val="0"/>
  </w:num>
  <w:num w:numId="7" w16cid:durableId="987129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26CC1"/>
    <w:rsid w:val="000325B8"/>
    <w:rsid w:val="00032AA4"/>
    <w:rsid w:val="000530B2"/>
    <w:rsid w:val="00074E7F"/>
    <w:rsid w:val="0008784F"/>
    <w:rsid w:val="00092303"/>
    <w:rsid w:val="00092492"/>
    <w:rsid w:val="000C64D7"/>
    <w:rsid w:val="000D1989"/>
    <w:rsid w:val="000D58AF"/>
    <w:rsid w:val="000E47B2"/>
    <w:rsid w:val="000F4EEC"/>
    <w:rsid w:val="001010FF"/>
    <w:rsid w:val="0010673A"/>
    <w:rsid w:val="00124078"/>
    <w:rsid w:val="00137320"/>
    <w:rsid w:val="00142A82"/>
    <w:rsid w:val="001531C6"/>
    <w:rsid w:val="00157677"/>
    <w:rsid w:val="001677A8"/>
    <w:rsid w:val="0017277A"/>
    <w:rsid w:val="00177956"/>
    <w:rsid w:val="001851BC"/>
    <w:rsid w:val="00185A26"/>
    <w:rsid w:val="00194115"/>
    <w:rsid w:val="001954E4"/>
    <w:rsid w:val="001E6D63"/>
    <w:rsid w:val="001F55C5"/>
    <w:rsid w:val="001F7559"/>
    <w:rsid w:val="002020A7"/>
    <w:rsid w:val="00206C69"/>
    <w:rsid w:val="00207180"/>
    <w:rsid w:val="002137CF"/>
    <w:rsid w:val="0023532C"/>
    <w:rsid w:val="00242AED"/>
    <w:rsid w:val="00265A9F"/>
    <w:rsid w:val="00270FF7"/>
    <w:rsid w:val="0027310A"/>
    <w:rsid w:val="00277F75"/>
    <w:rsid w:val="002939BA"/>
    <w:rsid w:val="002A046E"/>
    <w:rsid w:val="002C66FF"/>
    <w:rsid w:val="002C6CD6"/>
    <w:rsid w:val="002D2447"/>
    <w:rsid w:val="002E21E3"/>
    <w:rsid w:val="002F691B"/>
    <w:rsid w:val="003012E3"/>
    <w:rsid w:val="003157DB"/>
    <w:rsid w:val="00330D34"/>
    <w:rsid w:val="00334CBC"/>
    <w:rsid w:val="003459C9"/>
    <w:rsid w:val="00352FC4"/>
    <w:rsid w:val="00354E26"/>
    <w:rsid w:val="00372746"/>
    <w:rsid w:val="003778D1"/>
    <w:rsid w:val="00385843"/>
    <w:rsid w:val="0039047B"/>
    <w:rsid w:val="003B084F"/>
    <w:rsid w:val="003C2948"/>
    <w:rsid w:val="003C2B8A"/>
    <w:rsid w:val="003D5352"/>
    <w:rsid w:val="003E1DD7"/>
    <w:rsid w:val="003E4E90"/>
    <w:rsid w:val="004014ED"/>
    <w:rsid w:val="00411CC1"/>
    <w:rsid w:val="004277D6"/>
    <w:rsid w:val="00432A6B"/>
    <w:rsid w:val="00435483"/>
    <w:rsid w:val="00447B60"/>
    <w:rsid w:val="0045570B"/>
    <w:rsid w:val="004565A6"/>
    <w:rsid w:val="00461117"/>
    <w:rsid w:val="0047218C"/>
    <w:rsid w:val="00476C6D"/>
    <w:rsid w:val="004804E5"/>
    <w:rsid w:val="00485B5F"/>
    <w:rsid w:val="004957F1"/>
    <w:rsid w:val="004A2D09"/>
    <w:rsid w:val="004C03EF"/>
    <w:rsid w:val="004D3021"/>
    <w:rsid w:val="004D5DF1"/>
    <w:rsid w:val="004E391D"/>
    <w:rsid w:val="004E6B03"/>
    <w:rsid w:val="004F16FF"/>
    <w:rsid w:val="004F3E67"/>
    <w:rsid w:val="004F5D85"/>
    <w:rsid w:val="00507795"/>
    <w:rsid w:val="00525219"/>
    <w:rsid w:val="0053039C"/>
    <w:rsid w:val="00535ED1"/>
    <w:rsid w:val="00535FBC"/>
    <w:rsid w:val="005460D4"/>
    <w:rsid w:val="00546313"/>
    <w:rsid w:val="0056436F"/>
    <w:rsid w:val="0059417F"/>
    <w:rsid w:val="005A3444"/>
    <w:rsid w:val="005B4B3E"/>
    <w:rsid w:val="005C3B9E"/>
    <w:rsid w:val="005C594A"/>
    <w:rsid w:val="005C79AC"/>
    <w:rsid w:val="005E4DE4"/>
    <w:rsid w:val="005F0A58"/>
    <w:rsid w:val="005F2F01"/>
    <w:rsid w:val="005F44A9"/>
    <w:rsid w:val="00632016"/>
    <w:rsid w:val="006456B9"/>
    <w:rsid w:val="006479C3"/>
    <w:rsid w:val="00653CF1"/>
    <w:rsid w:val="0066353F"/>
    <w:rsid w:val="0067522F"/>
    <w:rsid w:val="006771DB"/>
    <w:rsid w:val="00690481"/>
    <w:rsid w:val="00690DDA"/>
    <w:rsid w:val="006956EC"/>
    <w:rsid w:val="006A5AEC"/>
    <w:rsid w:val="006B1AB4"/>
    <w:rsid w:val="006B38C0"/>
    <w:rsid w:val="006B6C48"/>
    <w:rsid w:val="006C1F2C"/>
    <w:rsid w:val="006D7707"/>
    <w:rsid w:val="006E56B3"/>
    <w:rsid w:val="006E7E07"/>
    <w:rsid w:val="006E7E50"/>
    <w:rsid w:val="006F7317"/>
    <w:rsid w:val="00703DAD"/>
    <w:rsid w:val="00731E8B"/>
    <w:rsid w:val="007551AA"/>
    <w:rsid w:val="007714D9"/>
    <w:rsid w:val="00777592"/>
    <w:rsid w:val="007901D2"/>
    <w:rsid w:val="0079655E"/>
    <w:rsid w:val="007B4BA7"/>
    <w:rsid w:val="007C22BE"/>
    <w:rsid w:val="007C427F"/>
    <w:rsid w:val="007C4B0B"/>
    <w:rsid w:val="007D16F1"/>
    <w:rsid w:val="007E14F7"/>
    <w:rsid w:val="007F008B"/>
    <w:rsid w:val="00800156"/>
    <w:rsid w:val="008070A9"/>
    <w:rsid w:val="00814857"/>
    <w:rsid w:val="00814BB5"/>
    <w:rsid w:val="00827351"/>
    <w:rsid w:val="0084734C"/>
    <w:rsid w:val="00870A2B"/>
    <w:rsid w:val="00882B9E"/>
    <w:rsid w:val="00885EAD"/>
    <w:rsid w:val="008933AD"/>
    <w:rsid w:val="008A092B"/>
    <w:rsid w:val="008A6630"/>
    <w:rsid w:val="008C1D2C"/>
    <w:rsid w:val="008D6CA1"/>
    <w:rsid w:val="008E6BBB"/>
    <w:rsid w:val="00924330"/>
    <w:rsid w:val="0093174F"/>
    <w:rsid w:val="00941237"/>
    <w:rsid w:val="00944A31"/>
    <w:rsid w:val="00945D60"/>
    <w:rsid w:val="00990741"/>
    <w:rsid w:val="00994419"/>
    <w:rsid w:val="009A23E1"/>
    <w:rsid w:val="009B3122"/>
    <w:rsid w:val="009C7DD1"/>
    <w:rsid w:val="009D4C07"/>
    <w:rsid w:val="00A00E45"/>
    <w:rsid w:val="00A01062"/>
    <w:rsid w:val="00A11C7B"/>
    <w:rsid w:val="00A13912"/>
    <w:rsid w:val="00A1639D"/>
    <w:rsid w:val="00A21BB3"/>
    <w:rsid w:val="00A248A1"/>
    <w:rsid w:val="00A30349"/>
    <w:rsid w:val="00A33776"/>
    <w:rsid w:val="00A47E39"/>
    <w:rsid w:val="00A55BA0"/>
    <w:rsid w:val="00A575A5"/>
    <w:rsid w:val="00A65554"/>
    <w:rsid w:val="00A74C10"/>
    <w:rsid w:val="00A855ED"/>
    <w:rsid w:val="00A90920"/>
    <w:rsid w:val="00AB5473"/>
    <w:rsid w:val="00AB7A86"/>
    <w:rsid w:val="00AD732D"/>
    <w:rsid w:val="00AE1514"/>
    <w:rsid w:val="00B11825"/>
    <w:rsid w:val="00B15661"/>
    <w:rsid w:val="00B24011"/>
    <w:rsid w:val="00B3012F"/>
    <w:rsid w:val="00B41117"/>
    <w:rsid w:val="00B66A38"/>
    <w:rsid w:val="00B74748"/>
    <w:rsid w:val="00B776C2"/>
    <w:rsid w:val="00B84F9E"/>
    <w:rsid w:val="00BA3C60"/>
    <w:rsid w:val="00BA7BAD"/>
    <w:rsid w:val="00BB69AD"/>
    <w:rsid w:val="00BE447F"/>
    <w:rsid w:val="00BE48B5"/>
    <w:rsid w:val="00BE6614"/>
    <w:rsid w:val="00C114AA"/>
    <w:rsid w:val="00C26551"/>
    <w:rsid w:val="00C3068A"/>
    <w:rsid w:val="00C365FF"/>
    <w:rsid w:val="00C424C4"/>
    <w:rsid w:val="00C45714"/>
    <w:rsid w:val="00C50724"/>
    <w:rsid w:val="00C6042A"/>
    <w:rsid w:val="00C90C2D"/>
    <w:rsid w:val="00CA0343"/>
    <w:rsid w:val="00CA1391"/>
    <w:rsid w:val="00CB043E"/>
    <w:rsid w:val="00CB0446"/>
    <w:rsid w:val="00CD18B7"/>
    <w:rsid w:val="00CF4ABA"/>
    <w:rsid w:val="00CF4F4B"/>
    <w:rsid w:val="00D02A51"/>
    <w:rsid w:val="00D10B15"/>
    <w:rsid w:val="00D27E37"/>
    <w:rsid w:val="00D31719"/>
    <w:rsid w:val="00D32170"/>
    <w:rsid w:val="00D3384D"/>
    <w:rsid w:val="00D42910"/>
    <w:rsid w:val="00D52F6F"/>
    <w:rsid w:val="00D72A1E"/>
    <w:rsid w:val="00D72E31"/>
    <w:rsid w:val="00D85118"/>
    <w:rsid w:val="00D91054"/>
    <w:rsid w:val="00DB24A7"/>
    <w:rsid w:val="00DF46C6"/>
    <w:rsid w:val="00DF7C46"/>
    <w:rsid w:val="00E26142"/>
    <w:rsid w:val="00E45CEF"/>
    <w:rsid w:val="00E51D02"/>
    <w:rsid w:val="00E53C66"/>
    <w:rsid w:val="00E63696"/>
    <w:rsid w:val="00E64AAE"/>
    <w:rsid w:val="00E64BC0"/>
    <w:rsid w:val="00E672CE"/>
    <w:rsid w:val="00E872C8"/>
    <w:rsid w:val="00E9101E"/>
    <w:rsid w:val="00EA2C4B"/>
    <w:rsid w:val="00EA3426"/>
    <w:rsid w:val="00EA7A41"/>
    <w:rsid w:val="00EB674A"/>
    <w:rsid w:val="00EC315C"/>
    <w:rsid w:val="00EC6C70"/>
    <w:rsid w:val="00ED0E6E"/>
    <w:rsid w:val="00EE68AF"/>
    <w:rsid w:val="00F0207F"/>
    <w:rsid w:val="00F23392"/>
    <w:rsid w:val="00F264B6"/>
    <w:rsid w:val="00F41A3A"/>
    <w:rsid w:val="00F74177"/>
    <w:rsid w:val="00F801D9"/>
    <w:rsid w:val="00F825B6"/>
    <w:rsid w:val="00F832DB"/>
    <w:rsid w:val="00FB2C93"/>
    <w:rsid w:val="00FD457B"/>
    <w:rsid w:val="00FE3442"/>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table" w:customStyle="1" w:styleId="TableGrid0">
    <w:name w:val="TableGrid"/>
    <w:rsid w:val="000C64D7"/>
    <w:pPr>
      <w:widowControl/>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Lesa Presley</cp:lastModifiedBy>
  <cp:revision>37</cp:revision>
  <cp:lastPrinted>2019-11-05T16:13:00Z</cp:lastPrinted>
  <dcterms:created xsi:type="dcterms:W3CDTF">2026-08-10T18:09:00Z</dcterms:created>
  <dcterms:modified xsi:type="dcterms:W3CDTF">2026-08-10T20:14:00Z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