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88620" w14:textId="77777777" w:rsidR="005E4DE4" w:rsidRDefault="00990741" w:rsidP="005E4DE4">
      <w:pPr>
        <w:pStyle w:val="Heading1"/>
        <w:ind w:left="1890" w:hanging="1890"/>
      </w:pPr>
      <w:r w:rsidRPr="004565A6">
        <w:rPr>
          <w:noProof/>
        </w:rPr>
        <w:drawing>
          <wp:inline distT="0" distB="0" distL="0" distR="0" wp14:anchorId="1B4903AB" wp14:editId="03AB333F">
            <wp:extent cx="1048385" cy="749935"/>
            <wp:effectExtent l="0" t="0" r="0" b="0"/>
            <wp:doc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inline>
        </w:drawing>
      </w:r>
    </w:p>
    <w:p w14:paraId="0F06CCB4" w14:textId="77777777" w:rsidR="005E4DE4" w:rsidRDefault="005E4DE4" w:rsidP="005E4DE4">
      <w:pPr>
        <w:pStyle w:val="Heading1"/>
        <w:ind w:left="1890" w:hanging="1890"/>
      </w:pPr>
    </w:p>
    <w:p w14:paraId="37798A3D" w14:textId="19E82834" w:rsidR="000415B7" w:rsidRPr="00515634" w:rsidRDefault="000415B7" w:rsidP="000415B7">
      <w:pPr>
        <w:spacing w:after="120"/>
        <w:ind w:left="1890" w:hanging="1890"/>
        <w:rPr>
          <w:rFonts w:cstheme="minorHAnsi"/>
          <w:b/>
          <w:bCs/>
          <w:sz w:val="28"/>
          <w:szCs w:val="28"/>
          <w:shd w:val="clear" w:color="auto" w:fill="FFFFFF"/>
        </w:rPr>
      </w:pPr>
      <w:r>
        <w:rPr>
          <w:rFonts w:cstheme="minorHAnsi"/>
          <w:b/>
          <w:bCs/>
          <w:sz w:val="28"/>
          <w:szCs w:val="28"/>
          <w:shd w:val="clear" w:color="auto" w:fill="FFFFFF"/>
        </w:rPr>
        <w:t>Math 1314 College Algebra</w:t>
      </w:r>
    </w:p>
    <w:p w14:paraId="4CB91702" w14:textId="77777777" w:rsidR="000415B7" w:rsidRPr="00515634" w:rsidRDefault="000415B7" w:rsidP="000415B7">
      <w:pPr>
        <w:spacing w:after="120"/>
        <w:ind w:left="1890" w:hanging="1890"/>
        <w:rPr>
          <w:rFonts w:eastAsia="Times New Roman" w:cstheme="minorHAnsi"/>
        </w:rPr>
      </w:pPr>
      <w:r w:rsidRPr="00515634">
        <w:rPr>
          <w:rFonts w:cstheme="minorHAnsi"/>
        </w:rPr>
        <w:t>Course</w:t>
      </w:r>
      <w:r w:rsidRPr="00515634">
        <w:rPr>
          <w:rFonts w:cstheme="minorHAnsi"/>
          <w:spacing w:val="-4"/>
        </w:rPr>
        <w:t xml:space="preserve"> </w:t>
      </w:r>
      <w:r w:rsidRPr="00515634">
        <w:rPr>
          <w:rFonts w:cstheme="minorHAnsi"/>
        </w:rPr>
        <w:t>Syllabus:</w:t>
      </w:r>
      <w:r w:rsidRPr="00515634">
        <w:rPr>
          <w:rFonts w:cstheme="minorHAnsi"/>
          <w:spacing w:val="-3"/>
        </w:rPr>
        <w:t xml:space="preserve"> </w:t>
      </w:r>
      <w:r w:rsidRPr="00515634">
        <w:rPr>
          <w:rFonts w:cstheme="minorHAnsi"/>
        </w:rPr>
        <w:t>Spring 2026</w:t>
      </w:r>
    </w:p>
    <w:p w14:paraId="73B48130" w14:textId="77777777" w:rsidR="000415B7" w:rsidRPr="00515634" w:rsidRDefault="000415B7" w:rsidP="000415B7">
      <w:pPr>
        <w:pStyle w:val="TableParagraph"/>
        <w:ind w:left="1890" w:hanging="1890"/>
        <w:rPr>
          <w:rFonts w:eastAsia="Times New Roman" w:cstheme="minorHAnsi"/>
        </w:rPr>
      </w:pPr>
      <w:r w:rsidRPr="00515634">
        <w:rPr>
          <w:rFonts w:eastAsia="Times New Roman" w:cstheme="minorHAnsi"/>
          <w:b/>
          <w:bCs/>
          <w:i/>
        </w:rPr>
        <w:t>“Northeast</w:t>
      </w:r>
      <w:r w:rsidRPr="00515634">
        <w:rPr>
          <w:rFonts w:eastAsia="Times New Roman" w:cstheme="minorHAnsi"/>
          <w:b/>
          <w:bCs/>
          <w:i/>
          <w:spacing w:val="-4"/>
        </w:rPr>
        <w:t xml:space="preserve"> </w:t>
      </w:r>
      <w:r w:rsidRPr="00515634">
        <w:rPr>
          <w:rFonts w:eastAsia="Times New Roman" w:cstheme="minorHAnsi"/>
          <w:b/>
          <w:bCs/>
          <w:i/>
        </w:rPr>
        <w:t>Texas</w:t>
      </w:r>
      <w:r w:rsidRPr="00515634">
        <w:rPr>
          <w:rFonts w:eastAsia="Times New Roman" w:cstheme="minorHAnsi"/>
          <w:b/>
          <w:bCs/>
          <w:i/>
          <w:spacing w:val="-2"/>
        </w:rPr>
        <w:t xml:space="preserve"> </w:t>
      </w:r>
      <w:r w:rsidRPr="00515634">
        <w:rPr>
          <w:rFonts w:eastAsia="Times New Roman" w:cstheme="minorHAnsi"/>
          <w:b/>
          <w:bCs/>
          <w:i/>
          <w:spacing w:val="-1"/>
        </w:rPr>
        <w:t>Community</w:t>
      </w:r>
      <w:r w:rsidRPr="00515634">
        <w:rPr>
          <w:rFonts w:eastAsia="Times New Roman" w:cstheme="minorHAnsi"/>
          <w:b/>
          <w:bCs/>
          <w:i/>
          <w:spacing w:val="-2"/>
        </w:rPr>
        <w:t xml:space="preserve"> </w:t>
      </w:r>
      <w:r w:rsidRPr="00515634">
        <w:rPr>
          <w:rFonts w:eastAsia="Times New Roman" w:cstheme="minorHAnsi"/>
          <w:b/>
          <w:bCs/>
          <w:i/>
          <w:spacing w:val="-1"/>
        </w:rPr>
        <w:t>College</w:t>
      </w:r>
      <w:r w:rsidRPr="00515634">
        <w:rPr>
          <w:rFonts w:eastAsia="Times New Roman" w:cstheme="minorHAnsi"/>
          <w:b/>
          <w:bCs/>
          <w:i/>
          <w:spacing w:val="-2"/>
        </w:rPr>
        <w:t xml:space="preserve"> </w:t>
      </w:r>
      <w:r w:rsidRPr="00515634">
        <w:rPr>
          <w:rFonts w:eastAsia="Times New Roman" w:cstheme="minorHAnsi"/>
          <w:b/>
          <w:bCs/>
          <w:i/>
        </w:rPr>
        <w:t>exists</w:t>
      </w:r>
      <w:r w:rsidRPr="00515634">
        <w:rPr>
          <w:rFonts w:eastAsia="Times New Roman" w:cstheme="minorHAnsi"/>
          <w:b/>
          <w:bCs/>
          <w:i/>
          <w:spacing w:val="-1"/>
        </w:rPr>
        <w:t xml:space="preserve"> to</w:t>
      </w:r>
      <w:r w:rsidRPr="00515634">
        <w:rPr>
          <w:rFonts w:eastAsia="Times New Roman" w:cstheme="minorHAnsi"/>
          <w:b/>
          <w:bCs/>
          <w:i/>
          <w:spacing w:val="-2"/>
        </w:rPr>
        <w:t xml:space="preserve"> </w:t>
      </w:r>
      <w:r w:rsidRPr="00515634">
        <w:rPr>
          <w:rFonts w:eastAsia="Times New Roman" w:cstheme="minorHAnsi"/>
          <w:b/>
          <w:bCs/>
          <w:i/>
        </w:rPr>
        <w:t>provide</w:t>
      </w:r>
      <w:r w:rsidRPr="00515634">
        <w:rPr>
          <w:rFonts w:eastAsia="Times New Roman" w:cstheme="minorHAnsi"/>
          <w:b/>
          <w:bCs/>
          <w:i/>
          <w:spacing w:val="3"/>
        </w:rPr>
        <w:t xml:space="preserve"> </w:t>
      </w:r>
      <w:r w:rsidRPr="00515634">
        <w:rPr>
          <w:rFonts w:eastAsia="Times New Roman" w:cstheme="minorHAnsi"/>
          <w:b/>
          <w:bCs/>
          <w:i/>
          <w:spacing w:val="-1"/>
        </w:rPr>
        <w:t>personal, dynamic learning experiences empowering students to succeed.”</w:t>
      </w:r>
    </w:p>
    <w:p w14:paraId="6ECD09FE" w14:textId="77777777" w:rsidR="000415B7" w:rsidRPr="00515634" w:rsidRDefault="000415B7" w:rsidP="000415B7">
      <w:pPr>
        <w:pStyle w:val="TableParagraph"/>
        <w:ind w:left="1890" w:hanging="1890"/>
        <w:rPr>
          <w:rFonts w:eastAsia="Times New Roman" w:cstheme="minorHAnsi"/>
          <w:b/>
          <w:u w:val="thick"/>
        </w:rPr>
      </w:pPr>
    </w:p>
    <w:p w14:paraId="4B054358" w14:textId="77777777" w:rsidR="000415B7" w:rsidRPr="00515634" w:rsidRDefault="000415B7" w:rsidP="000415B7">
      <w:pPr>
        <w:widowControl/>
        <w:rPr>
          <w:rFonts w:eastAsia="Times New Roman" w:cstheme="minorHAnsi"/>
          <w:shd w:val="clear" w:color="auto" w:fill="FFFFFF"/>
        </w:rPr>
      </w:pPr>
      <w:r w:rsidRPr="00515634">
        <w:rPr>
          <w:rFonts w:eastAsia="Times New Roman" w:cstheme="minorHAnsi"/>
          <w:b/>
          <w:bCs/>
          <w:shd w:val="clear" w:color="auto" w:fill="FFFFFF"/>
        </w:rPr>
        <w:t>Instructor:</w:t>
      </w:r>
      <w:r w:rsidRPr="00515634">
        <w:rPr>
          <w:rFonts w:eastAsia="Times New Roman" w:cstheme="minorHAnsi"/>
          <w:shd w:val="clear" w:color="auto" w:fill="FFFFFF"/>
        </w:rPr>
        <w:t xml:space="preserve"> Julie Wade</w:t>
      </w:r>
      <w:r w:rsidRPr="00515634">
        <w:rPr>
          <w:rFonts w:eastAsia="Times New Roman" w:cstheme="minorHAnsi"/>
          <w:shd w:val="clear" w:color="auto" w:fill="FFFFFF"/>
        </w:rPr>
        <w:br/>
      </w:r>
      <w:r w:rsidRPr="00515634">
        <w:rPr>
          <w:rFonts w:eastAsia="Times New Roman" w:cstheme="minorHAnsi"/>
          <w:b/>
          <w:bCs/>
          <w:shd w:val="clear" w:color="auto" w:fill="FFFFFF"/>
        </w:rPr>
        <w:t xml:space="preserve">Office </w:t>
      </w:r>
      <w:r w:rsidRPr="00515634">
        <w:rPr>
          <w:rFonts w:eastAsia="Times New Roman" w:cstheme="minorHAnsi"/>
          <w:shd w:val="clear" w:color="auto" w:fill="FFFFFF"/>
        </w:rPr>
        <w:t>:Online Can meet Via Teams</w:t>
      </w:r>
      <w:r w:rsidRPr="00515634">
        <w:rPr>
          <w:rFonts w:eastAsia="Times New Roman" w:cstheme="minorHAnsi"/>
          <w:shd w:val="clear" w:color="auto" w:fill="FFFFFF"/>
        </w:rPr>
        <w:br/>
      </w:r>
      <w:r w:rsidRPr="00515634">
        <w:rPr>
          <w:rFonts w:eastAsia="Times New Roman" w:cstheme="minorHAnsi"/>
          <w:b/>
          <w:bCs/>
          <w:shd w:val="clear" w:color="auto" w:fill="FFFFFF"/>
        </w:rPr>
        <w:t>Phone:</w:t>
      </w:r>
      <w:r w:rsidRPr="00515634">
        <w:rPr>
          <w:rFonts w:eastAsia="Times New Roman" w:cstheme="minorHAnsi"/>
          <w:shd w:val="clear" w:color="auto" w:fill="FFFFFF"/>
        </w:rPr>
        <w:t xml:space="preserve"> 903-434-8305</w:t>
      </w:r>
    </w:p>
    <w:p w14:paraId="23F55A5E" w14:textId="77777777" w:rsidR="000415B7" w:rsidRPr="00515634" w:rsidRDefault="000415B7" w:rsidP="000415B7">
      <w:pPr>
        <w:widowControl/>
        <w:rPr>
          <w:rFonts w:eastAsia="Times New Roman" w:cstheme="minorHAnsi"/>
          <w:shd w:val="clear" w:color="auto" w:fill="FFFFFF"/>
        </w:rPr>
      </w:pPr>
      <w:r w:rsidRPr="00515634">
        <w:rPr>
          <w:rFonts w:eastAsia="Times New Roman" w:cstheme="minorHAnsi"/>
          <w:b/>
          <w:bCs/>
          <w:shd w:val="clear" w:color="auto" w:fill="FFFFFF"/>
        </w:rPr>
        <w:t>Email:</w:t>
      </w:r>
      <w:r w:rsidRPr="00515634">
        <w:rPr>
          <w:rFonts w:eastAsia="Times New Roman" w:cstheme="minorHAnsi"/>
          <w:shd w:val="clear" w:color="auto" w:fill="FFFFFF"/>
        </w:rPr>
        <w:t xml:space="preserve"> </w:t>
      </w:r>
      <w:hyperlink r:id="rId11" w:history="1">
        <w:r w:rsidRPr="00515634">
          <w:rPr>
            <w:rStyle w:val="Hyperlink"/>
            <w:rFonts w:eastAsia="Times New Roman" w:cstheme="minorHAnsi"/>
            <w:shd w:val="clear" w:color="auto" w:fill="FFFFFF"/>
          </w:rPr>
          <w:t>Jwade@ntcc.edu</w:t>
        </w:r>
      </w:hyperlink>
    </w:p>
    <w:p w14:paraId="169881FF" w14:textId="77777777" w:rsidR="000415B7" w:rsidRPr="00515634" w:rsidRDefault="000415B7" w:rsidP="000415B7">
      <w:pPr>
        <w:widowControl/>
        <w:rPr>
          <w:rFonts w:ascii="Arial" w:eastAsia="Times New Roman" w:hAnsi="Arial" w:cs="Arial"/>
          <w:sz w:val="18"/>
          <w:szCs w:val="18"/>
          <w:shd w:val="clear" w:color="auto" w:fill="FFFFFF"/>
        </w:rPr>
      </w:pPr>
    </w:p>
    <w:tbl>
      <w:tblPr>
        <w:tblStyle w:val="TableGrid"/>
        <w:tblW w:w="0" w:type="auto"/>
        <w:tblLook w:val="0620" w:firstRow="1" w:lastRow="0" w:firstColumn="0" w:lastColumn="0" w:noHBand="1" w:noVBand="1"/>
        <w:tblCaption w:val="Instructor Office Hours"/>
        <w:tblDescription w:val="Display of all weekdays and when instructor will be available for consultation."/>
      </w:tblPr>
      <w:tblGrid>
        <w:gridCol w:w="1907"/>
        <w:gridCol w:w="3814"/>
      </w:tblGrid>
      <w:tr w:rsidR="000415B7" w14:paraId="64F346F5" w14:textId="77777777" w:rsidTr="00A17571">
        <w:trPr>
          <w:trHeight w:val="265"/>
        </w:trPr>
        <w:tc>
          <w:tcPr>
            <w:tcW w:w="1907" w:type="dxa"/>
            <w:shd w:val="clear" w:color="auto" w:fill="D9D9D9" w:themeFill="background1" w:themeFillShade="D9"/>
          </w:tcPr>
          <w:p w14:paraId="73BFCFCD" w14:textId="77777777" w:rsidR="000415B7" w:rsidRPr="00C365FF" w:rsidRDefault="000415B7" w:rsidP="00A17571">
            <w:pPr>
              <w:rPr>
                <w:b/>
                <w:bCs/>
                <w:spacing w:val="-6"/>
                <w:sz w:val="24"/>
              </w:rPr>
            </w:pPr>
            <w:r w:rsidRPr="00C365FF">
              <w:rPr>
                <w:b/>
                <w:bCs/>
                <w:spacing w:val="-6"/>
                <w:sz w:val="24"/>
              </w:rPr>
              <w:t>Weekday</w:t>
            </w:r>
          </w:p>
        </w:tc>
        <w:tc>
          <w:tcPr>
            <w:tcW w:w="3814" w:type="dxa"/>
            <w:shd w:val="clear" w:color="auto" w:fill="D9D9D9" w:themeFill="background1" w:themeFillShade="D9"/>
          </w:tcPr>
          <w:p w14:paraId="2093E635" w14:textId="77777777" w:rsidR="000415B7" w:rsidRPr="00C365FF" w:rsidRDefault="000415B7" w:rsidP="00A17571">
            <w:pPr>
              <w:rPr>
                <w:b/>
                <w:bCs/>
                <w:spacing w:val="-6"/>
                <w:sz w:val="24"/>
              </w:rPr>
            </w:pPr>
            <w:r w:rsidRPr="00C365FF">
              <w:rPr>
                <w:b/>
                <w:bCs/>
                <w:spacing w:val="-6"/>
                <w:sz w:val="24"/>
              </w:rPr>
              <w:t>Office Hours</w:t>
            </w:r>
          </w:p>
        </w:tc>
      </w:tr>
      <w:tr w:rsidR="000415B7" w14:paraId="5D2CE7FF" w14:textId="77777777" w:rsidTr="00A17571">
        <w:trPr>
          <w:trHeight w:val="265"/>
        </w:trPr>
        <w:tc>
          <w:tcPr>
            <w:tcW w:w="1907" w:type="dxa"/>
          </w:tcPr>
          <w:p w14:paraId="63F61EB0" w14:textId="77777777" w:rsidR="000415B7" w:rsidRDefault="000415B7" w:rsidP="00A17571">
            <w:pPr>
              <w:rPr>
                <w:spacing w:val="-6"/>
                <w:sz w:val="24"/>
              </w:rPr>
            </w:pPr>
            <w:r>
              <w:rPr>
                <w:spacing w:val="-6"/>
                <w:sz w:val="24"/>
              </w:rPr>
              <w:t>Monday</w:t>
            </w:r>
          </w:p>
        </w:tc>
        <w:tc>
          <w:tcPr>
            <w:tcW w:w="3814" w:type="dxa"/>
          </w:tcPr>
          <w:p w14:paraId="74041F2D" w14:textId="77777777" w:rsidR="000415B7" w:rsidRDefault="000415B7" w:rsidP="00A17571">
            <w:pPr>
              <w:rPr>
                <w:spacing w:val="-6"/>
                <w:sz w:val="24"/>
              </w:rPr>
            </w:pPr>
            <w:r w:rsidRPr="00515634">
              <w:rPr>
                <w:rFonts w:cstheme="minorHAnsi"/>
                <w:shd w:val="clear" w:color="auto" w:fill="FFFFFF"/>
              </w:rPr>
              <w:t>TEAMs Meeting by Appointment</w:t>
            </w:r>
          </w:p>
        </w:tc>
      </w:tr>
      <w:tr w:rsidR="000415B7" w14:paraId="4FD49636" w14:textId="77777777" w:rsidTr="00A17571">
        <w:trPr>
          <w:trHeight w:val="282"/>
        </w:trPr>
        <w:tc>
          <w:tcPr>
            <w:tcW w:w="1907" w:type="dxa"/>
          </w:tcPr>
          <w:p w14:paraId="1ECD1BFF" w14:textId="77777777" w:rsidR="000415B7" w:rsidRDefault="000415B7" w:rsidP="00A17571">
            <w:pPr>
              <w:rPr>
                <w:spacing w:val="-6"/>
                <w:sz w:val="24"/>
              </w:rPr>
            </w:pPr>
            <w:r>
              <w:rPr>
                <w:spacing w:val="-6"/>
                <w:sz w:val="24"/>
              </w:rPr>
              <w:t>Tuesday</w:t>
            </w:r>
          </w:p>
        </w:tc>
        <w:tc>
          <w:tcPr>
            <w:tcW w:w="3814" w:type="dxa"/>
          </w:tcPr>
          <w:p w14:paraId="3DB7D0DD" w14:textId="77777777" w:rsidR="000415B7" w:rsidRDefault="000415B7" w:rsidP="00A17571">
            <w:pPr>
              <w:rPr>
                <w:spacing w:val="-6"/>
                <w:sz w:val="24"/>
              </w:rPr>
            </w:pPr>
            <w:r>
              <w:rPr>
                <w:spacing w:val="-6"/>
                <w:sz w:val="24"/>
              </w:rPr>
              <w:t>None</w:t>
            </w:r>
          </w:p>
        </w:tc>
      </w:tr>
      <w:tr w:rsidR="000415B7" w14:paraId="0E17CA59" w14:textId="77777777" w:rsidTr="00A17571">
        <w:trPr>
          <w:trHeight w:val="265"/>
        </w:trPr>
        <w:tc>
          <w:tcPr>
            <w:tcW w:w="1907" w:type="dxa"/>
          </w:tcPr>
          <w:p w14:paraId="29936CFC" w14:textId="77777777" w:rsidR="000415B7" w:rsidRDefault="000415B7" w:rsidP="00A17571">
            <w:pPr>
              <w:rPr>
                <w:spacing w:val="-6"/>
                <w:sz w:val="24"/>
              </w:rPr>
            </w:pPr>
            <w:r>
              <w:rPr>
                <w:spacing w:val="-6"/>
                <w:sz w:val="24"/>
              </w:rPr>
              <w:t>Wednesday</w:t>
            </w:r>
          </w:p>
        </w:tc>
        <w:tc>
          <w:tcPr>
            <w:tcW w:w="3814" w:type="dxa"/>
          </w:tcPr>
          <w:p w14:paraId="17C8D172" w14:textId="77777777" w:rsidR="000415B7" w:rsidRDefault="000415B7" w:rsidP="00A17571">
            <w:pPr>
              <w:rPr>
                <w:spacing w:val="-6"/>
                <w:sz w:val="24"/>
              </w:rPr>
            </w:pPr>
            <w:r w:rsidRPr="00515634">
              <w:rPr>
                <w:rFonts w:cstheme="minorHAnsi"/>
                <w:shd w:val="clear" w:color="auto" w:fill="FFFFFF"/>
              </w:rPr>
              <w:t>TEAMs Meeting by Appointment</w:t>
            </w:r>
          </w:p>
        </w:tc>
      </w:tr>
      <w:tr w:rsidR="000415B7" w14:paraId="420B7069" w14:textId="77777777" w:rsidTr="00A17571">
        <w:trPr>
          <w:trHeight w:val="265"/>
        </w:trPr>
        <w:tc>
          <w:tcPr>
            <w:tcW w:w="1907" w:type="dxa"/>
          </w:tcPr>
          <w:p w14:paraId="41BA7A32" w14:textId="77777777" w:rsidR="000415B7" w:rsidRDefault="000415B7" w:rsidP="00A17571">
            <w:pPr>
              <w:rPr>
                <w:spacing w:val="-6"/>
                <w:sz w:val="24"/>
              </w:rPr>
            </w:pPr>
            <w:r>
              <w:rPr>
                <w:spacing w:val="-6"/>
                <w:sz w:val="24"/>
              </w:rPr>
              <w:t>Thursday</w:t>
            </w:r>
          </w:p>
        </w:tc>
        <w:tc>
          <w:tcPr>
            <w:tcW w:w="3814" w:type="dxa"/>
          </w:tcPr>
          <w:p w14:paraId="29EE9D0B" w14:textId="77777777" w:rsidR="000415B7" w:rsidRDefault="000415B7" w:rsidP="00A17571">
            <w:pPr>
              <w:rPr>
                <w:spacing w:val="-6"/>
                <w:sz w:val="24"/>
              </w:rPr>
            </w:pPr>
            <w:r>
              <w:rPr>
                <w:spacing w:val="-6"/>
                <w:sz w:val="24"/>
              </w:rPr>
              <w:t>None</w:t>
            </w:r>
          </w:p>
        </w:tc>
      </w:tr>
      <w:tr w:rsidR="000415B7" w14:paraId="4081F5AE" w14:textId="77777777" w:rsidTr="00A17571">
        <w:trPr>
          <w:trHeight w:val="495"/>
        </w:trPr>
        <w:tc>
          <w:tcPr>
            <w:tcW w:w="1907" w:type="dxa"/>
          </w:tcPr>
          <w:p w14:paraId="4BE43593" w14:textId="77777777" w:rsidR="000415B7" w:rsidRDefault="000415B7" w:rsidP="00A17571">
            <w:pPr>
              <w:rPr>
                <w:spacing w:val="-6"/>
                <w:sz w:val="24"/>
              </w:rPr>
            </w:pPr>
            <w:r>
              <w:rPr>
                <w:spacing w:val="-6"/>
                <w:sz w:val="24"/>
              </w:rPr>
              <w:t>Friday</w:t>
            </w:r>
          </w:p>
        </w:tc>
        <w:tc>
          <w:tcPr>
            <w:tcW w:w="3814" w:type="dxa"/>
          </w:tcPr>
          <w:p w14:paraId="0CE8228B" w14:textId="77777777" w:rsidR="000415B7" w:rsidRPr="00515634" w:rsidRDefault="000415B7" w:rsidP="00A17571">
            <w:pPr>
              <w:rPr>
                <w:rFonts w:cstheme="minorHAnsi"/>
                <w:spacing w:val="-6"/>
              </w:rPr>
            </w:pPr>
            <w:r w:rsidRPr="00515634">
              <w:rPr>
                <w:rFonts w:cstheme="minorHAnsi"/>
                <w:shd w:val="clear" w:color="auto" w:fill="FFFFFF"/>
              </w:rPr>
              <w:t>TEAMs Meeting by Appointment</w:t>
            </w:r>
          </w:p>
        </w:tc>
      </w:tr>
    </w:tbl>
    <w:p w14:paraId="54BADD1D" w14:textId="77777777" w:rsidR="000415B7" w:rsidRDefault="000415B7" w:rsidP="000415B7">
      <w:pPr>
        <w:rPr>
          <w:spacing w:val="-6"/>
          <w:sz w:val="24"/>
        </w:rPr>
      </w:pPr>
    </w:p>
    <w:p w14:paraId="1FC197A0" w14:textId="77777777" w:rsidR="000415B7" w:rsidRPr="00032AA4" w:rsidRDefault="000415B7" w:rsidP="000415B7">
      <w:pPr>
        <w:spacing w:after="120"/>
        <w:rPr>
          <w:b/>
        </w:rPr>
      </w:pPr>
      <w:r w:rsidRPr="00032AA4">
        <w:rPr>
          <w:b/>
        </w:rPr>
        <w:t>This syllabus serves as the documentation for all course policies and requirements, assignments, and instructor/student responsibilities.</w:t>
      </w:r>
    </w:p>
    <w:p w14:paraId="60E292CA" w14:textId="77777777" w:rsidR="000415B7" w:rsidRPr="002E21E3" w:rsidRDefault="000415B7" w:rsidP="000415B7">
      <w:pPr>
        <w:rPr>
          <w:rFonts w:eastAsia="Times New Roman"/>
          <w:szCs w:val="24"/>
        </w:rPr>
      </w:pPr>
      <w:r>
        <w:t>I</w:t>
      </w:r>
      <w:r w:rsidRPr="002E21E3">
        <w:t>nformation</w:t>
      </w:r>
      <w:r>
        <w:t xml:space="preserve"> relative to the delivery of the content</w:t>
      </w:r>
      <w:r w:rsidRPr="002E21E3">
        <w:rPr>
          <w:spacing w:val="-5"/>
        </w:rPr>
        <w:t xml:space="preserve"> </w:t>
      </w:r>
      <w:r w:rsidRPr="002E21E3">
        <w:rPr>
          <w:spacing w:val="-1"/>
        </w:rPr>
        <w:t>contained</w:t>
      </w:r>
      <w:r w:rsidRPr="002E21E3">
        <w:rPr>
          <w:spacing w:val="-5"/>
        </w:rPr>
        <w:t xml:space="preserve"> </w:t>
      </w:r>
      <w:r w:rsidRPr="002E21E3">
        <w:t>in</w:t>
      </w:r>
      <w:r w:rsidRPr="002E21E3">
        <w:rPr>
          <w:spacing w:val="-6"/>
        </w:rPr>
        <w:t xml:space="preserve"> </w:t>
      </w:r>
      <w:r w:rsidRPr="002E21E3">
        <w:t>this</w:t>
      </w:r>
      <w:r w:rsidRPr="002E21E3">
        <w:rPr>
          <w:spacing w:val="-5"/>
        </w:rPr>
        <w:t xml:space="preserve"> </w:t>
      </w:r>
      <w:r w:rsidRPr="002E21E3">
        <w:rPr>
          <w:spacing w:val="-1"/>
        </w:rPr>
        <w:t>syllabus</w:t>
      </w:r>
      <w:r w:rsidRPr="002E21E3">
        <w:rPr>
          <w:spacing w:val="-6"/>
        </w:rPr>
        <w:t xml:space="preserve"> </w:t>
      </w:r>
      <w:r w:rsidRPr="002E21E3">
        <w:t>is</w:t>
      </w:r>
      <w:r w:rsidRPr="002E21E3">
        <w:rPr>
          <w:spacing w:val="-6"/>
        </w:rPr>
        <w:t xml:space="preserve"> </w:t>
      </w:r>
      <w:r w:rsidRPr="002E21E3">
        <w:rPr>
          <w:spacing w:val="-2"/>
        </w:rPr>
        <w:t>subject</w:t>
      </w:r>
      <w:r w:rsidRPr="002E21E3">
        <w:rPr>
          <w:spacing w:val="-5"/>
        </w:rPr>
        <w:t xml:space="preserve"> </w:t>
      </w:r>
      <w:r w:rsidRPr="002E21E3">
        <w:t>to</w:t>
      </w:r>
      <w:r w:rsidRPr="002E21E3">
        <w:rPr>
          <w:spacing w:val="-5"/>
        </w:rPr>
        <w:t xml:space="preserve"> </w:t>
      </w:r>
      <w:r w:rsidRPr="002E21E3">
        <w:rPr>
          <w:spacing w:val="-1"/>
        </w:rPr>
        <w:t>change</w:t>
      </w:r>
      <w:r>
        <w:rPr>
          <w:spacing w:val="-1"/>
        </w:rPr>
        <w:t>.</w:t>
      </w:r>
      <w:r w:rsidRPr="002E21E3">
        <w:rPr>
          <w:spacing w:val="-5"/>
        </w:rPr>
        <w:t xml:space="preserve"> </w:t>
      </w:r>
      <w:r>
        <w:rPr>
          <w:spacing w:val="-5"/>
        </w:rPr>
        <w:t>S</w:t>
      </w:r>
      <w:r w:rsidRPr="002E21E3">
        <w:rPr>
          <w:spacing w:val="-5"/>
        </w:rPr>
        <w:t>hould that happen</w:t>
      </w:r>
      <w:r>
        <w:rPr>
          <w:spacing w:val="-5"/>
        </w:rPr>
        <w:t>,</w:t>
      </w:r>
      <w:r w:rsidRPr="002E21E3">
        <w:rPr>
          <w:spacing w:val="-5"/>
        </w:rPr>
        <w:t xml:space="preserve"> </w:t>
      </w:r>
      <w:r>
        <w:rPr>
          <w:spacing w:val="-5"/>
        </w:rPr>
        <w:t>the student</w:t>
      </w:r>
      <w:r w:rsidRPr="002E21E3">
        <w:rPr>
          <w:spacing w:val="-5"/>
        </w:rPr>
        <w:t xml:space="preserve"> will be notified.</w:t>
      </w:r>
    </w:p>
    <w:p w14:paraId="21A15ACC" w14:textId="77777777" w:rsidR="001F7559" w:rsidRPr="002E21E3" w:rsidRDefault="001F7559">
      <w:pPr>
        <w:spacing w:before="8"/>
        <w:rPr>
          <w:rFonts w:ascii="Times New Roman" w:eastAsia="Times New Roman" w:hAnsi="Times New Roman" w:cs="Times New Roman"/>
          <w:i/>
          <w:sz w:val="24"/>
          <w:szCs w:val="24"/>
        </w:rPr>
      </w:pPr>
    </w:p>
    <w:p w14:paraId="46250273" w14:textId="089D150D" w:rsidR="00194115" w:rsidRPr="006956EC" w:rsidRDefault="006456B9" w:rsidP="00032AA4">
      <w:pPr>
        <w:pStyle w:val="BodyText"/>
        <w:ind w:left="0" w:right="344"/>
        <w:rPr>
          <w:rFonts w:cs="Times New Roman"/>
          <w:b/>
          <w:spacing w:val="11"/>
        </w:rPr>
      </w:pPr>
      <w:r w:rsidRPr="006956EC">
        <w:rPr>
          <w:rStyle w:val="Heading2Char"/>
          <w:b/>
        </w:rPr>
        <w:t>Course Description:</w:t>
      </w:r>
      <w:r w:rsidRPr="006956EC">
        <w:rPr>
          <w:rFonts w:cs="Times New Roman"/>
          <w:b/>
          <w:spacing w:val="11"/>
        </w:rPr>
        <w:t xml:space="preserve"> </w:t>
      </w:r>
    </w:p>
    <w:p w14:paraId="52198123" w14:textId="77777777" w:rsidR="000415B7" w:rsidRDefault="000415B7" w:rsidP="000415B7">
      <w:pPr>
        <w:pStyle w:val="BodyText"/>
        <w:ind w:right="344"/>
        <w:rPr>
          <w:rStyle w:val="markedcontent"/>
          <w:rFonts w:asciiTheme="minorHAnsi" w:hAnsiTheme="minorHAnsi" w:cstheme="minorHAnsi"/>
          <w:sz w:val="22"/>
          <w:szCs w:val="22"/>
          <w:shd w:val="clear" w:color="auto" w:fill="FFFFFF"/>
        </w:rPr>
      </w:pPr>
      <w:r>
        <w:rPr>
          <w:rStyle w:val="markedcontent"/>
          <w:rFonts w:asciiTheme="minorHAnsi" w:hAnsiTheme="minorHAnsi" w:cstheme="minorHAnsi"/>
          <w:sz w:val="22"/>
          <w:szCs w:val="22"/>
          <w:shd w:val="clear" w:color="auto" w:fill="FFFFFF"/>
        </w:rPr>
        <w:t>I</w:t>
      </w:r>
      <w:r w:rsidRPr="000415B7">
        <w:rPr>
          <w:rStyle w:val="markedcontent"/>
          <w:rFonts w:asciiTheme="minorHAnsi" w:hAnsiTheme="minorHAnsi" w:cstheme="minorHAnsi"/>
          <w:sz w:val="22"/>
          <w:szCs w:val="22"/>
          <w:shd w:val="clear" w:color="auto" w:fill="FFFFFF"/>
        </w:rPr>
        <w:t>n-depth study and applications of polynomial, rational, radical, exponential and logarithmic</w:t>
      </w:r>
      <w:r w:rsidRPr="000415B7">
        <w:rPr>
          <w:rFonts w:asciiTheme="minorHAnsi" w:hAnsiTheme="minorHAnsi" w:cstheme="minorHAnsi"/>
          <w:sz w:val="22"/>
          <w:szCs w:val="22"/>
          <w:shd w:val="clear" w:color="auto" w:fill="FFFFFF"/>
        </w:rPr>
        <w:br/>
      </w:r>
      <w:r w:rsidRPr="000415B7">
        <w:rPr>
          <w:rStyle w:val="markedcontent"/>
          <w:rFonts w:asciiTheme="minorHAnsi" w:hAnsiTheme="minorHAnsi" w:cstheme="minorHAnsi"/>
          <w:sz w:val="22"/>
          <w:szCs w:val="22"/>
          <w:shd w:val="clear" w:color="auto" w:fill="FFFFFF"/>
        </w:rPr>
        <w:t>functions, and systems of equations using matrices. Additional topics such as sequences,</w:t>
      </w:r>
      <w:r w:rsidRPr="000415B7">
        <w:rPr>
          <w:rFonts w:asciiTheme="minorHAnsi" w:hAnsiTheme="minorHAnsi" w:cstheme="minorHAnsi"/>
          <w:sz w:val="22"/>
          <w:szCs w:val="22"/>
          <w:shd w:val="clear" w:color="auto" w:fill="FFFFFF"/>
        </w:rPr>
        <w:br/>
      </w:r>
      <w:r w:rsidRPr="000415B7">
        <w:rPr>
          <w:rStyle w:val="markedcontent"/>
          <w:rFonts w:asciiTheme="minorHAnsi" w:hAnsiTheme="minorHAnsi" w:cstheme="minorHAnsi"/>
          <w:sz w:val="22"/>
          <w:szCs w:val="22"/>
          <w:shd w:val="clear" w:color="auto" w:fill="FFFFFF"/>
        </w:rPr>
        <w:t>permutations, combinations, and probability may be included as time permits. Three hours credit.</w:t>
      </w:r>
      <w:r w:rsidRPr="000415B7">
        <w:rPr>
          <w:rFonts w:asciiTheme="minorHAnsi" w:hAnsiTheme="minorHAnsi" w:cstheme="minorHAnsi"/>
          <w:sz w:val="22"/>
          <w:szCs w:val="22"/>
          <w:shd w:val="clear" w:color="auto" w:fill="FFFFFF"/>
        </w:rPr>
        <w:br/>
      </w:r>
    </w:p>
    <w:p w14:paraId="29BA6809" w14:textId="77777777" w:rsidR="000415B7" w:rsidRDefault="000415B7" w:rsidP="000415B7">
      <w:pPr>
        <w:pStyle w:val="BodyText"/>
        <w:ind w:right="344"/>
        <w:rPr>
          <w:rStyle w:val="markedcontent"/>
          <w:rFonts w:asciiTheme="minorHAnsi" w:hAnsiTheme="minorHAnsi" w:cstheme="minorHAnsi"/>
          <w:sz w:val="22"/>
          <w:szCs w:val="22"/>
          <w:shd w:val="clear" w:color="auto" w:fill="FFFFFF"/>
        </w:rPr>
      </w:pPr>
      <w:r w:rsidRPr="000415B7">
        <w:rPr>
          <w:rStyle w:val="markedcontent"/>
          <w:rFonts w:asciiTheme="minorHAnsi" w:hAnsiTheme="minorHAnsi" w:cstheme="minorHAnsi"/>
          <w:sz w:val="22"/>
          <w:szCs w:val="22"/>
          <w:shd w:val="clear" w:color="auto" w:fill="FFFFFF"/>
        </w:rPr>
        <w:t>Prerequisite(s): 1) TSI Not Complete – Multiple Measures Placement with Corequisite Model</w:t>
      </w:r>
      <w:r w:rsidRPr="000415B7">
        <w:rPr>
          <w:rFonts w:asciiTheme="minorHAnsi" w:hAnsiTheme="minorHAnsi" w:cstheme="minorHAnsi"/>
          <w:sz w:val="22"/>
          <w:szCs w:val="22"/>
          <w:shd w:val="clear" w:color="auto" w:fill="FFFFFF"/>
        </w:rPr>
        <w:br/>
      </w:r>
    </w:p>
    <w:p w14:paraId="0D2EAEEF" w14:textId="377BF6DE" w:rsidR="00E53C66" w:rsidRPr="000415B7" w:rsidRDefault="000415B7" w:rsidP="000415B7">
      <w:pPr>
        <w:pStyle w:val="BodyText"/>
        <w:ind w:right="344"/>
        <w:rPr>
          <w:rFonts w:asciiTheme="minorHAnsi" w:hAnsiTheme="minorHAnsi" w:cstheme="minorHAnsi"/>
          <w:sz w:val="22"/>
          <w:szCs w:val="22"/>
          <w:shd w:val="clear" w:color="auto" w:fill="FFFFFF"/>
        </w:rPr>
      </w:pPr>
      <w:r w:rsidRPr="000415B7">
        <w:rPr>
          <w:rStyle w:val="markedcontent"/>
          <w:rFonts w:asciiTheme="minorHAnsi" w:hAnsiTheme="minorHAnsi" w:cstheme="minorHAnsi"/>
          <w:sz w:val="22"/>
          <w:szCs w:val="22"/>
          <w:shd w:val="clear" w:color="auto" w:fill="FFFFFF"/>
        </w:rPr>
        <w:t>or 2) TSI Complete Status</w:t>
      </w:r>
    </w:p>
    <w:p w14:paraId="0054A7DF" w14:textId="77777777" w:rsidR="000415B7" w:rsidRDefault="000415B7" w:rsidP="00032AA4">
      <w:pPr>
        <w:pStyle w:val="Heading1"/>
        <w:spacing w:line="281" w:lineRule="exact"/>
        <w:ind w:left="0"/>
        <w:rPr>
          <w:rStyle w:val="Heading2Char"/>
        </w:rPr>
      </w:pPr>
    </w:p>
    <w:p w14:paraId="52F9C6AA" w14:textId="6F35DC63" w:rsidR="00E53C66" w:rsidRPr="006956EC" w:rsidRDefault="00E53C66" w:rsidP="00032AA4">
      <w:pPr>
        <w:pStyle w:val="Heading1"/>
        <w:spacing w:line="281" w:lineRule="exact"/>
        <w:ind w:left="0"/>
        <w:rPr>
          <w:rFonts w:ascii="Times New Roman" w:hAnsi="Times New Roman" w:cs="Times New Roman"/>
          <w:spacing w:val="-1"/>
        </w:rPr>
      </w:pPr>
      <w:r w:rsidRPr="006956EC">
        <w:rPr>
          <w:rStyle w:val="Heading2Char"/>
        </w:rPr>
        <w:t>Student Learning Outcomes:</w:t>
      </w:r>
    </w:p>
    <w:p w14:paraId="543307B2" w14:textId="77777777" w:rsidR="000415B7" w:rsidRDefault="000415B7" w:rsidP="000415B7">
      <w:pPr>
        <w:widowControl/>
        <w:shd w:val="clear" w:color="auto" w:fill="FFFFFF"/>
        <w:rPr>
          <w:rFonts w:eastAsia="Times New Roman" w:cstheme="minorHAnsi"/>
          <w:color w:val="262626"/>
        </w:rPr>
      </w:pPr>
      <w:r w:rsidRPr="000415B7">
        <w:rPr>
          <w:rFonts w:eastAsia="Times New Roman" w:cstheme="minorHAnsi"/>
          <w:b/>
          <w:bCs/>
          <w:color w:val="262626"/>
        </w:rPr>
        <w:t>Upon successful completion of this course, students will:</w:t>
      </w:r>
      <w:r w:rsidRPr="000415B7">
        <w:rPr>
          <w:rFonts w:eastAsia="Times New Roman" w:cstheme="minorHAnsi"/>
          <w:color w:val="262626"/>
        </w:rPr>
        <w:br/>
      </w:r>
    </w:p>
    <w:p w14:paraId="25A18774" w14:textId="77777777" w:rsidR="000415B7" w:rsidRPr="000415B7" w:rsidRDefault="000415B7" w:rsidP="000415B7">
      <w:pPr>
        <w:pStyle w:val="ListParagraph"/>
        <w:widowControl/>
        <w:numPr>
          <w:ilvl w:val="0"/>
          <w:numId w:val="4"/>
        </w:numPr>
        <w:shd w:val="clear" w:color="auto" w:fill="FFFFFF"/>
        <w:rPr>
          <w:rFonts w:eastAsia="Times New Roman" w:cstheme="minorHAnsi"/>
          <w:color w:val="262626"/>
        </w:rPr>
      </w:pPr>
      <w:r w:rsidRPr="000415B7">
        <w:rPr>
          <w:rFonts w:eastAsia="Times New Roman" w:cstheme="minorHAnsi"/>
          <w:color w:val="262626"/>
        </w:rPr>
        <w:t>1314.1 Demonstrate and apply knowledge of properties of functions, including domain and range,</w:t>
      </w:r>
      <w:r w:rsidRPr="000415B7">
        <w:rPr>
          <w:rFonts w:eastAsia="Times New Roman" w:cstheme="minorHAnsi"/>
          <w:color w:val="262626"/>
        </w:rPr>
        <w:br/>
        <w:t>operations, compositions, and inverses.</w:t>
      </w:r>
      <w:r w:rsidRPr="000415B7">
        <w:rPr>
          <w:rFonts w:eastAsia="Times New Roman" w:cstheme="minorHAnsi"/>
          <w:color w:val="262626"/>
        </w:rPr>
        <w:br/>
      </w:r>
    </w:p>
    <w:p w14:paraId="73602B8A" w14:textId="77777777" w:rsidR="000415B7" w:rsidRPr="000415B7" w:rsidRDefault="000415B7" w:rsidP="000415B7">
      <w:pPr>
        <w:pStyle w:val="ListParagraph"/>
        <w:widowControl/>
        <w:numPr>
          <w:ilvl w:val="0"/>
          <w:numId w:val="4"/>
        </w:numPr>
        <w:shd w:val="clear" w:color="auto" w:fill="FFFFFF"/>
        <w:rPr>
          <w:rFonts w:eastAsia="Times New Roman" w:cstheme="minorHAnsi"/>
          <w:color w:val="262626"/>
        </w:rPr>
      </w:pPr>
      <w:r w:rsidRPr="000415B7">
        <w:rPr>
          <w:rFonts w:eastAsia="Times New Roman" w:cstheme="minorHAnsi"/>
          <w:color w:val="262626"/>
        </w:rPr>
        <w:t>1314.2 Recognize and apply polynomial, rational, radical, exponential, and logarithmic functions and</w:t>
      </w:r>
      <w:r w:rsidRPr="000415B7">
        <w:rPr>
          <w:rFonts w:eastAsia="Times New Roman" w:cstheme="minorHAnsi"/>
          <w:color w:val="262626"/>
        </w:rPr>
        <w:br/>
        <w:t>solve related equations.</w:t>
      </w:r>
      <w:r w:rsidRPr="000415B7">
        <w:rPr>
          <w:rFonts w:eastAsia="Times New Roman" w:cstheme="minorHAnsi"/>
          <w:color w:val="262626"/>
        </w:rPr>
        <w:br/>
      </w:r>
    </w:p>
    <w:p w14:paraId="20149D4E" w14:textId="77777777" w:rsidR="000415B7" w:rsidRPr="000415B7" w:rsidRDefault="000415B7" w:rsidP="000415B7">
      <w:pPr>
        <w:pStyle w:val="ListParagraph"/>
        <w:widowControl/>
        <w:numPr>
          <w:ilvl w:val="0"/>
          <w:numId w:val="4"/>
        </w:numPr>
        <w:shd w:val="clear" w:color="auto" w:fill="FFFFFF"/>
        <w:rPr>
          <w:rFonts w:eastAsia="Times New Roman" w:cstheme="minorHAnsi"/>
          <w:color w:val="262626"/>
        </w:rPr>
      </w:pPr>
      <w:r w:rsidRPr="000415B7">
        <w:rPr>
          <w:rFonts w:eastAsia="Times New Roman" w:cstheme="minorHAnsi"/>
          <w:color w:val="262626"/>
        </w:rPr>
        <w:t>1314.3 Apply graphing techniques.</w:t>
      </w:r>
      <w:r w:rsidRPr="000415B7">
        <w:rPr>
          <w:rFonts w:eastAsia="Times New Roman" w:cstheme="minorHAnsi"/>
          <w:color w:val="262626"/>
        </w:rPr>
        <w:br/>
      </w:r>
    </w:p>
    <w:p w14:paraId="2141A627" w14:textId="77777777" w:rsidR="000415B7" w:rsidRPr="000415B7" w:rsidRDefault="000415B7" w:rsidP="000415B7">
      <w:pPr>
        <w:pStyle w:val="ListParagraph"/>
        <w:widowControl/>
        <w:numPr>
          <w:ilvl w:val="0"/>
          <w:numId w:val="4"/>
        </w:numPr>
        <w:shd w:val="clear" w:color="auto" w:fill="FFFFFF"/>
        <w:rPr>
          <w:rFonts w:eastAsia="Times New Roman" w:cstheme="minorHAnsi"/>
          <w:color w:val="262626"/>
        </w:rPr>
      </w:pPr>
      <w:r w:rsidRPr="000415B7">
        <w:rPr>
          <w:rFonts w:eastAsia="Times New Roman" w:cstheme="minorHAnsi"/>
          <w:color w:val="262626"/>
        </w:rPr>
        <w:lastRenderedPageBreak/>
        <w:t>1314.4 Evaluate all roots of higher degree polynomial functions.</w:t>
      </w:r>
      <w:r w:rsidRPr="000415B7">
        <w:rPr>
          <w:rFonts w:eastAsia="Times New Roman" w:cstheme="minorHAnsi"/>
          <w:color w:val="262626"/>
        </w:rPr>
        <w:br/>
      </w:r>
    </w:p>
    <w:p w14:paraId="77F2C4F8" w14:textId="51E38A68" w:rsidR="000415B7" w:rsidRPr="000415B7" w:rsidRDefault="000415B7" w:rsidP="000415B7">
      <w:pPr>
        <w:pStyle w:val="ListParagraph"/>
        <w:widowControl/>
        <w:numPr>
          <w:ilvl w:val="0"/>
          <w:numId w:val="4"/>
        </w:numPr>
        <w:shd w:val="clear" w:color="auto" w:fill="FFFFFF"/>
        <w:rPr>
          <w:rFonts w:eastAsia="Times New Roman" w:cstheme="minorHAnsi"/>
          <w:color w:val="262626"/>
        </w:rPr>
      </w:pPr>
      <w:r w:rsidRPr="000415B7">
        <w:rPr>
          <w:rFonts w:eastAsia="Times New Roman" w:cstheme="minorHAnsi"/>
          <w:color w:val="262626"/>
        </w:rPr>
        <w:t>1314.5 Recognize, solve and apply systems of linear equations using matrices.</w:t>
      </w:r>
      <w:r w:rsidRPr="000415B7">
        <w:rPr>
          <w:rFonts w:eastAsia="Times New Roman" w:cstheme="minorHAnsi"/>
          <w:color w:val="262626"/>
        </w:rPr>
        <w:br/>
      </w:r>
    </w:p>
    <w:p w14:paraId="10783443" w14:textId="4B222503" w:rsidR="000415B7" w:rsidRPr="000415B7" w:rsidRDefault="000415B7" w:rsidP="000415B7">
      <w:pPr>
        <w:widowControl/>
        <w:shd w:val="clear" w:color="auto" w:fill="FFFFFF"/>
        <w:rPr>
          <w:rFonts w:eastAsia="Times New Roman" w:cstheme="minorHAnsi"/>
          <w:b/>
          <w:bCs/>
          <w:color w:val="262626"/>
        </w:rPr>
      </w:pPr>
      <w:r w:rsidRPr="000415B7">
        <w:rPr>
          <w:rFonts w:eastAsia="Times New Roman" w:cstheme="minorHAnsi"/>
          <w:b/>
          <w:bCs/>
          <w:color w:val="262626"/>
        </w:rPr>
        <w:t>Core Curriculum Purpose and Objectives:</w:t>
      </w:r>
      <w:r w:rsidRPr="000415B7">
        <w:rPr>
          <w:rFonts w:eastAsia="Times New Roman" w:cstheme="minorHAnsi"/>
          <w:b/>
          <w:bCs/>
          <w:color w:val="262626"/>
        </w:rPr>
        <w:br/>
      </w:r>
    </w:p>
    <w:p w14:paraId="266CE04B" w14:textId="5E8431D2" w:rsidR="000415B7" w:rsidRPr="000415B7" w:rsidRDefault="000415B7" w:rsidP="000415B7">
      <w:pPr>
        <w:widowControl/>
        <w:shd w:val="clear" w:color="auto" w:fill="FFFFFF"/>
        <w:rPr>
          <w:rFonts w:eastAsia="Times New Roman" w:cstheme="minorHAnsi"/>
          <w:color w:val="262626"/>
        </w:rPr>
      </w:pPr>
      <w:r w:rsidRPr="000415B7">
        <w:rPr>
          <w:rFonts w:eastAsia="Times New Roman" w:cstheme="minorHAnsi"/>
          <w:color w:val="262626"/>
        </w:rPr>
        <w:t>Through the core curriculum, students will gain a foundation of knowledge of human cultures and the</w:t>
      </w:r>
      <w:r w:rsidRPr="000415B7">
        <w:rPr>
          <w:rFonts w:eastAsia="Times New Roman" w:cstheme="minorHAnsi"/>
          <w:color w:val="262626"/>
        </w:rPr>
        <w:br/>
        <w:t>physical and natural world; develop principles of personal and social responsibility for living in a diverse</w:t>
      </w:r>
      <w:r w:rsidRPr="000415B7">
        <w:rPr>
          <w:rFonts w:eastAsia="Times New Roman" w:cstheme="minorHAnsi"/>
          <w:color w:val="262626"/>
        </w:rPr>
        <w:br/>
        <w:t>world; and advance intellectual and practical skills that are essential for all learning.</w:t>
      </w:r>
    </w:p>
    <w:p w14:paraId="01D4DF39" w14:textId="77777777" w:rsidR="000415B7" w:rsidRDefault="000415B7" w:rsidP="000415B7">
      <w:pPr>
        <w:widowControl/>
        <w:shd w:val="clear" w:color="auto" w:fill="FFFFFF"/>
        <w:rPr>
          <w:rFonts w:eastAsia="Times New Roman" w:cstheme="minorHAnsi"/>
          <w:color w:val="262626"/>
        </w:rPr>
      </w:pPr>
    </w:p>
    <w:p w14:paraId="39E5743D" w14:textId="07988938" w:rsidR="000415B7" w:rsidRPr="000415B7" w:rsidRDefault="000415B7" w:rsidP="000415B7">
      <w:pPr>
        <w:widowControl/>
        <w:shd w:val="clear" w:color="auto" w:fill="FFFFFF"/>
        <w:rPr>
          <w:rFonts w:eastAsia="Times New Roman" w:cstheme="minorHAnsi"/>
          <w:color w:val="262626"/>
        </w:rPr>
      </w:pPr>
      <w:r w:rsidRPr="000415B7">
        <w:rPr>
          <w:rFonts w:eastAsia="Times New Roman" w:cstheme="minorHAnsi"/>
          <w:color w:val="262626"/>
        </w:rPr>
        <w:t>Courses in the foundation area of mathematics focus on quantitative literacy in logic, patterns, and</w:t>
      </w:r>
      <w:r w:rsidRPr="000415B7">
        <w:rPr>
          <w:rFonts w:eastAsia="Times New Roman" w:cstheme="minorHAnsi"/>
          <w:color w:val="262626"/>
        </w:rPr>
        <w:br/>
        <w:t>relationships. In addition, these courses involve the understanding of key mathematical concepts and the</w:t>
      </w:r>
      <w:r w:rsidRPr="000415B7">
        <w:rPr>
          <w:rFonts w:eastAsia="Times New Roman" w:cstheme="minorHAnsi"/>
          <w:color w:val="262626"/>
        </w:rPr>
        <w:br/>
        <w:t>application of appropriate quantitative tools to everyday experience.</w:t>
      </w:r>
    </w:p>
    <w:p w14:paraId="5A893A6A" w14:textId="77777777" w:rsidR="001954E4" w:rsidRPr="000415B7" w:rsidRDefault="001954E4" w:rsidP="00032AA4">
      <w:pPr>
        <w:pStyle w:val="Heading1"/>
        <w:ind w:left="0"/>
        <w:rPr>
          <w:rStyle w:val="Heading2Char"/>
        </w:rPr>
      </w:pPr>
    </w:p>
    <w:p w14:paraId="74D1A1E1" w14:textId="77777777" w:rsidR="000415B7" w:rsidRPr="000415B7" w:rsidRDefault="000415B7" w:rsidP="00032AA4">
      <w:pPr>
        <w:pStyle w:val="Heading1"/>
        <w:ind w:left="0"/>
        <w:rPr>
          <w:rStyle w:val="markedcontent"/>
          <w:rFonts w:asciiTheme="minorHAnsi" w:hAnsiTheme="minorHAnsi" w:cstheme="minorHAnsi"/>
          <w:sz w:val="22"/>
          <w:szCs w:val="22"/>
          <w:shd w:val="clear" w:color="auto" w:fill="FFFFFF"/>
        </w:rPr>
      </w:pPr>
      <w:r w:rsidRPr="000415B7">
        <w:rPr>
          <w:rStyle w:val="markedcontent"/>
          <w:rFonts w:asciiTheme="minorHAnsi" w:hAnsiTheme="minorHAnsi" w:cstheme="minorHAnsi"/>
          <w:sz w:val="22"/>
          <w:szCs w:val="22"/>
          <w:shd w:val="clear" w:color="auto" w:fill="FFFFFF"/>
        </w:rPr>
        <w:t>Program Student Learning Outcomes:</w:t>
      </w:r>
    </w:p>
    <w:p w14:paraId="62C6C4BE" w14:textId="77777777" w:rsidR="000415B7" w:rsidRDefault="000415B7" w:rsidP="00032AA4">
      <w:pPr>
        <w:pStyle w:val="Heading1"/>
        <w:ind w:left="0"/>
        <w:rPr>
          <w:rStyle w:val="markedcontent"/>
          <w:rFonts w:asciiTheme="minorHAnsi" w:hAnsiTheme="minorHAnsi" w:cstheme="minorHAnsi"/>
          <w:b w:val="0"/>
          <w:bCs w:val="0"/>
          <w:sz w:val="22"/>
          <w:szCs w:val="22"/>
          <w:shd w:val="clear" w:color="auto" w:fill="FFFFFF"/>
        </w:rPr>
      </w:pPr>
      <w:r w:rsidRPr="000415B7">
        <w:rPr>
          <w:rFonts w:asciiTheme="minorHAnsi" w:hAnsiTheme="minorHAnsi" w:cstheme="minorHAnsi"/>
          <w:b w:val="0"/>
          <w:bCs w:val="0"/>
          <w:sz w:val="22"/>
          <w:szCs w:val="22"/>
          <w:shd w:val="clear" w:color="auto" w:fill="FFFFFF"/>
        </w:rPr>
        <w:br/>
      </w:r>
      <w:r w:rsidRPr="000415B7">
        <w:rPr>
          <w:rStyle w:val="markedcontent"/>
          <w:rFonts w:asciiTheme="minorHAnsi" w:hAnsiTheme="minorHAnsi" w:cstheme="minorHAnsi"/>
          <w:b w:val="0"/>
          <w:bCs w:val="0"/>
          <w:sz w:val="22"/>
          <w:szCs w:val="22"/>
          <w:shd w:val="clear" w:color="auto" w:fill="FFFFFF"/>
        </w:rPr>
        <w:t>Critical Thinking Skills</w:t>
      </w:r>
    </w:p>
    <w:p w14:paraId="2659C45A" w14:textId="77777777" w:rsidR="000415B7" w:rsidRDefault="000415B7" w:rsidP="000415B7">
      <w:pPr>
        <w:pStyle w:val="Heading1"/>
        <w:ind w:left="720"/>
        <w:rPr>
          <w:rStyle w:val="markedcontent"/>
          <w:rFonts w:asciiTheme="minorHAnsi" w:hAnsiTheme="minorHAnsi" w:cstheme="minorHAnsi"/>
          <w:b w:val="0"/>
          <w:bCs w:val="0"/>
          <w:sz w:val="22"/>
          <w:szCs w:val="22"/>
          <w:shd w:val="clear" w:color="auto" w:fill="FFFFFF"/>
        </w:rPr>
      </w:pPr>
      <w:r w:rsidRPr="000415B7">
        <w:rPr>
          <w:rFonts w:asciiTheme="minorHAnsi" w:hAnsiTheme="minorHAnsi" w:cstheme="minorHAnsi"/>
          <w:b w:val="0"/>
          <w:bCs w:val="0"/>
          <w:sz w:val="22"/>
          <w:szCs w:val="22"/>
          <w:shd w:val="clear" w:color="auto" w:fill="FFFFFF"/>
        </w:rPr>
        <w:br/>
      </w:r>
      <w:r w:rsidRPr="000415B7">
        <w:rPr>
          <w:rStyle w:val="markedcontent"/>
          <w:rFonts w:asciiTheme="minorHAnsi" w:hAnsiTheme="minorHAnsi" w:cstheme="minorHAnsi"/>
          <w:b w:val="0"/>
          <w:bCs w:val="0"/>
          <w:sz w:val="22"/>
          <w:szCs w:val="22"/>
          <w:shd w:val="clear" w:color="auto" w:fill="FFFFFF"/>
        </w:rPr>
        <w:t>CT.1 Students will demonstrate the ability to 1) analyze complex issues, 2) synthesize information,</w:t>
      </w:r>
      <w:r w:rsidRPr="000415B7">
        <w:rPr>
          <w:rFonts w:asciiTheme="minorHAnsi" w:hAnsiTheme="minorHAnsi" w:cstheme="minorHAnsi"/>
          <w:b w:val="0"/>
          <w:bCs w:val="0"/>
          <w:sz w:val="22"/>
          <w:szCs w:val="22"/>
          <w:shd w:val="clear" w:color="auto" w:fill="FFFFFF"/>
        </w:rPr>
        <w:br/>
      </w:r>
      <w:r w:rsidRPr="000415B7">
        <w:rPr>
          <w:rStyle w:val="markedcontent"/>
          <w:rFonts w:asciiTheme="minorHAnsi" w:hAnsiTheme="minorHAnsi" w:cstheme="minorHAnsi"/>
          <w:b w:val="0"/>
          <w:bCs w:val="0"/>
          <w:sz w:val="22"/>
          <w:szCs w:val="22"/>
          <w:shd w:val="clear" w:color="auto" w:fill="FFFFFF"/>
        </w:rPr>
        <w:t>and 3) evaluate the logic, validity, and relevance of data.</w:t>
      </w:r>
      <w:r w:rsidRPr="000415B7">
        <w:rPr>
          <w:rFonts w:asciiTheme="minorHAnsi" w:hAnsiTheme="minorHAnsi" w:cstheme="minorHAnsi"/>
          <w:b w:val="0"/>
          <w:bCs w:val="0"/>
          <w:sz w:val="22"/>
          <w:szCs w:val="22"/>
          <w:shd w:val="clear" w:color="auto" w:fill="FFFFFF"/>
        </w:rPr>
        <w:br/>
      </w:r>
      <w:r w:rsidRPr="000415B7">
        <w:rPr>
          <w:rStyle w:val="markedcontent"/>
          <w:rFonts w:asciiTheme="minorHAnsi" w:hAnsiTheme="minorHAnsi" w:cstheme="minorHAnsi"/>
          <w:b w:val="0"/>
          <w:bCs w:val="0"/>
          <w:sz w:val="22"/>
          <w:szCs w:val="22"/>
          <w:shd w:val="clear" w:color="auto" w:fill="FFFFFF"/>
        </w:rPr>
        <w:t>Communication Skills</w:t>
      </w:r>
      <w:r w:rsidRPr="000415B7">
        <w:rPr>
          <w:rFonts w:asciiTheme="minorHAnsi" w:hAnsiTheme="minorHAnsi" w:cstheme="minorHAnsi"/>
          <w:b w:val="0"/>
          <w:bCs w:val="0"/>
          <w:sz w:val="22"/>
          <w:szCs w:val="22"/>
          <w:shd w:val="clear" w:color="auto" w:fill="FFFFFF"/>
        </w:rPr>
        <w:br/>
      </w:r>
    </w:p>
    <w:p w14:paraId="49CF1FF7" w14:textId="7E7695B2" w:rsidR="000415B7" w:rsidRDefault="000415B7" w:rsidP="000415B7">
      <w:pPr>
        <w:pStyle w:val="Heading1"/>
        <w:ind w:left="720"/>
        <w:rPr>
          <w:rStyle w:val="markedcontent"/>
          <w:rFonts w:asciiTheme="minorHAnsi" w:hAnsiTheme="minorHAnsi" w:cstheme="minorHAnsi"/>
          <w:b w:val="0"/>
          <w:bCs w:val="0"/>
          <w:sz w:val="22"/>
          <w:szCs w:val="22"/>
          <w:shd w:val="clear" w:color="auto" w:fill="FFFFFF"/>
        </w:rPr>
      </w:pPr>
      <w:r w:rsidRPr="000415B7">
        <w:rPr>
          <w:rStyle w:val="markedcontent"/>
          <w:rFonts w:asciiTheme="minorHAnsi" w:hAnsiTheme="minorHAnsi" w:cstheme="minorHAnsi"/>
          <w:b w:val="0"/>
          <w:bCs w:val="0"/>
          <w:sz w:val="22"/>
          <w:szCs w:val="22"/>
          <w:shd w:val="clear" w:color="auto" w:fill="FFFFFF"/>
        </w:rPr>
        <w:t>CS.1 Students will effectively develop, interpret and express ideas through written communication.</w:t>
      </w:r>
      <w:r w:rsidRPr="000415B7">
        <w:rPr>
          <w:rFonts w:asciiTheme="minorHAnsi" w:hAnsiTheme="minorHAnsi" w:cstheme="minorHAnsi"/>
          <w:b w:val="0"/>
          <w:bCs w:val="0"/>
          <w:sz w:val="22"/>
          <w:szCs w:val="22"/>
          <w:shd w:val="clear" w:color="auto" w:fill="FFFFFF"/>
        </w:rPr>
        <w:br/>
      </w:r>
    </w:p>
    <w:p w14:paraId="37F391F5" w14:textId="77777777" w:rsidR="000415B7" w:rsidRDefault="000415B7" w:rsidP="00032AA4">
      <w:pPr>
        <w:pStyle w:val="Heading1"/>
        <w:ind w:left="0"/>
        <w:rPr>
          <w:rStyle w:val="markedcontent"/>
          <w:rFonts w:asciiTheme="minorHAnsi" w:hAnsiTheme="minorHAnsi" w:cstheme="minorHAnsi"/>
          <w:b w:val="0"/>
          <w:bCs w:val="0"/>
          <w:sz w:val="22"/>
          <w:szCs w:val="22"/>
          <w:shd w:val="clear" w:color="auto" w:fill="FFFFFF"/>
        </w:rPr>
      </w:pPr>
      <w:r w:rsidRPr="000415B7">
        <w:rPr>
          <w:rStyle w:val="markedcontent"/>
          <w:rFonts w:asciiTheme="minorHAnsi" w:hAnsiTheme="minorHAnsi" w:cstheme="minorHAnsi"/>
          <w:b w:val="0"/>
          <w:bCs w:val="0"/>
          <w:sz w:val="22"/>
          <w:szCs w:val="22"/>
          <w:shd w:val="clear" w:color="auto" w:fill="FFFFFF"/>
        </w:rPr>
        <w:t>Empirical and Quantitative Skills</w:t>
      </w:r>
      <w:r w:rsidRPr="000415B7">
        <w:rPr>
          <w:rFonts w:asciiTheme="minorHAnsi" w:hAnsiTheme="minorHAnsi" w:cstheme="minorHAnsi"/>
          <w:b w:val="0"/>
          <w:bCs w:val="0"/>
          <w:sz w:val="22"/>
          <w:szCs w:val="22"/>
          <w:shd w:val="clear" w:color="auto" w:fill="FFFFFF"/>
        </w:rPr>
        <w:br/>
      </w:r>
    </w:p>
    <w:p w14:paraId="5F6F53F7" w14:textId="77777777" w:rsidR="000415B7" w:rsidRDefault="000415B7" w:rsidP="000415B7">
      <w:pPr>
        <w:pStyle w:val="Heading1"/>
        <w:ind w:left="720"/>
        <w:rPr>
          <w:rStyle w:val="markedcontent"/>
          <w:rFonts w:asciiTheme="minorHAnsi" w:hAnsiTheme="minorHAnsi" w:cstheme="minorHAnsi"/>
          <w:b w:val="0"/>
          <w:bCs w:val="0"/>
          <w:sz w:val="22"/>
          <w:szCs w:val="22"/>
          <w:shd w:val="clear" w:color="auto" w:fill="FFFFFF"/>
        </w:rPr>
      </w:pPr>
      <w:r w:rsidRPr="000415B7">
        <w:rPr>
          <w:rStyle w:val="markedcontent"/>
          <w:rFonts w:asciiTheme="minorHAnsi" w:hAnsiTheme="minorHAnsi" w:cstheme="minorHAnsi"/>
          <w:b w:val="0"/>
          <w:bCs w:val="0"/>
          <w:sz w:val="22"/>
          <w:szCs w:val="22"/>
          <w:shd w:val="clear" w:color="auto" w:fill="FFFFFF"/>
        </w:rPr>
        <w:t>EQS.1 Students will manipulate numerical data or observable facts by organizing and converting</w:t>
      </w:r>
      <w:r w:rsidRPr="000415B7">
        <w:rPr>
          <w:rFonts w:asciiTheme="minorHAnsi" w:hAnsiTheme="minorHAnsi" w:cstheme="minorHAnsi"/>
          <w:b w:val="0"/>
          <w:bCs w:val="0"/>
          <w:sz w:val="22"/>
          <w:szCs w:val="22"/>
          <w:shd w:val="clear" w:color="auto" w:fill="FFFFFF"/>
        </w:rPr>
        <w:br/>
      </w:r>
      <w:r w:rsidRPr="000415B7">
        <w:rPr>
          <w:rStyle w:val="markedcontent"/>
          <w:rFonts w:asciiTheme="minorHAnsi" w:hAnsiTheme="minorHAnsi" w:cstheme="minorHAnsi"/>
          <w:b w:val="0"/>
          <w:bCs w:val="0"/>
          <w:sz w:val="22"/>
          <w:szCs w:val="22"/>
          <w:shd w:val="clear" w:color="auto" w:fill="FFFFFF"/>
        </w:rPr>
        <w:t>relevant information into mathematical or empirical form</w:t>
      </w:r>
      <w:r w:rsidRPr="000415B7">
        <w:rPr>
          <w:rFonts w:asciiTheme="minorHAnsi" w:hAnsiTheme="minorHAnsi" w:cstheme="minorHAnsi"/>
          <w:b w:val="0"/>
          <w:bCs w:val="0"/>
          <w:sz w:val="22"/>
          <w:szCs w:val="22"/>
          <w:shd w:val="clear" w:color="auto" w:fill="FFFFFF"/>
        </w:rPr>
        <w:br/>
      </w:r>
    </w:p>
    <w:p w14:paraId="02A42DE8" w14:textId="6F81BE52" w:rsidR="000415B7" w:rsidRDefault="000415B7" w:rsidP="000415B7">
      <w:pPr>
        <w:pStyle w:val="Heading1"/>
        <w:ind w:left="720" w:firstLine="720"/>
        <w:rPr>
          <w:rStyle w:val="markedcontent"/>
          <w:rFonts w:asciiTheme="minorHAnsi" w:hAnsiTheme="minorHAnsi" w:cstheme="minorHAnsi"/>
          <w:b w:val="0"/>
          <w:bCs w:val="0"/>
          <w:sz w:val="22"/>
          <w:szCs w:val="22"/>
          <w:shd w:val="clear" w:color="auto" w:fill="FFFFFF"/>
        </w:rPr>
      </w:pPr>
      <w:r w:rsidRPr="000415B7">
        <w:rPr>
          <w:rStyle w:val="markedcontent"/>
          <w:rFonts w:asciiTheme="minorHAnsi" w:hAnsiTheme="minorHAnsi" w:cstheme="minorHAnsi"/>
          <w:b w:val="0"/>
          <w:bCs w:val="0"/>
          <w:sz w:val="22"/>
          <w:szCs w:val="22"/>
          <w:shd w:val="clear" w:color="auto" w:fill="FFFFFF"/>
        </w:rPr>
        <w:t>EQS.2 Students will analyze numerical data or observable facts by processing information with correct</w:t>
      </w:r>
      <w:r w:rsidRPr="000415B7">
        <w:rPr>
          <w:rFonts w:asciiTheme="minorHAnsi" w:hAnsiTheme="minorHAnsi" w:cstheme="minorHAnsi"/>
          <w:b w:val="0"/>
          <w:bCs w:val="0"/>
          <w:sz w:val="22"/>
          <w:szCs w:val="22"/>
          <w:shd w:val="clear" w:color="auto" w:fill="FFFFFF"/>
        </w:rPr>
        <w:br/>
      </w:r>
      <w:r w:rsidRPr="000415B7">
        <w:rPr>
          <w:rStyle w:val="markedcontent"/>
          <w:rFonts w:asciiTheme="minorHAnsi" w:hAnsiTheme="minorHAnsi" w:cstheme="minorHAnsi"/>
          <w:b w:val="0"/>
          <w:bCs w:val="0"/>
          <w:sz w:val="22"/>
          <w:szCs w:val="22"/>
          <w:shd w:val="clear" w:color="auto" w:fill="FFFFFF"/>
        </w:rPr>
        <w:t>calculations, explicit notations, and appropriate technology.</w:t>
      </w:r>
      <w:r w:rsidRPr="000415B7">
        <w:rPr>
          <w:rFonts w:asciiTheme="minorHAnsi" w:hAnsiTheme="minorHAnsi" w:cstheme="minorHAnsi"/>
          <w:b w:val="0"/>
          <w:bCs w:val="0"/>
          <w:sz w:val="22"/>
          <w:szCs w:val="22"/>
          <w:shd w:val="clear" w:color="auto" w:fill="FFFFFF"/>
        </w:rPr>
        <w:br/>
      </w:r>
    </w:p>
    <w:p w14:paraId="0834D630" w14:textId="0803536D" w:rsidR="000415B7" w:rsidRPr="000415B7" w:rsidRDefault="000415B7" w:rsidP="000415B7">
      <w:pPr>
        <w:pStyle w:val="Heading1"/>
        <w:ind w:left="720"/>
        <w:rPr>
          <w:rStyle w:val="markedcontent"/>
          <w:rFonts w:asciiTheme="minorHAnsi" w:hAnsiTheme="minorHAnsi" w:cstheme="minorHAnsi"/>
          <w:b w:val="0"/>
          <w:bCs w:val="0"/>
          <w:sz w:val="22"/>
          <w:szCs w:val="22"/>
          <w:shd w:val="clear" w:color="auto" w:fill="FFFFFF"/>
        </w:rPr>
      </w:pPr>
      <w:r w:rsidRPr="000415B7">
        <w:rPr>
          <w:rStyle w:val="markedcontent"/>
          <w:rFonts w:asciiTheme="minorHAnsi" w:hAnsiTheme="minorHAnsi" w:cstheme="minorHAnsi"/>
          <w:b w:val="0"/>
          <w:bCs w:val="0"/>
          <w:sz w:val="22"/>
          <w:szCs w:val="22"/>
          <w:shd w:val="clear" w:color="auto" w:fill="FFFFFF"/>
        </w:rPr>
        <w:t>EQS.3 Students will draw informed conclusions from numerical data or observable facts that are</w:t>
      </w:r>
      <w:r w:rsidRPr="000415B7">
        <w:rPr>
          <w:rFonts w:asciiTheme="minorHAnsi" w:hAnsiTheme="minorHAnsi" w:cstheme="minorHAnsi"/>
          <w:b w:val="0"/>
          <w:bCs w:val="0"/>
          <w:sz w:val="22"/>
          <w:szCs w:val="22"/>
          <w:shd w:val="clear" w:color="auto" w:fill="FFFFFF"/>
        </w:rPr>
        <w:br/>
      </w:r>
      <w:r w:rsidRPr="000415B7">
        <w:rPr>
          <w:rStyle w:val="markedcontent"/>
          <w:rFonts w:asciiTheme="minorHAnsi" w:hAnsiTheme="minorHAnsi" w:cstheme="minorHAnsi"/>
          <w:b w:val="0"/>
          <w:bCs w:val="0"/>
          <w:sz w:val="22"/>
          <w:szCs w:val="22"/>
          <w:shd w:val="clear" w:color="auto" w:fill="FFFFFF"/>
        </w:rPr>
        <w:t>accurate, complete, and relevant to the investigation.</w:t>
      </w:r>
    </w:p>
    <w:p w14:paraId="2058D89C" w14:textId="77777777" w:rsidR="000415B7" w:rsidRDefault="000415B7" w:rsidP="00032AA4">
      <w:pPr>
        <w:pStyle w:val="Heading1"/>
        <w:ind w:left="0"/>
        <w:rPr>
          <w:rStyle w:val="Heading2Char"/>
        </w:rPr>
      </w:pPr>
    </w:p>
    <w:p w14:paraId="09E372E5" w14:textId="6C3C25F6" w:rsidR="006956EC" w:rsidRDefault="00E53C66" w:rsidP="00032AA4">
      <w:pPr>
        <w:pStyle w:val="Heading1"/>
        <w:ind w:left="0"/>
        <w:rPr>
          <w:rFonts w:ascii="Times New Roman" w:hAnsi="Times New Roman" w:cs="Times New Roman"/>
          <w:spacing w:val="-1"/>
        </w:rPr>
      </w:pPr>
      <w:r w:rsidRPr="006956EC">
        <w:rPr>
          <w:rStyle w:val="Heading2Char"/>
        </w:rPr>
        <w:t>Evaluation/Grading Policy:</w:t>
      </w:r>
      <w:r w:rsidR="007C22BE">
        <w:rPr>
          <w:rFonts w:ascii="Times New Roman" w:hAnsi="Times New Roman" w:cs="Times New Roman"/>
          <w:spacing w:val="-1"/>
        </w:rPr>
        <w:t xml:space="preserve"> </w:t>
      </w:r>
    </w:p>
    <w:p w14:paraId="631539F3" w14:textId="405D1776" w:rsidR="006956EC" w:rsidRDefault="006956EC" w:rsidP="00032AA4">
      <w:pPr>
        <w:pStyle w:val="Heading1"/>
        <w:ind w:left="0"/>
        <w:rPr>
          <w:rFonts w:ascii="Times New Roman" w:hAnsi="Times New Roman" w:cs="Times New Roman"/>
          <w:spacing w:val="-1"/>
        </w:rPr>
      </w:pPr>
    </w:p>
    <w:p w14:paraId="6B86D125" w14:textId="77777777" w:rsidR="006956EC" w:rsidRPr="00FD015A" w:rsidRDefault="006956EC" w:rsidP="006956EC">
      <w:pPr>
        <w:rPr>
          <w:i/>
        </w:rPr>
      </w:pPr>
      <w:r w:rsidRPr="00FD015A">
        <w:rPr>
          <w:i/>
        </w:rPr>
        <w:t xml:space="preserve">The breakdown </w:t>
      </w:r>
      <w:r w:rsidRPr="00FD015A">
        <w:rPr>
          <w:i/>
          <w:spacing w:val="-2"/>
        </w:rPr>
        <w:t xml:space="preserve">of </w:t>
      </w:r>
      <w:r w:rsidRPr="00FD015A">
        <w:rPr>
          <w:i/>
        </w:rPr>
        <w:t>the course requirements</w:t>
      </w:r>
      <w:r w:rsidRPr="00FD015A">
        <w:rPr>
          <w:i/>
          <w:spacing w:val="-2"/>
        </w:rPr>
        <w:t xml:space="preserve"> </w:t>
      </w:r>
      <w:r w:rsidRPr="00FD015A">
        <w:rPr>
          <w:i/>
        </w:rPr>
        <w:t>is as</w:t>
      </w:r>
      <w:r w:rsidRPr="00FD015A">
        <w:rPr>
          <w:i/>
          <w:spacing w:val="-2"/>
        </w:rPr>
        <w:t xml:space="preserve"> </w:t>
      </w:r>
      <w:r w:rsidRPr="00FD015A">
        <w:rPr>
          <w:i/>
        </w:rPr>
        <w:t>follows:</w:t>
      </w:r>
    </w:p>
    <w:p w14:paraId="39C992E2" w14:textId="0514CCBC" w:rsidR="006956EC" w:rsidRDefault="006956EC" w:rsidP="00032AA4">
      <w:pPr>
        <w:pStyle w:val="Heading1"/>
        <w:ind w:left="0"/>
        <w:rPr>
          <w:rFonts w:ascii="Times New Roman" w:hAnsi="Times New Roman" w:cs="Times New Roman"/>
          <w:spacing w:val="-1"/>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20" w:firstRow="1" w:lastRow="0" w:firstColumn="0" w:lastColumn="0" w:noHBand="0" w:noVBand="1"/>
        <w:tblCaption w:val="Weighted Assignment Scale"/>
        <w:tblDescription w:val="The table provides the percentage weight for each content category required in the course"/>
      </w:tblPr>
      <w:tblGrid>
        <w:gridCol w:w="1448"/>
        <w:gridCol w:w="6022"/>
      </w:tblGrid>
      <w:tr w:rsidR="006956EC" w:rsidRPr="000C1E62" w14:paraId="2967C097" w14:textId="77777777" w:rsidTr="000415B7">
        <w:trPr>
          <w:trHeight w:hRule="exact" w:val="672"/>
        </w:trPr>
        <w:tc>
          <w:tcPr>
            <w:tcW w:w="1448" w:type="dxa"/>
            <w:shd w:val="clear" w:color="auto" w:fill="D9D9D9" w:themeFill="background1" w:themeFillShade="D9"/>
            <w:vAlign w:val="center"/>
          </w:tcPr>
          <w:p w14:paraId="15BA505B" w14:textId="77777777" w:rsidR="006956EC" w:rsidRPr="00E64AAE" w:rsidRDefault="006956EC" w:rsidP="00E64AAE">
            <w:pPr>
              <w:jc w:val="center"/>
              <w:rPr>
                <w:b/>
                <w:bCs/>
                <w:sz w:val="24"/>
              </w:rPr>
            </w:pPr>
            <w:r w:rsidRPr="00E64AAE">
              <w:rPr>
                <w:b/>
                <w:bCs/>
                <w:sz w:val="24"/>
              </w:rPr>
              <w:t>%</w:t>
            </w:r>
          </w:p>
        </w:tc>
        <w:tc>
          <w:tcPr>
            <w:tcW w:w="6022" w:type="dxa"/>
            <w:shd w:val="clear" w:color="auto" w:fill="D9D9D9" w:themeFill="background1" w:themeFillShade="D9"/>
            <w:vAlign w:val="center"/>
          </w:tcPr>
          <w:p w14:paraId="27A96A82" w14:textId="77777777" w:rsidR="006956EC" w:rsidRPr="00E64AAE" w:rsidRDefault="006956EC" w:rsidP="00E64AAE">
            <w:pPr>
              <w:jc w:val="center"/>
              <w:rPr>
                <w:b/>
                <w:bCs/>
                <w:sz w:val="24"/>
              </w:rPr>
            </w:pPr>
            <w:r w:rsidRPr="00E64AAE">
              <w:rPr>
                <w:b/>
                <w:bCs/>
                <w:sz w:val="24"/>
              </w:rPr>
              <w:t>Requirement</w:t>
            </w:r>
          </w:p>
        </w:tc>
      </w:tr>
      <w:tr w:rsidR="006956EC" w:rsidRPr="000C1E62" w14:paraId="043DB5A2" w14:textId="77777777" w:rsidTr="000415B7">
        <w:trPr>
          <w:trHeight w:hRule="exact" w:val="819"/>
        </w:trPr>
        <w:tc>
          <w:tcPr>
            <w:tcW w:w="1448" w:type="dxa"/>
            <w:vAlign w:val="center"/>
          </w:tcPr>
          <w:p w14:paraId="0C541FA6" w14:textId="6181941D" w:rsidR="006956EC" w:rsidRPr="000C1E62" w:rsidRDefault="000415B7" w:rsidP="00947934">
            <w:pPr>
              <w:pStyle w:val="TableParagraph"/>
              <w:spacing w:line="246" w:lineRule="exact"/>
              <w:ind w:left="102"/>
              <w:jc w:val="center"/>
              <w:rPr>
                <w:rFonts w:ascii="Times New Roman" w:eastAsia="Times New Roman" w:hAnsi="Times New Roman" w:cs="Times New Roman"/>
              </w:rPr>
            </w:pPr>
            <w:bookmarkStart w:id="0" w:name="_Hlk190265490"/>
            <w:r>
              <w:rPr>
                <w:rFonts w:ascii="Times New Roman" w:hAnsi="Times New Roman" w:cs="Times New Roman"/>
              </w:rPr>
              <w:t>20</w:t>
            </w:r>
            <w:r w:rsidR="006956EC" w:rsidRPr="000C1E62">
              <w:rPr>
                <w:rFonts w:ascii="Times New Roman" w:hAnsi="Times New Roman" w:cs="Times New Roman"/>
              </w:rPr>
              <w:t>%</w:t>
            </w:r>
          </w:p>
        </w:tc>
        <w:tc>
          <w:tcPr>
            <w:tcW w:w="6022" w:type="dxa"/>
            <w:vAlign w:val="center"/>
          </w:tcPr>
          <w:p w14:paraId="124EDF07" w14:textId="77777777" w:rsidR="006956EC" w:rsidRDefault="006956EC" w:rsidP="00947934">
            <w:pPr>
              <w:pStyle w:val="TableParagraph"/>
              <w:spacing w:line="246" w:lineRule="exact"/>
              <w:ind w:left="102"/>
              <w:jc w:val="center"/>
              <w:rPr>
                <w:rFonts w:ascii="Times New Roman" w:hAnsi="Times New Roman" w:cs="Times New Roman"/>
                <w:spacing w:val="-1"/>
              </w:rPr>
            </w:pPr>
          </w:p>
          <w:p w14:paraId="73C657E0" w14:textId="0CB3FE0F" w:rsidR="006956EC" w:rsidRDefault="000415B7" w:rsidP="00947934">
            <w:pPr>
              <w:pStyle w:val="TableParagraph"/>
              <w:spacing w:line="246" w:lineRule="exact"/>
              <w:ind w:left="102"/>
              <w:jc w:val="center"/>
              <w:rPr>
                <w:rFonts w:ascii="Times New Roman" w:hAnsi="Times New Roman" w:cs="Times New Roman"/>
                <w:spacing w:val="-1"/>
              </w:rPr>
            </w:pPr>
            <w:r>
              <w:rPr>
                <w:rFonts w:ascii="Times New Roman" w:hAnsi="Times New Roman" w:cs="Times New Roman"/>
                <w:spacing w:val="-1"/>
              </w:rPr>
              <w:t>Participation- In class assignments and Discussions</w:t>
            </w:r>
          </w:p>
          <w:p w14:paraId="7081667D" w14:textId="77777777" w:rsidR="000415B7" w:rsidRDefault="000415B7" w:rsidP="00947934">
            <w:pPr>
              <w:pStyle w:val="TableParagraph"/>
              <w:spacing w:line="246" w:lineRule="exact"/>
              <w:ind w:left="102"/>
              <w:jc w:val="center"/>
              <w:rPr>
                <w:rFonts w:ascii="Times New Roman" w:hAnsi="Times New Roman" w:cs="Times New Roman"/>
                <w:spacing w:val="-1"/>
              </w:rPr>
            </w:pPr>
          </w:p>
          <w:p w14:paraId="1B2623E3" w14:textId="77777777" w:rsidR="006956EC" w:rsidRPr="000C1E62" w:rsidRDefault="006956EC" w:rsidP="00947934">
            <w:pPr>
              <w:pStyle w:val="TableParagraph"/>
              <w:spacing w:line="246" w:lineRule="exact"/>
              <w:ind w:left="102"/>
              <w:jc w:val="center"/>
              <w:rPr>
                <w:rFonts w:ascii="Times New Roman" w:hAnsi="Times New Roman" w:cs="Times New Roman"/>
                <w:spacing w:val="-1"/>
              </w:rPr>
            </w:pPr>
          </w:p>
          <w:p w14:paraId="213B8A84"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p>
        </w:tc>
      </w:tr>
      <w:tr w:rsidR="006956EC" w:rsidRPr="000C1E62" w14:paraId="2152703F" w14:textId="77777777" w:rsidTr="000415B7">
        <w:trPr>
          <w:trHeight w:hRule="exact" w:val="773"/>
        </w:trPr>
        <w:tc>
          <w:tcPr>
            <w:tcW w:w="1448" w:type="dxa"/>
            <w:vAlign w:val="center"/>
          </w:tcPr>
          <w:p w14:paraId="4E6DCCDC" w14:textId="1F8E4830" w:rsidR="006956EC" w:rsidRPr="000C1E62" w:rsidRDefault="000415B7" w:rsidP="00947934">
            <w:pPr>
              <w:pStyle w:val="TableParagraph"/>
              <w:spacing w:line="246" w:lineRule="exact"/>
              <w:ind w:left="102"/>
              <w:jc w:val="center"/>
              <w:rPr>
                <w:rFonts w:ascii="Times New Roman" w:eastAsia="Times New Roman" w:hAnsi="Times New Roman" w:cs="Times New Roman"/>
              </w:rPr>
            </w:pPr>
            <w:r>
              <w:rPr>
                <w:rFonts w:ascii="Times New Roman" w:hAnsi="Times New Roman" w:cs="Times New Roman"/>
              </w:rPr>
              <w:t>20</w:t>
            </w:r>
            <w:r w:rsidR="006956EC" w:rsidRPr="000C1E62">
              <w:rPr>
                <w:rFonts w:ascii="Times New Roman" w:hAnsi="Times New Roman" w:cs="Times New Roman"/>
              </w:rPr>
              <w:t>%</w:t>
            </w:r>
          </w:p>
        </w:tc>
        <w:tc>
          <w:tcPr>
            <w:tcW w:w="6022" w:type="dxa"/>
            <w:vAlign w:val="center"/>
          </w:tcPr>
          <w:p w14:paraId="6558F8EC" w14:textId="103EFBBE" w:rsidR="006956EC" w:rsidRPr="000415B7" w:rsidRDefault="000415B7" w:rsidP="00947934">
            <w:pPr>
              <w:pStyle w:val="TableParagraph"/>
              <w:spacing w:line="259" w:lineRule="auto"/>
              <w:ind w:left="102" w:right="355"/>
              <w:jc w:val="center"/>
              <w:rPr>
                <w:rFonts w:eastAsia="Times New Roman" w:cstheme="minorHAnsi"/>
              </w:rPr>
            </w:pPr>
            <w:r w:rsidRPr="000415B7">
              <w:rPr>
                <w:rFonts w:cstheme="minorHAnsi"/>
                <w:shd w:val="clear" w:color="auto" w:fill="FFFFFF"/>
              </w:rPr>
              <w:t>OHM-Lumen Homework: Online homework via Blackboard</w:t>
            </w:r>
          </w:p>
        </w:tc>
      </w:tr>
      <w:tr w:rsidR="006956EC" w:rsidRPr="000C1E62" w14:paraId="34EB95C1" w14:textId="77777777" w:rsidTr="000415B7">
        <w:trPr>
          <w:trHeight w:hRule="exact" w:val="773"/>
        </w:trPr>
        <w:tc>
          <w:tcPr>
            <w:tcW w:w="1448" w:type="dxa"/>
            <w:vAlign w:val="center"/>
          </w:tcPr>
          <w:p w14:paraId="59413D31" w14:textId="3C97D619" w:rsidR="006956EC" w:rsidRDefault="009B3122" w:rsidP="00947934">
            <w:pPr>
              <w:pStyle w:val="TableParagraph"/>
              <w:spacing w:line="246" w:lineRule="exact"/>
              <w:ind w:left="102"/>
              <w:jc w:val="center"/>
              <w:rPr>
                <w:rFonts w:ascii="Times New Roman" w:hAnsi="Times New Roman" w:cs="Times New Roman"/>
              </w:rPr>
            </w:pPr>
            <w:r>
              <w:rPr>
                <w:rFonts w:ascii="Times New Roman" w:hAnsi="Times New Roman" w:cs="Times New Roman"/>
              </w:rPr>
              <w:t>2</w:t>
            </w:r>
            <w:r w:rsidR="000415B7">
              <w:rPr>
                <w:rFonts w:ascii="Times New Roman" w:hAnsi="Times New Roman" w:cs="Times New Roman"/>
              </w:rPr>
              <w:t>0</w:t>
            </w:r>
            <w:r w:rsidR="006956EC">
              <w:rPr>
                <w:rFonts w:ascii="Times New Roman" w:hAnsi="Times New Roman" w:cs="Times New Roman"/>
              </w:rPr>
              <w:t>%</w:t>
            </w:r>
          </w:p>
        </w:tc>
        <w:tc>
          <w:tcPr>
            <w:tcW w:w="6022" w:type="dxa"/>
            <w:vAlign w:val="center"/>
          </w:tcPr>
          <w:p w14:paraId="36D56E0C" w14:textId="09D3345D" w:rsidR="006956EC" w:rsidRDefault="000415B7" w:rsidP="00947934">
            <w:pPr>
              <w:pStyle w:val="TableParagraph"/>
              <w:spacing w:line="259" w:lineRule="auto"/>
              <w:ind w:left="102" w:right="355"/>
              <w:jc w:val="center"/>
              <w:rPr>
                <w:rFonts w:ascii="Times New Roman" w:hAnsi="Times New Roman" w:cs="Times New Roman"/>
                <w:spacing w:val="-1"/>
              </w:rPr>
            </w:pPr>
            <w:r>
              <w:rPr>
                <w:rFonts w:ascii="Times New Roman" w:hAnsi="Times New Roman" w:cs="Times New Roman"/>
                <w:spacing w:val="-1"/>
              </w:rPr>
              <w:t>Module Quizzes</w:t>
            </w:r>
          </w:p>
        </w:tc>
      </w:tr>
      <w:tr w:rsidR="000415B7" w:rsidRPr="000C1E62" w14:paraId="32564520" w14:textId="77777777" w:rsidTr="000415B7">
        <w:trPr>
          <w:trHeight w:hRule="exact" w:val="773"/>
        </w:trPr>
        <w:tc>
          <w:tcPr>
            <w:tcW w:w="1448" w:type="dxa"/>
            <w:vAlign w:val="center"/>
          </w:tcPr>
          <w:p w14:paraId="074811A8" w14:textId="68CDB00B" w:rsidR="000415B7" w:rsidRDefault="000415B7" w:rsidP="00947934">
            <w:pPr>
              <w:pStyle w:val="TableParagraph"/>
              <w:spacing w:line="246" w:lineRule="exact"/>
              <w:ind w:left="102"/>
              <w:jc w:val="center"/>
              <w:rPr>
                <w:rFonts w:ascii="Times New Roman" w:hAnsi="Times New Roman" w:cs="Times New Roman"/>
              </w:rPr>
            </w:pPr>
            <w:r>
              <w:rPr>
                <w:rFonts w:ascii="Times New Roman" w:hAnsi="Times New Roman" w:cs="Times New Roman"/>
              </w:rPr>
              <w:lastRenderedPageBreak/>
              <w:t>20%</w:t>
            </w:r>
          </w:p>
        </w:tc>
        <w:tc>
          <w:tcPr>
            <w:tcW w:w="6022" w:type="dxa"/>
            <w:vAlign w:val="center"/>
          </w:tcPr>
          <w:p w14:paraId="72DA0DF4" w14:textId="34E9A513" w:rsidR="000415B7" w:rsidRDefault="000415B7" w:rsidP="000415B7">
            <w:pPr>
              <w:pStyle w:val="TableParagraph"/>
              <w:spacing w:line="259" w:lineRule="auto"/>
              <w:ind w:left="102" w:right="355"/>
              <w:jc w:val="center"/>
              <w:rPr>
                <w:rFonts w:ascii="Times New Roman" w:hAnsi="Times New Roman" w:cs="Times New Roman"/>
                <w:spacing w:val="-1"/>
              </w:rPr>
            </w:pPr>
            <w:r>
              <w:rPr>
                <w:rFonts w:ascii="Times New Roman" w:hAnsi="Times New Roman" w:cs="Times New Roman"/>
                <w:spacing w:val="-1"/>
              </w:rPr>
              <w:t>Midterm Exam</w:t>
            </w:r>
          </w:p>
        </w:tc>
      </w:tr>
      <w:tr w:rsidR="000415B7" w:rsidRPr="000C1E62" w14:paraId="1BB35FBF" w14:textId="77777777" w:rsidTr="000415B7">
        <w:trPr>
          <w:trHeight w:hRule="exact" w:val="773"/>
        </w:trPr>
        <w:tc>
          <w:tcPr>
            <w:tcW w:w="1448" w:type="dxa"/>
            <w:vAlign w:val="center"/>
          </w:tcPr>
          <w:p w14:paraId="5708A08E" w14:textId="30F741CA" w:rsidR="000415B7" w:rsidRDefault="000415B7" w:rsidP="00947934">
            <w:pPr>
              <w:pStyle w:val="TableParagraph"/>
              <w:spacing w:line="246" w:lineRule="exact"/>
              <w:ind w:left="102"/>
              <w:jc w:val="center"/>
              <w:rPr>
                <w:rFonts w:ascii="Times New Roman" w:hAnsi="Times New Roman" w:cs="Times New Roman"/>
              </w:rPr>
            </w:pPr>
            <w:r>
              <w:rPr>
                <w:rFonts w:ascii="Times New Roman" w:hAnsi="Times New Roman" w:cs="Times New Roman"/>
              </w:rPr>
              <w:t>20%</w:t>
            </w:r>
          </w:p>
        </w:tc>
        <w:tc>
          <w:tcPr>
            <w:tcW w:w="6022" w:type="dxa"/>
            <w:vAlign w:val="center"/>
          </w:tcPr>
          <w:p w14:paraId="0104440D" w14:textId="3EBE0E6E" w:rsidR="000415B7" w:rsidRDefault="000415B7" w:rsidP="000415B7">
            <w:pPr>
              <w:pStyle w:val="TableParagraph"/>
              <w:spacing w:line="259" w:lineRule="auto"/>
              <w:ind w:left="102" w:right="355"/>
              <w:jc w:val="center"/>
              <w:rPr>
                <w:rFonts w:ascii="Times New Roman" w:hAnsi="Times New Roman" w:cs="Times New Roman"/>
                <w:spacing w:val="-1"/>
              </w:rPr>
            </w:pPr>
            <w:r>
              <w:rPr>
                <w:rFonts w:ascii="Times New Roman" w:hAnsi="Times New Roman" w:cs="Times New Roman"/>
                <w:spacing w:val="-1"/>
              </w:rPr>
              <w:t>Final Exam</w:t>
            </w:r>
          </w:p>
        </w:tc>
      </w:tr>
      <w:bookmarkEnd w:id="0"/>
    </w:tbl>
    <w:p w14:paraId="1E851E65" w14:textId="77777777" w:rsidR="006956EC" w:rsidRDefault="006956EC" w:rsidP="006956EC">
      <w:pPr>
        <w:rPr>
          <w:i/>
        </w:rPr>
      </w:pPr>
    </w:p>
    <w:p w14:paraId="0D823762" w14:textId="4068ADEF" w:rsidR="006956EC" w:rsidRPr="00FD015A" w:rsidRDefault="006956EC" w:rsidP="006956EC">
      <w:pPr>
        <w:rPr>
          <w:i/>
        </w:rPr>
      </w:pPr>
      <w:r w:rsidRPr="00FD015A">
        <w:rPr>
          <w:i/>
        </w:rPr>
        <w:t>Semester grades will</w:t>
      </w:r>
      <w:r w:rsidRPr="00FD015A">
        <w:rPr>
          <w:i/>
          <w:spacing w:val="1"/>
        </w:rPr>
        <w:t xml:space="preserve"> </w:t>
      </w:r>
      <w:r w:rsidRPr="00FD015A">
        <w:rPr>
          <w:i/>
          <w:spacing w:val="-2"/>
        </w:rPr>
        <w:t>be</w:t>
      </w:r>
      <w:r w:rsidRPr="00FD015A">
        <w:rPr>
          <w:i/>
        </w:rPr>
        <w:t xml:space="preserve"> earned as</w:t>
      </w:r>
      <w:r w:rsidRPr="00FD015A">
        <w:rPr>
          <w:i/>
          <w:spacing w:val="-2"/>
        </w:rPr>
        <w:t xml:space="preserve"> </w:t>
      </w:r>
      <w:r w:rsidRPr="00FD015A">
        <w:rPr>
          <w:i/>
        </w:rPr>
        <w:t>follows</w:t>
      </w:r>
    </w:p>
    <w:p w14:paraId="57935B4E" w14:textId="77777777" w:rsidR="006956EC" w:rsidRPr="000C1E62" w:rsidRDefault="006956EC" w:rsidP="006956EC">
      <w:pPr>
        <w:rPr>
          <w:rFonts w:ascii="Times New Roman" w:hAnsi="Times New Roman" w:cs="Times New Roman"/>
          <w:noProof/>
        </w:rPr>
      </w:pPr>
    </w:p>
    <w:tbl>
      <w:tblPr>
        <w:tblW w:w="0" w:type="auto"/>
        <w:tblInd w:w="-6" w:type="dxa"/>
        <w:tblLayout w:type="fixed"/>
        <w:tblCellMar>
          <w:left w:w="0" w:type="dxa"/>
          <w:right w:w="0" w:type="dxa"/>
        </w:tblCellMar>
        <w:tblLook w:val="0420" w:firstRow="1" w:lastRow="0" w:firstColumn="0" w:lastColumn="0" w:noHBand="0" w:noVBand="1"/>
        <w:tblCaption w:val="Semester Grade Scale"/>
        <w:tblDescription w:val="The table provides a breakdown of possible percentages in the course along with the associated letter grade a student would earn for each."/>
      </w:tblPr>
      <w:tblGrid>
        <w:gridCol w:w="1894"/>
        <w:gridCol w:w="2249"/>
      </w:tblGrid>
      <w:tr w:rsidR="006956EC" w:rsidRPr="000C1E62" w14:paraId="2E021A7D"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4B229BB9" w14:textId="77777777" w:rsidR="006956EC" w:rsidRPr="00E64AAE" w:rsidRDefault="006956EC" w:rsidP="00E64AAE">
            <w:pPr>
              <w:jc w:val="center"/>
              <w:rPr>
                <w:b/>
                <w:bCs/>
                <w:sz w:val="24"/>
              </w:rPr>
            </w:pPr>
            <w:r w:rsidRPr="00E64AAE">
              <w:rPr>
                <w:b/>
                <w:bCs/>
                <w:sz w:val="24"/>
              </w:rPr>
              <w:t>Percentage</w:t>
            </w:r>
          </w:p>
        </w:tc>
        <w:tc>
          <w:tcPr>
            <w:tcW w:w="2249"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09BCE0A0" w14:textId="77777777" w:rsidR="006956EC" w:rsidRPr="00E64AAE" w:rsidRDefault="006956EC" w:rsidP="00E64AAE">
            <w:pPr>
              <w:jc w:val="center"/>
              <w:rPr>
                <w:b/>
                <w:bCs/>
                <w:sz w:val="24"/>
              </w:rPr>
            </w:pPr>
            <w:r w:rsidRPr="00E64AAE">
              <w:rPr>
                <w:b/>
                <w:bCs/>
                <w:sz w:val="24"/>
              </w:rPr>
              <w:t>Letter Grade</w:t>
            </w:r>
          </w:p>
        </w:tc>
      </w:tr>
      <w:tr w:rsidR="006956EC" w:rsidRPr="000C1E62" w14:paraId="7C0BB27B"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21BF086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90%</w:t>
            </w:r>
            <w:r w:rsidRPr="000C1E62">
              <w:rPr>
                <w:rFonts w:ascii="Times New Roman" w:hAnsi="Times New Roman" w:cs="Times New Roman"/>
                <w:spacing w:val="1"/>
              </w:rPr>
              <w:t xml:space="preserve"> </w:t>
            </w:r>
            <w:r w:rsidRPr="000C1E62">
              <w:rPr>
                <w:rFonts w:ascii="Times New Roman" w:hAnsi="Times New Roman" w:cs="Times New Roman"/>
                <w:spacing w:val="-1"/>
              </w:rPr>
              <w:t>and</w:t>
            </w:r>
            <w:r w:rsidRPr="000C1E62">
              <w:rPr>
                <w:rFonts w:ascii="Times New Roman" w:hAnsi="Times New Roman" w:cs="Times New Roman"/>
              </w:rPr>
              <w:t xml:space="preserve"> </w:t>
            </w:r>
            <w:r w:rsidRPr="000C1E62">
              <w:rPr>
                <w:rFonts w:ascii="Times New Roman" w:hAnsi="Times New Roman" w:cs="Times New Roman"/>
                <w:spacing w:val="-1"/>
              </w:rPr>
              <w:t>above</w:t>
            </w:r>
          </w:p>
        </w:tc>
        <w:tc>
          <w:tcPr>
            <w:tcW w:w="2249" w:type="dxa"/>
            <w:tcBorders>
              <w:top w:val="single" w:sz="5" w:space="0" w:color="000000"/>
              <w:left w:val="single" w:sz="5" w:space="0" w:color="000000"/>
              <w:bottom w:val="single" w:sz="5" w:space="0" w:color="000000"/>
              <w:right w:val="single" w:sz="5" w:space="0" w:color="000000"/>
            </w:tcBorders>
            <w:vAlign w:val="center"/>
          </w:tcPr>
          <w:p w14:paraId="38B111FC"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A</w:t>
            </w:r>
          </w:p>
        </w:tc>
      </w:tr>
      <w:tr w:rsidR="006956EC" w:rsidRPr="000C1E62" w14:paraId="500976B9"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67CB12E4"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 xml:space="preserve">80 </w:t>
            </w:r>
            <w:r w:rsidRPr="000C1E62">
              <w:rPr>
                <w:rFonts w:ascii="Times New Roman" w:eastAsia="Times New Roman" w:hAnsi="Times New Roman" w:cs="Times New Roman"/>
                <w:spacing w:val="-1"/>
              </w:rPr>
              <w:t>%–89%</w:t>
            </w:r>
          </w:p>
        </w:tc>
        <w:tc>
          <w:tcPr>
            <w:tcW w:w="2249" w:type="dxa"/>
            <w:tcBorders>
              <w:top w:val="single" w:sz="5" w:space="0" w:color="000000"/>
              <w:left w:val="single" w:sz="5" w:space="0" w:color="000000"/>
              <w:bottom w:val="single" w:sz="5" w:space="0" w:color="000000"/>
              <w:right w:val="single" w:sz="5" w:space="0" w:color="000000"/>
            </w:tcBorders>
            <w:vAlign w:val="center"/>
          </w:tcPr>
          <w:p w14:paraId="74A0988E"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B</w:t>
            </w:r>
          </w:p>
        </w:tc>
      </w:tr>
      <w:tr w:rsidR="006956EC" w:rsidRPr="000C1E62" w14:paraId="6B2B75CA"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161C69DB"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 xml:space="preserve">70 </w:t>
            </w:r>
            <w:r w:rsidRPr="000C1E62">
              <w:rPr>
                <w:rFonts w:ascii="Times New Roman" w:eastAsia="Times New Roman" w:hAnsi="Times New Roman" w:cs="Times New Roman"/>
                <w:spacing w:val="-1"/>
              </w:rPr>
              <w:t>%–79%</w:t>
            </w:r>
          </w:p>
        </w:tc>
        <w:tc>
          <w:tcPr>
            <w:tcW w:w="2249" w:type="dxa"/>
            <w:tcBorders>
              <w:top w:val="single" w:sz="5" w:space="0" w:color="000000"/>
              <w:left w:val="single" w:sz="5" w:space="0" w:color="000000"/>
              <w:bottom w:val="single" w:sz="5" w:space="0" w:color="000000"/>
              <w:right w:val="single" w:sz="5" w:space="0" w:color="000000"/>
            </w:tcBorders>
            <w:vAlign w:val="center"/>
          </w:tcPr>
          <w:p w14:paraId="5B15B772"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C</w:t>
            </w:r>
          </w:p>
        </w:tc>
      </w:tr>
      <w:tr w:rsidR="006956EC" w:rsidRPr="000C1E62" w14:paraId="7484562B"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7D52BD5E"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60%–69</w:t>
            </w:r>
            <w:r w:rsidRPr="000C1E62">
              <w:rPr>
                <w:rFonts w:ascii="Times New Roman" w:eastAsia="Times New Roman" w:hAnsi="Times New Roman" w:cs="Times New Roman"/>
                <w:spacing w:val="-3"/>
              </w:rPr>
              <w:t xml:space="preserve"> </w:t>
            </w:r>
            <w:r w:rsidRPr="000C1E62">
              <w:rPr>
                <w:rFonts w:ascii="Times New Roman" w:eastAsia="Times New Roman" w:hAnsi="Times New Roman" w:cs="Times New Roman"/>
              </w:rPr>
              <w:t>%</w:t>
            </w:r>
          </w:p>
        </w:tc>
        <w:tc>
          <w:tcPr>
            <w:tcW w:w="2249" w:type="dxa"/>
            <w:tcBorders>
              <w:top w:val="single" w:sz="5" w:space="0" w:color="000000"/>
              <w:left w:val="single" w:sz="5" w:space="0" w:color="000000"/>
              <w:bottom w:val="single" w:sz="5" w:space="0" w:color="000000"/>
              <w:right w:val="single" w:sz="5" w:space="0" w:color="000000"/>
            </w:tcBorders>
            <w:vAlign w:val="center"/>
          </w:tcPr>
          <w:p w14:paraId="6A37AA12"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hAnsi="Times New Roman" w:cs="Times New Roman"/>
              </w:rPr>
              <w:t>D</w:t>
            </w:r>
          </w:p>
        </w:tc>
      </w:tr>
      <w:tr w:rsidR="006956EC" w:rsidRPr="000C1E62" w14:paraId="76F7E052"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13EAA377"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59.9%</w:t>
            </w:r>
            <w:r w:rsidRPr="000C1E62">
              <w:rPr>
                <w:rFonts w:ascii="Times New Roman" w:hAnsi="Times New Roman" w:cs="Times New Roman"/>
                <w:spacing w:val="-2"/>
              </w:rPr>
              <w:t xml:space="preserve"> </w:t>
            </w:r>
            <w:r w:rsidRPr="000C1E62">
              <w:rPr>
                <w:rFonts w:ascii="Times New Roman" w:hAnsi="Times New Roman" w:cs="Times New Roman"/>
              </w:rPr>
              <w:t xml:space="preserve">and </w:t>
            </w:r>
            <w:r w:rsidRPr="000C1E62">
              <w:rPr>
                <w:rFonts w:ascii="Times New Roman" w:hAnsi="Times New Roman" w:cs="Times New Roman"/>
                <w:spacing w:val="-1"/>
              </w:rPr>
              <w:t>below</w:t>
            </w:r>
          </w:p>
        </w:tc>
        <w:tc>
          <w:tcPr>
            <w:tcW w:w="2249" w:type="dxa"/>
            <w:tcBorders>
              <w:top w:val="single" w:sz="5" w:space="0" w:color="000000"/>
              <w:left w:val="single" w:sz="5" w:space="0" w:color="000000"/>
              <w:bottom w:val="single" w:sz="5" w:space="0" w:color="000000"/>
              <w:right w:val="single" w:sz="5" w:space="0" w:color="000000"/>
            </w:tcBorders>
            <w:vAlign w:val="center"/>
          </w:tcPr>
          <w:p w14:paraId="2B8DB8D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F</w:t>
            </w:r>
          </w:p>
        </w:tc>
      </w:tr>
    </w:tbl>
    <w:p w14:paraId="1E65A50C" w14:textId="77777777" w:rsidR="006956EC" w:rsidRPr="000C1E62" w:rsidRDefault="006956EC" w:rsidP="006956EC">
      <w:pPr>
        <w:rPr>
          <w:rFonts w:ascii="Times New Roman" w:hAnsi="Times New Roman" w:cs="Times New Roman"/>
          <w:noProof/>
        </w:rPr>
      </w:pPr>
    </w:p>
    <w:p w14:paraId="79CAFCC8" w14:textId="77777777" w:rsidR="00DB14EE" w:rsidRDefault="00DB14EE" w:rsidP="00DB14EE">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series of engagement opportunities including in-class assignments/discussions (Participation), which are</w:t>
      </w:r>
    </w:p>
    <w:p w14:paraId="7B506F5A" w14:textId="77777777" w:rsidR="00DB14EE" w:rsidRDefault="00DB14EE" w:rsidP="00DB14EE">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 of final grade; online homework problems (OHM Lumen) are 20% of your final grade, module</w:t>
      </w:r>
    </w:p>
    <w:p w14:paraId="57CCC2B6" w14:textId="55A1520B" w:rsidR="00DB14EE" w:rsidRDefault="00DB14EE" w:rsidP="00DB14EE">
      <w:pPr>
        <w:spacing w:line="276" w:lineRule="auto"/>
      </w:pPr>
      <w:r>
        <w:rPr>
          <w:rFonts w:ascii="Times New Roman" w:eastAsia="Times New Roman" w:hAnsi="Times New Roman" w:cs="Times New Roman"/>
          <w:sz w:val="24"/>
          <w:szCs w:val="24"/>
        </w:rPr>
        <w:t xml:space="preserve">quizzes (20%), Midterm Exam (20%) and Final Exam (20 %) will contribute to </w:t>
      </w:r>
      <w:r>
        <w:rPr>
          <w:rFonts w:ascii="Times New Roman" w:eastAsia="Times New Roman" w:hAnsi="Times New Roman" w:cs="Times New Roman"/>
          <w:sz w:val="24"/>
          <w:szCs w:val="24"/>
        </w:rPr>
        <w:t>4</w:t>
      </w:r>
      <w:r>
        <w:rPr>
          <w:rFonts w:ascii="Times New Roman" w:eastAsia="Times New Roman" w:hAnsi="Times New Roman" w:cs="Times New Roman"/>
          <w:sz w:val="24"/>
          <w:szCs w:val="24"/>
        </w:rPr>
        <w:t xml:space="preserve">0% of the final grade, both the </w:t>
      </w:r>
      <w:r>
        <w:rPr>
          <w:rFonts w:ascii="Times New Roman" w:eastAsia="Times New Roman" w:hAnsi="Times New Roman" w:cs="Times New Roman"/>
          <w:b/>
          <w:sz w:val="24"/>
          <w:szCs w:val="24"/>
        </w:rPr>
        <w:t>module quizzes Midterm Exam and Final Exam will be in class</w:t>
      </w:r>
      <w:r>
        <w:rPr>
          <w:rFonts w:ascii="Times New Roman" w:eastAsia="Times New Roman" w:hAnsi="Times New Roman" w:cs="Times New Roman"/>
          <w:sz w:val="24"/>
          <w:szCs w:val="24"/>
        </w:rPr>
        <w:t xml:space="preserve">. For TEAMS, students are required to have access to a computer with high-speed internet, a microphone, a webcam, and appropriate system rights to download and install the necessary software. Please note, the college does not provide this equipment.  Homework via OHM Lumen </w:t>
      </w:r>
      <w:proofErr w:type="gramStart"/>
      <w:r>
        <w:rPr>
          <w:rFonts w:ascii="Times New Roman" w:eastAsia="Times New Roman" w:hAnsi="Times New Roman" w:cs="Times New Roman"/>
          <w:sz w:val="24"/>
          <w:szCs w:val="24"/>
        </w:rPr>
        <w:t>are</w:t>
      </w:r>
      <w:proofErr w:type="gramEnd"/>
      <w:r>
        <w:rPr>
          <w:rFonts w:ascii="Times New Roman" w:eastAsia="Times New Roman" w:hAnsi="Times New Roman" w:cs="Times New Roman"/>
          <w:sz w:val="24"/>
          <w:szCs w:val="24"/>
        </w:rPr>
        <w:t xml:space="preserve"> graded when submitted.</w:t>
      </w:r>
    </w:p>
    <w:p w14:paraId="5840B88F" w14:textId="77777777" w:rsidR="00E53C66" w:rsidRPr="006956EC" w:rsidRDefault="00E53C66" w:rsidP="00E53C66">
      <w:pPr>
        <w:spacing w:before="11"/>
        <w:rPr>
          <w:rFonts w:ascii="Times New Roman" w:eastAsia="Cambria" w:hAnsi="Times New Roman" w:cs="Times New Roman"/>
          <w:sz w:val="23"/>
          <w:szCs w:val="23"/>
        </w:rPr>
      </w:pPr>
    </w:p>
    <w:p w14:paraId="45F53285" w14:textId="548B548B" w:rsidR="002939BA" w:rsidRDefault="002939BA" w:rsidP="00032AA4">
      <w:pPr>
        <w:pStyle w:val="Heading1"/>
        <w:ind w:left="0"/>
        <w:rPr>
          <w:rFonts w:ascii="Times New Roman" w:hAnsi="Times New Roman" w:cs="Times New Roman"/>
          <w:spacing w:val="-1"/>
        </w:rPr>
      </w:pPr>
      <w:r w:rsidRPr="006F7317">
        <w:rPr>
          <w:rStyle w:val="Heading2Char"/>
        </w:rPr>
        <w:t>Required Instructional Materials</w:t>
      </w:r>
      <w:r w:rsidR="006456B9" w:rsidRPr="006F7317">
        <w:rPr>
          <w:rStyle w:val="Heading2Char"/>
        </w:rPr>
        <w:t>:</w:t>
      </w:r>
      <w:r w:rsidR="00777592">
        <w:rPr>
          <w:rFonts w:ascii="Times New Roman" w:hAnsi="Times New Roman" w:cs="Times New Roman"/>
          <w:spacing w:val="-1"/>
        </w:rPr>
        <w:t xml:space="preserve"> </w:t>
      </w:r>
    </w:p>
    <w:p w14:paraId="34E599F1" w14:textId="1C7D946B" w:rsidR="000415B7" w:rsidRPr="000415B7" w:rsidRDefault="000415B7" w:rsidP="000415B7">
      <w:pPr>
        <w:shd w:val="clear" w:color="auto" w:fill="FFFFFF"/>
        <w:rPr>
          <w:rFonts w:eastAsia="Times New Roman" w:cstheme="minorHAnsi"/>
          <w:color w:val="262626"/>
        </w:rPr>
      </w:pPr>
      <w:r>
        <w:rPr>
          <w:rFonts w:cstheme="minorHAnsi"/>
        </w:rPr>
        <w:t>G</w:t>
      </w:r>
      <w:r w:rsidRPr="000415B7">
        <w:rPr>
          <w:rFonts w:eastAsia="Times New Roman" w:cstheme="minorHAnsi"/>
          <w:color w:val="262626"/>
        </w:rPr>
        <w:t>ood news: your textbook for this class is available for free online, in web view and PDF format! You</w:t>
      </w:r>
      <w:r w:rsidRPr="000415B7">
        <w:rPr>
          <w:rFonts w:eastAsia="Times New Roman" w:cstheme="minorHAnsi"/>
          <w:color w:val="262626"/>
        </w:rPr>
        <w:br/>
        <w:t>can also purchase a print version, if you prefer, via the campus bookstore or from OpenStax on</w:t>
      </w:r>
      <w:r w:rsidRPr="000415B7">
        <w:rPr>
          <w:rFonts w:eastAsia="Times New Roman" w:cstheme="minorHAnsi"/>
          <w:color w:val="262626"/>
        </w:rPr>
        <w:br/>
        <w:t>Amazon.com. The free PDF format is available in your Blackboard course.</w:t>
      </w:r>
    </w:p>
    <w:p w14:paraId="3B609035" w14:textId="77777777" w:rsidR="000415B7" w:rsidRDefault="000415B7" w:rsidP="000415B7">
      <w:pPr>
        <w:widowControl/>
        <w:shd w:val="clear" w:color="auto" w:fill="FFFFFF"/>
        <w:rPr>
          <w:rFonts w:eastAsia="Times New Roman" w:cstheme="minorHAnsi"/>
          <w:color w:val="262626"/>
        </w:rPr>
      </w:pPr>
    </w:p>
    <w:p w14:paraId="674F8725" w14:textId="18B38E23" w:rsidR="000415B7" w:rsidRDefault="000415B7" w:rsidP="000415B7">
      <w:pPr>
        <w:widowControl/>
        <w:shd w:val="clear" w:color="auto" w:fill="FFFFFF"/>
        <w:rPr>
          <w:rFonts w:ascii="Arial" w:eastAsia="Times New Roman" w:hAnsi="Arial" w:cs="Arial"/>
          <w:color w:val="262626"/>
          <w:sz w:val="18"/>
          <w:szCs w:val="18"/>
        </w:rPr>
      </w:pPr>
      <w:r w:rsidRPr="000415B7">
        <w:rPr>
          <w:rFonts w:eastAsia="Times New Roman" w:cstheme="minorHAnsi"/>
          <w:color w:val="262626"/>
        </w:rPr>
        <w:t>You can use whichever formats you want. Web view is recommended -- the responsive design works</w:t>
      </w:r>
      <w:r w:rsidRPr="000415B7">
        <w:rPr>
          <w:rFonts w:eastAsia="Times New Roman" w:cstheme="minorHAnsi"/>
          <w:color w:val="262626"/>
        </w:rPr>
        <w:br/>
        <w:t>seamlessly on any device. If you buy on Amazon, make sure you use the link on your book page on</w:t>
      </w:r>
      <w:r w:rsidRPr="000415B7">
        <w:rPr>
          <w:rFonts w:eastAsia="Times New Roman" w:cstheme="minorHAnsi"/>
          <w:color w:val="262626"/>
        </w:rPr>
        <w:br/>
        <w:t>openstax.org so you get the official OpenStax print version. (Simple printouts sold by third parties on</w:t>
      </w:r>
      <w:r w:rsidRPr="000415B7">
        <w:rPr>
          <w:rFonts w:eastAsia="Times New Roman" w:cstheme="minorHAnsi"/>
          <w:color w:val="262626"/>
        </w:rPr>
        <w:br/>
        <w:t>Amazon are not verifiable and not as high-quality.)</w:t>
      </w:r>
      <w:r w:rsidRPr="000415B7">
        <w:rPr>
          <w:rFonts w:ascii="Open Sans" w:eastAsia="Times New Roman" w:hAnsi="Open Sans" w:cs="Open Sans"/>
          <w:color w:val="262626"/>
          <w:sz w:val="21"/>
          <w:szCs w:val="21"/>
        </w:rPr>
        <w:br/>
      </w:r>
      <w:r w:rsidRPr="000415B7">
        <w:rPr>
          <w:rFonts w:ascii="Arial" w:eastAsia="Times New Roman" w:hAnsi="Arial" w:cs="Arial"/>
          <w:color w:val="262626"/>
          <w:sz w:val="18"/>
          <w:szCs w:val="18"/>
        </w:rPr>
        <w:t>College Algebra by OpenStax is licensed under the Creative Commons Attribution License v4.0</w:t>
      </w:r>
    </w:p>
    <w:p w14:paraId="6228EAA5" w14:textId="77777777" w:rsidR="000415B7" w:rsidRPr="000415B7" w:rsidRDefault="000415B7" w:rsidP="000415B7">
      <w:pPr>
        <w:widowControl/>
        <w:shd w:val="clear" w:color="auto" w:fill="FFFFFF"/>
        <w:rPr>
          <w:rFonts w:eastAsia="Times New Roman" w:cstheme="minorHAnsi"/>
          <w:color w:val="262626"/>
        </w:rPr>
      </w:pPr>
    </w:p>
    <w:p w14:paraId="664F24A7" w14:textId="6F11683A" w:rsidR="000415B7" w:rsidRPr="000415B7" w:rsidRDefault="000415B7" w:rsidP="000415B7">
      <w:pPr>
        <w:widowControl/>
        <w:shd w:val="clear" w:color="auto" w:fill="FFFFFF"/>
        <w:rPr>
          <w:rFonts w:eastAsia="Times New Roman" w:cstheme="minorHAnsi"/>
          <w:color w:val="262626"/>
        </w:rPr>
      </w:pPr>
      <w:r w:rsidRPr="000415B7">
        <w:rPr>
          <w:rStyle w:val="markedcontent"/>
          <w:rFonts w:cstheme="minorHAnsi"/>
          <w:b/>
          <w:bCs/>
          <w:shd w:val="clear" w:color="auto" w:fill="FFFFFF"/>
        </w:rPr>
        <w:t>Inclusive Access Course</w:t>
      </w:r>
      <w:r w:rsidRPr="000415B7">
        <w:rPr>
          <w:rStyle w:val="markedcontent"/>
          <w:rFonts w:cstheme="minorHAnsi"/>
          <w:shd w:val="clear" w:color="auto" w:fill="FFFFFF"/>
        </w:rPr>
        <w:t>: A discounted textbook fee is added to your student account to cover the cost of</w:t>
      </w:r>
      <w:r w:rsidRPr="000415B7">
        <w:rPr>
          <w:rFonts w:cstheme="minorHAnsi"/>
          <w:shd w:val="clear" w:color="auto" w:fill="FFFFFF"/>
        </w:rPr>
        <w:br/>
      </w:r>
      <w:r w:rsidRPr="000415B7">
        <w:rPr>
          <w:rStyle w:val="markedcontent"/>
          <w:rFonts w:cstheme="minorHAnsi"/>
          <w:shd w:val="clear" w:color="auto" w:fill="FFFFFF"/>
        </w:rPr>
        <w:t>the required access code. You will access through Blackboard on the first-class day</w:t>
      </w:r>
    </w:p>
    <w:p w14:paraId="003729F3" w14:textId="7100730D" w:rsidR="006F7317" w:rsidRPr="00777592" w:rsidRDefault="006F7317" w:rsidP="006F7317"/>
    <w:p w14:paraId="0A3C5943" w14:textId="77777777" w:rsidR="000415B7" w:rsidRDefault="006456B9" w:rsidP="00032AA4">
      <w:pPr>
        <w:pStyle w:val="Heading1"/>
        <w:ind w:left="0" w:right="290"/>
        <w:rPr>
          <w:rFonts w:ascii="Times New Roman" w:hAnsi="Times New Roman" w:cs="Times New Roman"/>
          <w:spacing w:val="-1"/>
        </w:rPr>
      </w:pPr>
      <w:r w:rsidRPr="00E672CE">
        <w:t>Publisher:</w:t>
      </w:r>
      <w:r w:rsidR="00D91054" w:rsidRPr="00E672CE">
        <w:tab/>
      </w:r>
      <w:r w:rsidR="000415B7" w:rsidRPr="000415B7">
        <w:rPr>
          <w:b w:val="0"/>
          <w:bCs w:val="0"/>
        </w:rPr>
        <w:t>Open Stax</w:t>
      </w:r>
      <w:r w:rsidR="00D91054" w:rsidRPr="002E21E3">
        <w:rPr>
          <w:rFonts w:ascii="Times New Roman" w:hAnsi="Times New Roman" w:cs="Times New Roman"/>
          <w:spacing w:val="-1"/>
        </w:rPr>
        <w:tab/>
      </w:r>
      <w:r w:rsidR="00D91054" w:rsidRPr="002E21E3">
        <w:rPr>
          <w:rFonts w:ascii="Times New Roman" w:hAnsi="Times New Roman" w:cs="Times New Roman"/>
          <w:spacing w:val="-1"/>
        </w:rPr>
        <w:tab/>
      </w:r>
    </w:p>
    <w:p w14:paraId="14285A17" w14:textId="77777777" w:rsidR="000415B7" w:rsidRDefault="006456B9" w:rsidP="00032AA4">
      <w:pPr>
        <w:pStyle w:val="Heading1"/>
        <w:ind w:left="0" w:right="290"/>
        <w:rPr>
          <w:rFonts w:ascii="Arial" w:hAnsi="Arial" w:cs="Arial"/>
          <w:sz w:val="18"/>
          <w:szCs w:val="18"/>
          <w:shd w:val="clear" w:color="auto" w:fill="FFFFFF"/>
        </w:rPr>
      </w:pPr>
      <w:r w:rsidRPr="00E672CE">
        <w:t>ISBN Number:</w:t>
      </w:r>
      <w:r w:rsidR="000415B7" w:rsidRPr="000415B7">
        <w:rPr>
          <w:rFonts w:ascii="Arial" w:hAnsi="Arial" w:cs="Arial"/>
          <w:sz w:val="18"/>
          <w:szCs w:val="18"/>
          <w:shd w:val="clear" w:color="auto" w:fill="FFFFFF"/>
        </w:rPr>
        <w:t xml:space="preserve"> </w:t>
      </w:r>
    </w:p>
    <w:p w14:paraId="52CCD3FE" w14:textId="301797D4" w:rsidR="000415B7" w:rsidRPr="000415B7" w:rsidRDefault="000415B7" w:rsidP="00032AA4">
      <w:pPr>
        <w:pStyle w:val="Heading1"/>
        <w:ind w:left="0" w:right="290"/>
        <w:rPr>
          <w:rFonts w:asciiTheme="minorHAnsi" w:hAnsiTheme="minorHAnsi" w:cstheme="minorHAnsi"/>
          <w:b w:val="0"/>
          <w:bCs w:val="0"/>
          <w:sz w:val="22"/>
          <w:szCs w:val="22"/>
        </w:rPr>
      </w:pPr>
      <w:r w:rsidRPr="000415B7">
        <w:rPr>
          <w:rStyle w:val="markedcontent"/>
          <w:rFonts w:asciiTheme="minorHAnsi" w:hAnsiTheme="minorHAnsi" w:cstheme="minorHAnsi"/>
          <w:b w:val="0"/>
          <w:bCs w:val="0"/>
          <w:sz w:val="22"/>
          <w:szCs w:val="22"/>
          <w:shd w:val="clear" w:color="auto" w:fill="FFFFFF"/>
        </w:rPr>
        <w:t>Print: ISBN-10: 1-938168-38-0 or ISBN-: 978-1-938168-38-3</w:t>
      </w:r>
      <w:r w:rsidRPr="000415B7">
        <w:rPr>
          <w:rFonts w:asciiTheme="minorHAnsi" w:hAnsiTheme="minorHAnsi" w:cstheme="minorHAnsi"/>
          <w:b w:val="0"/>
          <w:bCs w:val="0"/>
          <w:sz w:val="22"/>
          <w:szCs w:val="22"/>
          <w:shd w:val="clear" w:color="auto" w:fill="FFFFFF"/>
        </w:rPr>
        <w:br/>
      </w:r>
      <w:r w:rsidRPr="000415B7">
        <w:rPr>
          <w:rStyle w:val="markedcontent"/>
          <w:rFonts w:asciiTheme="minorHAnsi" w:hAnsiTheme="minorHAnsi" w:cstheme="minorHAnsi"/>
          <w:b w:val="0"/>
          <w:bCs w:val="0"/>
          <w:sz w:val="22"/>
          <w:szCs w:val="22"/>
          <w:shd w:val="clear" w:color="auto" w:fill="FFFFFF"/>
        </w:rPr>
        <w:t>Digital: ISBN-10: 1-947172-12-3 or ISBN-13: 978-1-947172-12-8</w:t>
      </w:r>
      <w:r w:rsidRPr="000415B7">
        <w:rPr>
          <w:rFonts w:asciiTheme="minorHAnsi" w:hAnsiTheme="minorHAnsi" w:cstheme="minorHAnsi"/>
          <w:b w:val="0"/>
          <w:bCs w:val="0"/>
          <w:sz w:val="22"/>
          <w:szCs w:val="22"/>
          <w:shd w:val="clear" w:color="auto" w:fill="FFFFFF"/>
        </w:rPr>
        <w:br/>
      </w:r>
      <w:r w:rsidRPr="000415B7">
        <w:rPr>
          <w:rStyle w:val="markedcontent"/>
          <w:rFonts w:asciiTheme="minorHAnsi" w:hAnsiTheme="minorHAnsi" w:cstheme="minorHAnsi"/>
          <w:b w:val="0"/>
          <w:bCs w:val="0"/>
          <w:sz w:val="22"/>
          <w:szCs w:val="22"/>
          <w:shd w:val="clear" w:color="auto" w:fill="FFFFFF"/>
        </w:rPr>
        <w:t>Note: The NTCC Bookstore link is at www.ntcc.edu.</w:t>
      </w:r>
    </w:p>
    <w:p w14:paraId="18D0FD3D" w14:textId="77777777" w:rsidR="001F7559" w:rsidRPr="002E21E3" w:rsidRDefault="001F7559">
      <w:pPr>
        <w:spacing w:before="1"/>
        <w:rPr>
          <w:rFonts w:ascii="Times New Roman" w:eastAsia="Cambria" w:hAnsi="Times New Roman" w:cs="Times New Roman"/>
          <w:b/>
          <w:bCs/>
          <w:sz w:val="24"/>
          <w:szCs w:val="24"/>
        </w:rPr>
      </w:pPr>
    </w:p>
    <w:p w14:paraId="248FDADD" w14:textId="44BFF52A" w:rsidR="002939BA" w:rsidRDefault="002939BA" w:rsidP="00E672CE">
      <w:pPr>
        <w:pStyle w:val="Heading1"/>
        <w:ind w:left="0"/>
        <w:rPr>
          <w:rFonts w:ascii="Times New Roman" w:hAnsi="Times New Roman" w:cs="Times New Roman"/>
          <w:spacing w:val="-1"/>
        </w:rPr>
      </w:pPr>
      <w:r w:rsidRPr="00E672CE">
        <w:rPr>
          <w:rStyle w:val="Heading2Char"/>
        </w:rPr>
        <w:t>Optional Instructional Materials:</w:t>
      </w:r>
      <w:r w:rsidR="00777592">
        <w:rPr>
          <w:rFonts w:ascii="Times New Roman" w:hAnsi="Times New Roman" w:cs="Times New Roman"/>
          <w:spacing w:val="-1"/>
        </w:rPr>
        <w:t xml:space="preserve"> </w:t>
      </w:r>
    </w:p>
    <w:p w14:paraId="132D3622" w14:textId="0442A4DC" w:rsidR="00E672CE" w:rsidRPr="000415B7" w:rsidRDefault="000415B7" w:rsidP="00E672CE">
      <w:pPr>
        <w:rPr>
          <w:rFonts w:cstheme="minorHAnsi"/>
        </w:rPr>
      </w:pPr>
      <w:r w:rsidRPr="000415B7">
        <w:rPr>
          <w:rFonts w:cstheme="minorHAnsi"/>
          <w:shd w:val="clear" w:color="auto" w:fill="FFFFFF"/>
        </w:rPr>
        <w:t>Print copy of the textbook is highly recommended. Research indicates</w:t>
      </w:r>
      <w:r>
        <w:rPr>
          <w:rFonts w:cstheme="minorHAnsi"/>
        </w:rPr>
        <w:t xml:space="preserve"> </w:t>
      </w:r>
      <w:r w:rsidRPr="000415B7">
        <w:rPr>
          <w:rFonts w:cstheme="minorHAnsi"/>
          <w:shd w:val="clear" w:color="auto" w:fill="FFFFFF"/>
        </w:rPr>
        <w:t>that students learn more and retain it longer from hard copy text</w:t>
      </w:r>
    </w:p>
    <w:p w14:paraId="3DCC11A0" w14:textId="77777777" w:rsidR="00777592" w:rsidRDefault="00777592" w:rsidP="00777592">
      <w:pPr>
        <w:pStyle w:val="Heading1"/>
        <w:rPr>
          <w:rFonts w:ascii="Times New Roman" w:hAnsi="Times New Roman" w:cs="Times New Roman"/>
          <w:b w:val="0"/>
          <w:bCs w:val="0"/>
        </w:rPr>
      </w:pPr>
    </w:p>
    <w:p w14:paraId="00D02449" w14:textId="77777777" w:rsidR="000415B7" w:rsidRPr="00515634" w:rsidRDefault="000415B7" w:rsidP="000415B7">
      <w:pPr>
        <w:pStyle w:val="Heading1"/>
        <w:ind w:left="0"/>
        <w:rPr>
          <w:rFonts w:asciiTheme="minorHAnsi" w:hAnsiTheme="minorHAnsi" w:cstheme="minorHAnsi"/>
          <w:sz w:val="22"/>
          <w:szCs w:val="22"/>
        </w:rPr>
      </w:pPr>
    </w:p>
    <w:p w14:paraId="02B65E22" w14:textId="77777777" w:rsidR="000415B7" w:rsidRPr="00515634" w:rsidRDefault="000415B7" w:rsidP="000415B7">
      <w:pPr>
        <w:pStyle w:val="Heading1"/>
        <w:ind w:left="0"/>
        <w:rPr>
          <w:rFonts w:asciiTheme="minorHAnsi" w:hAnsiTheme="minorHAnsi" w:cstheme="minorHAnsi"/>
          <w:sz w:val="22"/>
          <w:szCs w:val="22"/>
        </w:rPr>
      </w:pPr>
      <w:r w:rsidRPr="00E672CE">
        <w:rPr>
          <w:rStyle w:val="Heading2Char"/>
        </w:rPr>
        <w:t>Minimum Technology Requirements:</w:t>
      </w:r>
    </w:p>
    <w:p w14:paraId="4C0CA424" w14:textId="2E92565A" w:rsidR="000415B7" w:rsidRDefault="000415B7" w:rsidP="000415B7">
      <w:pPr>
        <w:spacing w:before="1"/>
        <w:rPr>
          <w:rStyle w:val="markedcontent"/>
          <w:rFonts w:cstheme="minorHAnsi"/>
          <w:shd w:val="clear" w:color="auto" w:fill="FFFFFF"/>
        </w:rPr>
      </w:pPr>
      <w:r>
        <w:rPr>
          <w:rStyle w:val="markedcontent"/>
          <w:rFonts w:cstheme="minorHAnsi"/>
          <w:shd w:val="clear" w:color="auto" w:fill="FFFFFF"/>
        </w:rPr>
        <w:t xml:space="preserve">A Scientific calculator is required </w:t>
      </w:r>
      <w:r w:rsidRPr="00515634">
        <w:rPr>
          <w:rStyle w:val="markedcontent"/>
          <w:rFonts w:cstheme="minorHAnsi"/>
          <w:shd w:val="clear" w:color="auto" w:fill="FFFFFF"/>
        </w:rPr>
        <w:t>TI-83</w:t>
      </w:r>
      <w:r>
        <w:rPr>
          <w:rStyle w:val="markedcontent"/>
          <w:rFonts w:cstheme="minorHAnsi"/>
          <w:shd w:val="clear" w:color="auto" w:fill="FFFFFF"/>
        </w:rPr>
        <w:t>/84</w:t>
      </w:r>
      <w:r w:rsidRPr="00515634">
        <w:rPr>
          <w:rStyle w:val="markedcontent"/>
          <w:rFonts w:cstheme="minorHAnsi"/>
          <w:shd w:val="clear" w:color="auto" w:fill="FFFFFF"/>
        </w:rPr>
        <w:t xml:space="preserve"> </w:t>
      </w:r>
      <w:r>
        <w:rPr>
          <w:rStyle w:val="markedcontent"/>
          <w:rFonts w:cstheme="minorHAnsi"/>
          <w:shd w:val="clear" w:color="auto" w:fill="FFFFFF"/>
        </w:rPr>
        <w:t xml:space="preserve"> is preferred. </w:t>
      </w:r>
      <w:r w:rsidRPr="00515634">
        <w:rPr>
          <w:rStyle w:val="markedcontent"/>
          <w:rFonts w:cstheme="minorHAnsi"/>
          <w:shd w:val="clear" w:color="auto" w:fill="FFFFFF"/>
        </w:rPr>
        <w:t>A free online TI-83</w:t>
      </w:r>
      <w:r>
        <w:rPr>
          <w:rStyle w:val="markedcontent"/>
          <w:rFonts w:cstheme="minorHAnsi"/>
          <w:shd w:val="clear" w:color="auto" w:fill="FFFFFF"/>
        </w:rPr>
        <w:t>/84</w:t>
      </w:r>
      <w:r w:rsidRPr="00515634">
        <w:rPr>
          <w:rStyle w:val="markedcontent"/>
          <w:rFonts w:cstheme="minorHAnsi"/>
          <w:shd w:val="clear" w:color="auto" w:fill="FFFFFF"/>
        </w:rPr>
        <w:t xml:space="preserve"> will be available in Blackboard for PCs.</w:t>
      </w:r>
      <w:r w:rsidRPr="00515634">
        <w:rPr>
          <w:rFonts w:cstheme="minorHAnsi"/>
          <w:shd w:val="clear" w:color="auto" w:fill="FFFFFF"/>
        </w:rPr>
        <w:br/>
      </w:r>
    </w:p>
    <w:p w14:paraId="1C01C595" w14:textId="77777777" w:rsidR="000415B7" w:rsidRDefault="000415B7" w:rsidP="000415B7">
      <w:pPr>
        <w:spacing w:before="1"/>
        <w:rPr>
          <w:rStyle w:val="markedcontent"/>
          <w:rFonts w:cstheme="minorHAnsi"/>
          <w:shd w:val="clear" w:color="auto" w:fill="FFFFFF"/>
        </w:rPr>
      </w:pPr>
      <w:r w:rsidRPr="00515634">
        <w:rPr>
          <w:rStyle w:val="markedcontent"/>
          <w:rFonts w:cstheme="minorHAnsi"/>
          <w:shd w:val="clear" w:color="auto" w:fill="FFFFFF"/>
        </w:rPr>
        <w:t>Below are some technical requirements for using Blackboard that will help your experience in this course.</w:t>
      </w:r>
      <w:r w:rsidRPr="00515634">
        <w:rPr>
          <w:rFonts w:cstheme="minorHAnsi"/>
          <w:shd w:val="clear" w:color="auto" w:fill="FFFFFF"/>
        </w:rPr>
        <w:br/>
      </w:r>
      <w:r w:rsidRPr="00515634">
        <w:rPr>
          <w:rStyle w:val="markedcontent"/>
          <w:rFonts w:cstheme="minorHAnsi"/>
          <w:shd w:val="clear" w:color="auto" w:fill="FFFFFF"/>
        </w:rPr>
        <w:t>You will see the NTCC Tech Support email address and phone number below. Please contact them if you</w:t>
      </w:r>
      <w:r w:rsidRPr="00515634">
        <w:rPr>
          <w:rFonts w:cstheme="minorHAnsi"/>
          <w:shd w:val="clear" w:color="auto" w:fill="FFFFFF"/>
        </w:rPr>
        <w:br/>
      </w:r>
      <w:r w:rsidRPr="00515634">
        <w:rPr>
          <w:rStyle w:val="markedcontent"/>
          <w:rFonts w:cstheme="minorHAnsi"/>
          <w:shd w:val="clear" w:color="auto" w:fill="FFFFFF"/>
        </w:rPr>
        <w:t>run into any technical problems during the semester. Please let your instructor know you are having</w:t>
      </w:r>
      <w:r w:rsidRPr="00515634">
        <w:rPr>
          <w:rFonts w:cstheme="minorHAnsi"/>
          <w:shd w:val="clear" w:color="auto" w:fill="FFFFFF"/>
        </w:rPr>
        <w:br/>
      </w:r>
      <w:r w:rsidRPr="00515634">
        <w:rPr>
          <w:rStyle w:val="markedcontent"/>
          <w:rFonts w:cstheme="minorHAnsi"/>
          <w:shd w:val="clear" w:color="auto" w:fill="FFFFFF"/>
        </w:rPr>
        <w:t>difficulties as well.</w:t>
      </w:r>
      <w:r w:rsidRPr="00515634">
        <w:rPr>
          <w:rFonts w:cstheme="minorHAnsi"/>
          <w:shd w:val="clear" w:color="auto" w:fill="FFFFFF"/>
        </w:rPr>
        <w:br/>
      </w:r>
    </w:p>
    <w:p w14:paraId="0B05B588" w14:textId="77777777" w:rsidR="000415B7" w:rsidRDefault="000415B7" w:rsidP="000415B7">
      <w:pPr>
        <w:spacing w:before="1"/>
        <w:rPr>
          <w:rStyle w:val="markedcontent"/>
          <w:rFonts w:cstheme="minorHAnsi"/>
          <w:shd w:val="clear" w:color="auto" w:fill="FFFFFF"/>
        </w:rPr>
      </w:pPr>
      <w:r w:rsidRPr="00515634">
        <w:rPr>
          <w:rStyle w:val="markedcontent"/>
          <w:rFonts w:cstheme="minorHAnsi"/>
          <w:shd w:val="clear" w:color="auto" w:fill="FFFFFF"/>
        </w:rPr>
        <w:t>If you need further NTCC technical support services, please contact Austin Baker or Mary Lou Pemberton</w:t>
      </w:r>
      <w:r w:rsidRPr="00515634">
        <w:rPr>
          <w:rFonts w:cstheme="minorHAnsi"/>
          <w:shd w:val="clear" w:color="auto" w:fill="FFFFFF"/>
        </w:rPr>
        <w:br/>
      </w:r>
      <w:r w:rsidRPr="00515634">
        <w:rPr>
          <w:rStyle w:val="markedcontent"/>
          <w:rFonts w:cstheme="minorHAnsi"/>
          <w:shd w:val="clear" w:color="auto" w:fill="FFFFFF"/>
        </w:rPr>
        <w:t>at:</w:t>
      </w:r>
      <w:r w:rsidRPr="00515634">
        <w:rPr>
          <w:rFonts w:cstheme="minorHAnsi"/>
          <w:shd w:val="clear" w:color="auto" w:fill="FFFFFF"/>
        </w:rPr>
        <w:br/>
      </w:r>
    </w:p>
    <w:p w14:paraId="7511D20F" w14:textId="77777777" w:rsidR="000415B7" w:rsidRDefault="000415B7" w:rsidP="000415B7">
      <w:pPr>
        <w:spacing w:before="1"/>
        <w:ind w:left="720"/>
        <w:rPr>
          <w:rStyle w:val="markedcontent"/>
          <w:rFonts w:cstheme="minorHAnsi"/>
          <w:shd w:val="clear" w:color="auto" w:fill="FFFFFF"/>
        </w:rPr>
      </w:pPr>
      <w:r w:rsidRPr="00515634">
        <w:rPr>
          <w:rStyle w:val="markedcontent"/>
          <w:rFonts w:cstheme="minorHAnsi"/>
          <w:shd w:val="clear" w:color="auto" w:fill="FFFFFF"/>
        </w:rPr>
        <w:t>abaker@ntcc.edu or 903-434-8279</w:t>
      </w:r>
      <w:r w:rsidRPr="00515634">
        <w:rPr>
          <w:rFonts w:cstheme="minorHAnsi"/>
          <w:shd w:val="clear" w:color="auto" w:fill="FFFFFF"/>
        </w:rPr>
        <w:br/>
      </w:r>
      <w:r w:rsidRPr="00515634">
        <w:rPr>
          <w:rStyle w:val="markedcontent"/>
          <w:rFonts w:cstheme="minorHAnsi"/>
          <w:shd w:val="clear" w:color="auto" w:fill="FFFFFF"/>
        </w:rPr>
        <w:t>mpemberton@ntcc.edu or 903-434-8270</w:t>
      </w:r>
      <w:r w:rsidRPr="00515634">
        <w:rPr>
          <w:rFonts w:cstheme="minorHAnsi"/>
          <w:shd w:val="clear" w:color="auto" w:fill="FFFFFF"/>
        </w:rPr>
        <w:br/>
      </w:r>
    </w:p>
    <w:p w14:paraId="47B4775E" w14:textId="77777777" w:rsidR="000415B7" w:rsidRDefault="000415B7" w:rsidP="000415B7">
      <w:pPr>
        <w:spacing w:before="1"/>
        <w:rPr>
          <w:rStyle w:val="markedcontent"/>
          <w:rFonts w:cstheme="minorHAnsi"/>
          <w:shd w:val="clear" w:color="auto" w:fill="FFFFFF"/>
        </w:rPr>
      </w:pPr>
      <w:r w:rsidRPr="00515634">
        <w:rPr>
          <w:rStyle w:val="markedcontent"/>
          <w:rFonts w:cstheme="minorHAnsi"/>
          <w:shd w:val="clear" w:color="auto" w:fill="FFFFFF"/>
        </w:rPr>
        <w:t>Blackboard will work on both a Mac and a PC. (Chrome Books are known to have issues with</w:t>
      </w:r>
      <w:r w:rsidRPr="00515634">
        <w:rPr>
          <w:rFonts w:cstheme="minorHAnsi"/>
          <w:shd w:val="clear" w:color="auto" w:fill="FFFFFF"/>
        </w:rPr>
        <w:br/>
      </w:r>
      <w:r w:rsidRPr="00515634">
        <w:rPr>
          <w:rStyle w:val="markedcontent"/>
          <w:rFonts w:cstheme="minorHAnsi"/>
          <w:shd w:val="clear" w:color="auto" w:fill="FFFFFF"/>
        </w:rPr>
        <w:t>Blackboard.) It is best to access Blackboard through Fire-Fox or Chrome as your web browser. If you</w:t>
      </w:r>
      <w:r w:rsidRPr="00515634">
        <w:rPr>
          <w:rFonts w:cstheme="minorHAnsi"/>
          <w:shd w:val="clear" w:color="auto" w:fill="FFFFFF"/>
        </w:rPr>
        <w:br/>
      </w:r>
      <w:r w:rsidRPr="00515634">
        <w:rPr>
          <w:rStyle w:val="markedcontent"/>
          <w:rFonts w:cstheme="minorHAnsi"/>
          <w:shd w:val="clear" w:color="auto" w:fill="FFFFFF"/>
        </w:rPr>
        <w:t>have trouble with any of the activities working properly, you might change your web browser as your first</w:t>
      </w:r>
      <w:r w:rsidRPr="00515634">
        <w:rPr>
          <w:rFonts w:cstheme="minorHAnsi"/>
          <w:shd w:val="clear" w:color="auto" w:fill="FFFFFF"/>
        </w:rPr>
        <w:br/>
      </w:r>
      <w:r w:rsidRPr="00515634">
        <w:rPr>
          <w:rStyle w:val="markedcontent"/>
          <w:rFonts w:cstheme="minorHAnsi"/>
          <w:shd w:val="clear" w:color="auto" w:fill="FFFFFF"/>
        </w:rPr>
        <w:t>solution. The Default Browser in Windows 10 is Edge. This browser does not do well with Blackboard! If</w:t>
      </w:r>
      <w:r w:rsidRPr="00515634">
        <w:rPr>
          <w:rFonts w:cstheme="minorHAnsi"/>
          <w:shd w:val="clear" w:color="auto" w:fill="FFFFFF"/>
        </w:rPr>
        <w:br/>
      </w:r>
      <w:r w:rsidRPr="00515634">
        <w:rPr>
          <w:rStyle w:val="markedcontent"/>
          <w:rFonts w:cstheme="minorHAnsi"/>
          <w:shd w:val="clear" w:color="auto" w:fill="FFFFFF"/>
        </w:rPr>
        <w:t>you go to Windows Accessories you will find Internet Explorer still on your computer but is not your</w:t>
      </w:r>
      <w:r w:rsidRPr="00515634">
        <w:rPr>
          <w:rFonts w:cstheme="minorHAnsi"/>
          <w:shd w:val="clear" w:color="auto" w:fill="FFFFFF"/>
        </w:rPr>
        <w:br/>
      </w:r>
      <w:r w:rsidRPr="00515634">
        <w:rPr>
          <w:rStyle w:val="markedcontent"/>
          <w:rFonts w:cstheme="minorHAnsi"/>
          <w:shd w:val="clear" w:color="auto" w:fill="FFFFFF"/>
        </w:rPr>
        <w:t>default browser. If you have any difficulties navigating with Edge, close it and go to Internet Explorer.</w:t>
      </w:r>
      <w:r w:rsidRPr="00515634">
        <w:rPr>
          <w:rFonts w:cstheme="minorHAnsi"/>
          <w:shd w:val="clear" w:color="auto" w:fill="FFFFFF"/>
        </w:rPr>
        <w:br/>
      </w:r>
    </w:p>
    <w:p w14:paraId="71543CF8" w14:textId="77777777" w:rsidR="000415B7" w:rsidRPr="00A713E4" w:rsidRDefault="000415B7" w:rsidP="000415B7">
      <w:pPr>
        <w:spacing w:before="1"/>
        <w:rPr>
          <w:rStyle w:val="Hyperlink"/>
          <w:rFonts w:cstheme="minorHAnsi"/>
          <w:color w:val="auto"/>
          <w:u w:val="none"/>
          <w:shd w:val="clear" w:color="auto" w:fill="FFFFFF"/>
        </w:rPr>
      </w:pPr>
      <w:r w:rsidRPr="00515634">
        <w:rPr>
          <w:rStyle w:val="markedcontent"/>
          <w:rFonts w:cstheme="minorHAnsi"/>
          <w:shd w:val="clear" w:color="auto" w:fill="FFFFFF"/>
        </w:rPr>
        <w:t>You can download Blackboard Student for your smart phone from the Play store or the App store.</w:t>
      </w:r>
      <w:r w:rsidRPr="00515634">
        <w:rPr>
          <w:rFonts w:cstheme="minorHAnsi"/>
          <w:shd w:val="clear" w:color="auto" w:fill="FFFFFF"/>
        </w:rPr>
        <w:br/>
      </w:r>
      <w:r w:rsidRPr="00515634">
        <w:rPr>
          <w:rStyle w:val="markedcontent"/>
          <w:rFonts w:cstheme="minorHAnsi"/>
          <w:shd w:val="clear" w:color="auto" w:fill="FFFFFF"/>
        </w:rPr>
        <w:t xml:space="preserve">More information is available for Technology Requirements and Support under the </w:t>
      </w:r>
      <w:r>
        <w:rPr>
          <w:rStyle w:val="markedcontent"/>
          <w:rFonts w:cstheme="minorHAnsi"/>
          <w:shd w:val="clear" w:color="auto" w:fill="FFFFFF"/>
        </w:rPr>
        <w:fldChar w:fldCharType="begin"/>
      </w:r>
      <w:r>
        <w:rPr>
          <w:rStyle w:val="markedcontent"/>
          <w:rFonts w:cstheme="minorHAnsi"/>
          <w:shd w:val="clear" w:color="auto" w:fill="FFFFFF"/>
        </w:rPr>
        <w:instrText>HYPERLINK "https://blackboard.ntcc.edu/webapps/portal/execute/tabs/tabAction?tabId=_14_1&amp;tab_tab_group_id=_15_1"</w:instrText>
      </w:r>
      <w:r>
        <w:rPr>
          <w:rStyle w:val="markedcontent"/>
          <w:rFonts w:cstheme="minorHAnsi"/>
          <w:shd w:val="clear" w:color="auto" w:fill="FFFFFF"/>
        </w:rPr>
      </w:r>
      <w:r>
        <w:rPr>
          <w:rStyle w:val="markedcontent"/>
          <w:rFonts w:cstheme="minorHAnsi"/>
          <w:shd w:val="clear" w:color="auto" w:fill="FFFFFF"/>
        </w:rPr>
        <w:fldChar w:fldCharType="separate"/>
      </w:r>
      <w:r w:rsidRPr="00515634">
        <w:rPr>
          <w:rStyle w:val="Hyperlink"/>
          <w:rFonts w:cstheme="minorHAnsi"/>
          <w:shd w:val="clear" w:color="auto" w:fill="FFFFFF"/>
        </w:rPr>
        <w:t>Student Resources –</w:t>
      </w:r>
      <w:r w:rsidRPr="00515634">
        <w:rPr>
          <w:rStyle w:val="Hyperlink"/>
          <w:rFonts w:cstheme="minorHAnsi"/>
          <w:shd w:val="clear" w:color="auto" w:fill="FFFFFF"/>
        </w:rPr>
        <w:br/>
        <w:t>Technical Support Tab in Blackboard</w:t>
      </w:r>
    </w:p>
    <w:p w14:paraId="47B3DE8B" w14:textId="77777777" w:rsidR="000415B7" w:rsidRDefault="000415B7" w:rsidP="000415B7">
      <w:pPr>
        <w:pStyle w:val="BodyText"/>
        <w:ind w:left="0" w:right="344"/>
        <w:rPr>
          <w:rStyle w:val="Heading2Char"/>
          <w:b/>
        </w:rPr>
      </w:pPr>
      <w:r>
        <w:rPr>
          <w:rStyle w:val="markedcontent"/>
          <w:rFonts w:asciiTheme="minorHAnsi" w:eastAsiaTheme="minorHAnsi" w:hAnsiTheme="minorHAnsi" w:cstheme="minorHAnsi"/>
          <w:sz w:val="22"/>
          <w:szCs w:val="22"/>
          <w:shd w:val="clear" w:color="auto" w:fill="FFFFFF"/>
        </w:rPr>
        <w:fldChar w:fldCharType="end"/>
      </w:r>
    </w:p>
    <w:p w14:paraId="5A6D5C47" w14:textId="77777777" w:rsidR="000415B7" w:rsidRDefault="000415B7" w:rsidP="000415B7">
      <w:pPr>
        <w:pStyle w:val="BodyText"/>
        <w:ind w:left="0" w:right="344"/>
        <w:rPr>
          <w:rFonts w:cs="Times New Roman"/>
          <w:spacing w:val="-1"/>
        </w:rPr>
      </w:pPr>
      <w:r w:rsidRPr="00E672CE">
        <w:rPr>
          <w:rStyle w:val="Heading2Char"/>
          <w:b/>
        </w:rPr>
        <w:t>Required Computer Literacy Skills:</w:t>
      </w:r>
      <w:r w:rsidRPr="00E672CE">
        <w:rPr>
          <w:rFonts w:cs="Times New Roman"/>
          <w:spacing w:val="-1"/>
        </w:rPr>
        <w:t xml:space="preserve"> </w:t>
      </w:r>
    </w:p>
    <w:p w14:paraId="3079EB35" w14:textId="77777777" w:rsidR="000415B7" w:rsidRPr="00515634" w:rsidRDefault="000415B7" w:rsidP="000415B7">
      <w:pPr>
        <w:widowControl/>
        <w:shd w:val="clear" w:color="auto" w:fill="FFFFFF"/>
        <w:rPr>
          <w:rFonts w:eastAsia="Times New Roman" w:cstheme="minorHAnsi"/>
          <w:color w:val="262626"/>
        </w:rPr>
      </w:pPr>
      <w:proofErr w:type="gramStart"/>
      <w:r w:rsidRPr="00515634">
        <w:rPr>
          <w:rFonts w:eastAsia="Times New Roman" w:cstheme="minorHAnsi"/>
          <w:color w:val="262626"/>
        </w:rPr>
        <w:t>In order to</w:t>
      </w:r>
      <w:proofErr w:type="gramEnd"/>
      <w:r w:rsidRPr="00515634">
        <w:rPr>
          <w:rFonts w:eastAsia="Times New Roman" w:cstheme="minorHAnsi"/>
          <w:color w:val="262626"/>
        </w:rPr>
        <w:t xml:space="preserve"> ensure that you are fully prepared for your online part of the course, following is a list of</w:t>
      </w:r>
      <w:r w:rsidRPr="00515634">
        <w:rPr>
          <w:rFonts w:eastAsia="Times New Roman" w:cstheme="minorHAnsi"/>
          <w:color w:val="262626"/>
        </w:rPr>
        <w:br/>
        <w:t>expectations and requirements: Students in a hybrid and/or on-line program should be comfortable with</w:t>
      </w:r>
      <w:r w:rsidRPr="00515634">
        <w:rPr>
          <w:rFonts w:eastAsia="Times New Roman" w:cstheme="minorHAnsi"/>
          <w:color w:val="262626"/>
        </w:rPr>
        <w:br/>
        <w:t>and possess the following skill sets:</w:t>
      </w:r>
      <w:r w:rsidRPr="00515634">
        <w:rPr>
          <w:rFonts w:eastAsia="Times New Roman" w:cstheme="minorHAnsi"/>
          <w:color w:val="262626"/>
        </w:rPr>
        <w:br/>
        <w:t>1. Self-discipline</w:t>
      </w:r>
      <w:r w:rsidRPr="00515634">
        <w:rPr>
          <w:rFonts w:eastAsia="Times New Roman" w:cstheme="minorHAnsi"/>
          <w:color w:val="262626"/>
        </w:rPr>
        <w:br/>
        <w:t>2. Problem solving skills</w:t>
      </w:r>
      <w:r w:rsidRPr="00515634">
        <w:rPr>
          <w:rFonts w:eastAsia="Times New Roman" w:cstheme="minorHAnsi"/>
          <w:color w:val="262626"/>
        </w:rPr>
        <w:br/>
        <w:t>3. Critical thinking skills</w:t>
      </w:r>
      <w:r w:rsidRPr="00515634">
        <w:rPr>
          <w:rFonts w:eastAsia="Times New Roman" w:cstheme="minorHAnsi"/>
          <w:color w:val="262626"/>
        </w:rPr>
        <w:br/>
        <w:t>4. Enjoy communication in the written word</w:t>
      </w:r>
      <w:r w:rsidRPr="00515634">
        <w:rPr>
          <w:rFonts w:eastAsia="Times New Roman" w:cstheme="minorHAnsi"/>
          <w:color w:val="262626"/>
        </w:rPr>
        <w:br/>
        <w:t>As part of your online experience, you can expect to utilize a variety of technology mediums as part of</w:t>
      </w:r>
      <w:r w:rsidRPr="00515634">
        <w:rPr>
          <w:rFonts w:eastAsia="Times New Roman" w:cstheme="minorHAnsi"/>
          <w:color w:val="262626"/>
        </w:rPr>
        <w:br/>
        <w:t>your curriculum:</w:t>
      </w:r>
      <w:r w:rsidRPr="00515634">
        <w:rPr>
          <w:rFonts w:eastAsia="Times New Roman" w:cstheme="minorHAnsi"/>
          <w:color w:val="262626"/>
        </w:rPr>
        <w:br/>
        <w:t>1. Communicate via email including sending attachments</w:t>
      </w:r>
      <w:r w:rsidRPr="00515634">
        <w:rPr>
          <w:rFonts w:eastAsia="Times New Roman" w:cstheme="minorHAnsi"/>
          <w:color w:val="262626"/>
        </w:rPr>
        <w:br/>
        <w:t>2. Navigate the World Wide Web using a Web browser such as Internet Explorer</w:t>
      </w:r>
      <w:r w:rsidRPr="00515634">
        <w:rPr>
          <w:rFonts w:eastAsia="Times New Roman" w:cstheme="minorHAnsi"/>
          <w:color w:val="262626"/>
        </w:rPr>
        <w:br/>
        <w:t>3. Use office applications such as Microsoft Office (or similar) to create documents</w:t>
      </w:r>
      <w:r w:rsidRPr="00515634">
        <w:rPr>
          <w:rFonts w:eastAsia="Times New Roman" w:cstheme="minorHAnsi"/>
          <w:color w:val="262626"/>
        </w:rPr>
        <w:br/>
        <w:t>4. Be willing to learn how to communicate using a discussion board and upload assignments to a</w:t>
      </w:r>
    </w:p>
    <w:p w14:paraId="50411ACF" w14:textId="77777777" w:rsidR="000415B7" w:rsidRPr="00515634" w:rsidRDefault="000415B7" w:rsidP="000415B7">
      <w:pPr>
        <w:widowControl/>
        <w:shd w:val="clear" w:color="auto" w:fill="FFFFFF"/>
        <w:rPr>
          <w:rFonts w:eastAsia="Times New Roman" w:cstheme="minorHAnsi"/>
          <w:color w:val="262626"/>
        </w:rPr>
      </w:pPr>
      <w:r w:rsidRPr="00515634">
        <w:rPr>
          <w:rFonts w:eastAsia="Times New Roman" w:cstheme="minorHAnsi"/>
          <w:color w:val="262626"/>
        </w:rPr>
        <w:t>classroom Web site</w:t>
      </w:r>
      <w:r w:rsidRPr="00515634">
        <w:rPr>
          <w:rFonts w:eastAsia="Times New Roman" w:cstheme="minorHAnsi"/>
          <w:color w:val="262626"/>
        </w:rPr>
        <w:br/>
        <w:t>5. Be comfortable uploading and downloading saved files</w:t>
      </w:r>
      <w:r w:rsidRPr="00515634">
        <w:rPr>
          <w:rFonts w:eastAsia="Times New Roman" w:cstheme="minorHAnsi"/>
          <w:color w:val="262626"/>
        </w:rPr>
        <w:br/>
        <w:t>6. Have easy access to the Internet</w:t>
      </w:r>
      <w:r w:rsidRPr="00515634">
        <w:rPr>
          <w:rFonts w:eastAsia="Times New Roman" w:cstheme="minorHAnsi"/>
          <w:color w:val="262626"/>
        </w:rPr>
        <w:br/>
        <w:t>7. Navigate Blackboard, including using the email component within Blackboard. Instructions and</w:t>
      </w:r>
      <w:r w:rsidRPr="00515634">
        <w:rPr>
          <w:rFonts w:eastAsia="Times New Roman" w:cstheme="minorHAnsi"/>
          <w:color w:val="262626"/>
        </w:rPr>
        <w:br/>
        <w:t>tutorials for this are provided in your course.</w:t>
      </w:r>
      <w:r w:rsidRPr="00515634">
        <w:rPr>
          <w:rFonts w:eastAsia="Times New Roman" w:cstheme="minorHAnsi"/>
          <w:color w:val="262626"/>
        </w:rPr>
        <w:br/>
        <w:t>For more information or technical assistance on using the Learning Management System, please refer to</w:t>
      </w:r>
      <w:r w:rsidRPr="00515634">
        <w:rPr>
          <w:rFonts w:eastAsia="Times New Roman" w:cstheme="minorHAnsi"/>
          <w:color w:val="262626"/>
        </w:rPr>
        <w:br/>
        <w:t>the Home Page, Orientation Module, in the important technical requirement, information and support</w:t>
      </w:r>
      <w:r w:rsidRPr="00515634">
        <w:rPr>
          <w:rFonts w:eastAsia="Times New Roman" w:cstheme="minorHAnsi"/>
          <w:color w:val="262626"/>
        </w:rPr>
        <w:br/>
        <w:t>folder in Blackboard</w:t>
      </w:r>
    </w:p>
    <w:p w14:paraId="1582792A" w14:textId="77777777" w:rsidR="002939BA" w:rsidRPr="00E672CE" w:rsidRDefault="002939BA" w:rsidP="00777592">
      <w:pPr>
        <w:pStyle w:val="Heading1"/>
        <w:spacing w:line="281" w:lineRule="exact"/>
        <w:ind w:left="0"/>
        <w:rPr>
          <w:rFonts w:ascii="Times New Roman" w:hAnsi="Times New Roman" w:cs="Times New Roman"/>
          <w:spacing w:val="-1"/>
        </w:rPr>
      </w:pPr>
    </w:p>
    <w:p w14:paraId="78B92B9B" w14:textId="77777777" w:rsidR="00E672CE" w:rsidRDefault="002939BA" w:rsidP="00E672CE">
      <w:pPr>
        <w:pStyle w:val="Heading1"/>
        <w:spacing w:line="281" w:lineRule="exact"/>
        <w:ind w:left="0"/>
        <w:rPr>
          <w:rFonts w:ascii="Times New Roman" w:hAnsi="Times New Roman" w:cs="Times New Roman"/>
          <w:spacing w:val="-1"/>
        </w:rPr>
      </w:pPr>
      <w:r w:rsidRPr="00E672CE">
        <w:rPr>
          <w:rStyle w:val="Heading2Char"/>
        </w:rPr>
        <w:lastRenderedPageBreak/>
        <w:t>Course Structure and Overview</w:t>
      </w:r>
      <w:r w:rsidR="006456B9" w:rsidRPr="00E672CE">
        <w:rPr>
          <w:rStyle w:val="Heading2Char"/>
        </w:rPr>
        <w:t>:</w:t>
      </w:r>
      <w:r w:rsidR="00777592" w:rsidRPr="00E672CE">
        <w:rPr>
          <w:rFonts w:ascii="Times New Roman" w:hAnsi="Times New Roman" w:cs="Times New Roman"/>
          <w:spacing w:val="-1"/>
        </w:rPr>
        <w:t xml:space="preserve"> </w:t>
      </w:r>
    </w:p>
    <w:p w14:paraId="421BB2DD" w14:textId="67C9B37A" w:rsidR="0079655E" w:rsidRDefault="000415B7" w:rsidP="00777592">
      <w:pPr>
        <w:pStyle w:val="BodyText"/>
        <w:ind w:left="0"/>
        <w:rPr>
          <w:rFonts w:asciiTheme="minorHAnsi" w:hAnsiTheme="minorHAnsi" w:cstheme="minorHAnsi"/>
          <w:sz w:val="22"/>
          <w:szCs w:val="22"/>
          <w:shd w:val="clear" w:color="auto" w:fill="FFFFFF"/>
        </w:rPr>
      </w:pPr>
      <w:r w:rsidRPr="000415B7">
        <w:rPr>
          <w:rFonts w:asciiTheme="minorHAnsi" w:hAnsiTheme="minorHAnsi" w:cstheme="minorHAnsi"/>
          <w:sz w:val="22"/>
          <w:szCs w:val="22"/>
          <w:shd w:val="clear" w:color="auto" w:fill="FFFFFF"/>
        </w:rPr>
        <w:t>This is a 16-week embedded dual credit course designed for students</w:t>
      </w:r>
      <w:r>
        <w:rPr>
          <w:rFonts w:asciiTheme="minorHAnsi" w:hAnsiTheme="minorHAnsi" w:cstheme="minorHAnsi"/>
          <w:sz w:val="22"/>
          <w:szCs w:val="22"/>
        </w:rPr>
        <w:t xml:space="preserve"> </w:t>
      </w:r>
      <w:r w:rsidRPr="000415B7">
        <w:rPr>
          <w:rFonts w:asciiTheme="minorHAnsi" w:hAnsiTheme="minorHAnsi" w:cstheme="minorHAnsi"/>
          <w:sz w:val="22"/>
          <w:szCs w:val="22"/>
          <w:shd w:val="clear" w:color="auto" w:fill="FFFFFF"/>
        </w:rPr>
        <w:t>who have completed high school Algebra 2. A typical week involves general participation by all students</w:t>
      </w:r>
      <w:r>
        <w:rPr>
          <w:rFonts w:asciiTheme="minorHAnsi" w:hAnsiTheme="minorHAnsi" w:cstheme="minorHAnsi"/>
          <w:sz w:val="22"/>
          <w:szCs w:val="22"/>
        </w:rPr>
        <w:t xml:space="preserve"> </w:t>
      </w:r>
      <w:r w:rsidRPr="000415B7">
        <w:rPr>
          <w:rFonts w:asciiTheme="minorHAnsi" w:hAnsiTheme="minorHAnsi" w:cstheme="minorHAnsi"/>
          <w:sz w:val="22"/>
          <w:szCs w:val="22"/>
          <w:shd w:val="clear" w:color="auto" w:fill="FFFFFF"/>
        </w:rPr>
        <w:t>in discussion regarding mathematical principles and procedures being studied. Students are required to</w:t>
      </w:r>
      <w:r>
        <w:rPr>
          <w:rFonts w:asciiTheme="minorHAnsi" w:hAnsiTheme="minorHAnsi" w:cstheme="minorHAnsi"/>
          <w:sz w:val="22"/>
          <w:szCs w:val="22"/>
        </w:rPr>
        <w:t xml:space="preserve"> </w:t>
      </w:r>
      <w:r w:rsidRPr="000415B7">
        <w:rPr>
          <w:rFonts w:asciiTheme="minorHAnsi" w:hAnsiTheme="minorHAnsi" w:cstheme="minorHAnsi"/>
          <w:sz w:val="22"/>
          <w:szCs w:val="22"/>
          <w:shd w:val="clear" w:color="auto" w:fill="FFFFFF"/>
        </w:rPr>
        <w:t>complete problems as assigned in class. It is very important for students to keep up with course materials</w:t>
      </w:r>
      <w:r>
        <w:rPr>
          <w:rFonts w:asciiTheme="minorHAnsi" w:hAnsiTheme="minorHAnsi" w:cstheme="minorHAnsi"/>
          <w:sz w:val="22"/>
          <w:szCs w:val="22"/>
        </w:rPr>
        <w:t xml:space="preserve"> </w:t>
      </w:r>
      <w:r w:rsidRPr="000415B7">
        <w:rPr>
          <w:rFonts w:asciiTheme="minorHAnsi" w:hAnsiTheme="minorHAnsi" w:cstheme="minorHAnsi"/>
          <w:sz w:val="22"/>
          <w:szCs w:val="22"/>
          <w:shd w:val="clear" w:color="auto" w:fill="FFFFFF"/>
        </w:rPr>
        <w:t>and assignments. Students are expected to complete all assignments by the due dates.</w:t>
      </w:r>
    </w:p>
    <w:p w14:paraId="79A576C8" w14:textId="77777777" w:rsidR="000415B7" w:rsidRDefault="000415B7" w:rsidP="00777592">
      <w:pPr>
        <w:pStyle w:val="BodyText"/>
        <w:ind w:left="0"/>
        <w:rPr>
          <w:rStyle w:val="markedcontent"/>
          <w:rFonts w:ascii="Arial" w:hAnsi="Arial" w:cs="Arial"/>
          <w:sz w:val="18"/>
          <w:szCs w:val="18"/>
          <w:shd w:val="clear" w:color="auto" w:fill="FFFFFF"/>
        </w:rPr>
      </w:pPr>
    </w:p>
    <w:p w14:paraId="0B56F483" w14:textId="6415281C" w:rsidR="000415B7" w:rsidRPr="000415B7" w:rsidRDefault="000415B7" w:rsidP="00777592">
      <w:pPr>
        <w:pStyle w:val="BodyText"/>
        <w:ind w:left="0"/>
        <w:rPr>
          <w:rStyle w:val="markedcontent"/>
          <w:rFonts w:asciiTheme="minorHAnsi" w:hAnsiTheme="minorHAnsi" w:cstheme="minorHAnsi"/>
          <w:sz w:val="22"/>
          <w:szCs w:val="22"/>
          <w:shd w:val="clear" w:color="auto" w:fill="FFFFFF"/>
        </w:rPr>
      </w:pPr>
      <w:r w:rsidRPr="000415B7">
        <w:rPr>
          <w:rStyle w:val="markedcontent"/>
          <w:rFonts w:asciiTheme="minorHAnsi" w:hAnsiTheme="minorHAnsi" w:cstheme="minorHAnsi"/>
          <w:b/>
          <w:bCs/>
          <w:sz w:val="22"/>
          <w:szCs w:val="22"/>
          <w:shd w:val="clear" w:color="auto" w:fill="FFFFFF"/>
        </w:rPr>
        <w:t>Video Recording of Course Activities</w:t>
      </w:r>
      <w:r w:rsidRPr="000415B7">
        <w:rPr>
          <w:rFonts w:asciiTheme="minorHAnsi" w:hAnsiTheme="minorHAnsi" w:cstheme="minorHAnsi"/>
          <w:sz w:val="22"/>
          <w:szCs w:val="22"/>
          <w:shd w:val="clear" w:color="auto" w:fill="FFFFFF"/>
        </w:rPr>
        <w:br/>
      </w:r>
      <w:r w:rsidRPr="000415B7">
        <w:rPr>
          <w:rStyle w:val="markedcontent"/>
          <w:rFonts w:asciiTheme="minorHAnsi" w:hAnsiTheme="minorHAnsi" w:cstheme="minorHAnsi"/>
          <w:sz w:val="22"/>
          <w:szCs w:val="22"/>
          <w:shd w:val="clear" w:color="auto" w:fill="FFFFFF"/>
        </w:rPr>
        <w:t>Certain portions of this course may be recorded via video conferencing software to assist students in</w:t>
      </w:r>
      <w:r>
        <w:rPr>
          <w:rFonts w:asciiTheme="minorHAnsi" w:hAnsiTheme="minorHAnsi" w:cstheme="minorHAnsi"/>
          <w:sz w:val="22"/>
          <w:szCs w:val="22"/>
          <w:shd w:val="clear" w:color="auto" w:fill="FFFFFF"/>
        </w:rPr>
        <w:t xml:space="preserve"> </w:t>
      </w:r>
      <w:r w:rsidRPr="000415B7">
        <w:rPr>
          <w:rStyle w:val="markedcontent"/>
          <w:rFonts w:asciiTheme="minorHAnsi" w:hAnsiTheme="minorHAnsi" w:cstheme="minorHAnsi"/>
          <w:sz w:val="22"/>
          <w:szCs w:val="22"/>
          <w:shd w:val="clear" w:color="auto" w:fill="FFFFFF"/>
        </w:rPr>
        <w:t>course material review or later viewing by a student who was not able to attend the live session. The</w:t>
      </w:r>
      <w:r>
        <w:rPr>
          <w:rFonts w:asciiTheme="minorHAnsi" w:hAnsiTheme="minorHAnsi" w:cstheme="minorHAnsi"/>
          <w:sz w:val="22"/>
          <w:szCs w:val="22"/>
          <w:shd w:val="clear" w:color="auto" w:fill="FFFFFF"/>
        </w:rPr>
        <w:t xml:space="preserve"> r</w:t>
      </w:r>
      <w:r w:rsidRPr="000415B7">
        <w:rPr>
          <w:rStyle w:val="markedcontent"/>
          <w:rFonts w:asciiTheme="minorHAnsi" w:hAnsiTheme="minorHAnsi" w:cstheme="minorHAnsi"/>
          <w:sz w:val="22"/>
          <w:szCs w:val="22"/>
          <w:shd w:val="clear" w:color="auto" w:fill="FFFFFF"/>
        </w:rPr>
        <w:t>ecordings will be made available only to students within the course and will cease to be available upon</w:t>
      </w:r>
      <w:r>
        <w:rPr>
          <w:rFonts w:asciiTheme="minorHAnsi" w:hAnsiTheme="minorHAnsi" w:cstheme="minorHAnsi"/>
          <w:sz w:val="22"/>
          <w:szCs w:val="22"/>
          <w:shd w:val="clear" w:color="auto" w:fill="FFFFFF"/>
        </w:rPr>
        <w:t xml:space="preserve"> </w:t>
      </w:r>
      <w:r w:rsidRPr="000415B7">
        <w:rPr>
          <w:rStyle w:val="markedcontent"/>
          <w:rFonts w:asciiTheme="minorHAnsi" w:hAnsiTheme="minorHAnsi" w:cstheme="minorHAnsi"/>
          <w:sz w:val="22"/>
          <w:szCs w:val="22"/>
          <w:shd w:val="clear" w:color="auto" w:fill="FFFFFF"/>
        </w:rPr>
        <w:t>completion of the course. Students may not retain, reproduce, or share recordings</w:t>
      </w:r>
    </w:p>
    <w:p w14:paraId="25405383" w14:textId="77777777" w:rsidR="000415B7" w:rsidRPr="000415B7" w:rsidRDefault="000415B7" w:rsidP="00777592">
      <w:pPr>
        <w:pStyle w:val="BodyText"/>
        <w:ind w:left="0"/>
        <w:rPr>
          <w:rFonts w:asciiTheme="minorHAnsi" w:eastAsia="Cambria" w:hAnsiTheme="minorHAnsi" w:cstheme="minorHAnsi"/>
          <w:sz w:val="22"/>
          <w:szCs w:val="22"/>
        </w:rPr>
      </w:pPr>
    </w:p>
    <w:p w14:paraId="314EA9DC" w14:textId="77777777" w:rsidR="00E672CE" w:rsidRDefault="0079655E" w:rsidP="00E672CE">
      <w:pPr>
        <w:pStyle w:val="Heading1"/>
        <w:spacing w:line="281" w:lineRule="exact"/>
        <w:ind w:left="0"/>
        <w:rPr>
          <w:rFonts w:ascii="Times New Roman" w:hAnsi="Times New Roman" w:cs="Times New Roman"/>
          <w:spacing w:val="-1"/>
        </w:rPr>
      </w:pPr>
      <w:r w:rsidRPr="00E672CE">
        <w:rPr>
          <w:rStyle w:val="Heading2Char"/>
        </w:rPr>
        <w:t>Communications:</w:t>
      </w:r>
      <w:r w:rsidR="00777592" w:rsidRPr="00E672CE">
        <w:rPr>
          <w:rFonts w:ascii="Times New Roman" w:hAnsi="Times New Roman" w:cs="Times New Roman"/>
          <w:spacing w:val="-1"/>
        </w:rPr>
        <w:t xml:space="preserve"> </w:t>
      </w:r>
    </w:p>
    <w:p w14:paraId="2E2E5276" w14:textId="77777777" w:rsidR="000415B7" w:rsidRPr="00515634" w:rsidRDefault="000415B7" w:rsidP="000415B7">
      <w:pPr>
        <w:pStyle w:val="Heading1"/>
        <w:rPr>
          <w:rFonts w:asciiTheme="minorHAnsi" w:hAnsiTheme="minorHAnsi" w:cstheme="minorHAnsi"/>
          <w:b w:val="0"/>
          <w:bCs w:val="0"/>
          <w:spacing w:val="-1"/>
          <w:sz w:val="22"/>
          <w:szCs w:val="22"/>
        </w:rPr>
      </w:pPr>
      <w:r w:rsidRPr="00515634">
        <w:rPr>
          <w:rStyle w:val="markedcontent"/>
          <w:rFonts w:asciiTheme="minorHAnsi" w:hAnsiTheme="minorHAnsi" w:cstheme="minorHAnsi"/>
          <w:b w:val="0"/>
          <w:bCs w:val="0"/>
          <w:sz w:val="22"/>
          <w:szCs w:val="22"/>
          <w:shd w:val="clear" w:color="auto" w:fill="FFFFFF"/>
        </w:rPr>
        <w:t>Emails and messages will be responded to with 24 hours. If you do not receive a response within 24</w:t>
      </w:r>
      <w:r w:rsidRPr="00515634">
        <w:rPr>
          <w:rFonts w:asciiTheme="minorHAnsi" w:hAnsiTheme="minorHAnsi" w:cstheme="minorHAnsi"/>
          <w:b w:val="0"/>
          <w:bCs w:val="0"/>
          <w:sz w:val="22"/>
          <w:szCs w:val="22"/>
          <w:shd w:val="clear" w:color="auto" w:fill="FFFFFF"/>
        </w:rPr>
        <w:br/>
      </w:r>
      <w:r w:rsidRPr="00515634">
        <w:rPr>
          <w:rStyle w:val="markedcontent"/>
          <w:rFonts w:asciiTheme="minorHAnsi" w:hAnsiTheme="minorHAnsi" w:cstheme="minorHAnsi"/>
          <w:b w:val="0"/>
          <w:bCs w:val="0"/>
          <w:sz w:val="22"/>
          <w:szCs w:val="22"/>
          <w:shd w:val="clear" w:color="auto" w:fill="FFFFFF"/>
        </w:rPr>
        <w:t>hours, then the email or phone message was not received. Posts in the Discussion Forum “Questions,</w:t>
      </w:r>
      <w:r w:rsidRPr="00515634">
        <w:rPr>
          <w:rFonts w:asciiTheme="minorHAnsi" w:hAnsiTheme="minorHAnsi" w:cstheme="minorHAnsi"/>
          <w:b w:val="0"/>
          <w:bCs w:val="0"/>
          <w:sz w:val="22"/>
          <w:szCs w:val="22"/>
          <w:shd w:val="clear" w:color="auto" w:fill="FFFFFF"/>
        </w:rPr>
        <w:br/>
      </w:r>
      <w:r w:rsidRPr="00515634">
        <w:rPr>
          <w:rStyle w:val="markedcontent"/>
          <w:rFonts w:asciiTheme="minorHAnsi" w:hAnsiTheme="minorHAnsi" w:cstheme="minorHAnsi"/>
          <w:b w:val="0"/>
          <w:bCs w:val="0"/>
          <w:sz w:val="22"/>
          <w:szCs w:val="22"/>
          <w:shd w:val="clear" w:color="auto" w:fill="FFFFFF"/>
        </w:rPr>
        <w:t>Comments, and/or Concerns?” will be monitored by the instructor. Responses by the instructor will be</w:t>
      </w:r>
      <w:r w:rsidRPr="00515634">
        <w:rPr>
          <w:rFonts w:asciiTheme="minorHAnsi" w:hAnsiTheme="minorHAnsi" w:cstheme="minorHAnsi"/>
          <w:b w:val="0"/>
          <w:bCs w:val="0"/>
          <w:sz w:val="22"/>
          <w:szCs w:val="22"/>
          <w:shd w:val="clear" w:color="auto" w:fill="FFFFFF"/>
        </w:rPr>
        <w:br/>
      </w:r>
      <w:r w:rsidRPr="00515634">
        <w:rPr>
          <w:rStyle w:val="markedcontent"/>
          <w:rFonts w:asciiTheme="minorHAnsi" w:hAnsiTheme="minorHAnsi" w:cstheme="minorHAnsi"/>
          <w:b w:val="0"/>
          <w:bCs w:val="0"/>
          <w:sz w:val="22"/>
          <w:szCs w:val="22"/>
          <w:shd w:val="clear" w:color="auto" w:fill="FFFFFF"/>
        </w:rPr>
        <w:t>within 72 hours of post. Students are expected to abide by Netiquette rules when communicating online.</w:t>
      </w:r>
      <w:r w:rsidRPr="00515634">
        <w:rPr>
          <w:rFonts w:asciiTheme="minorHAnsi" w:hAnsiTheme="minorHAnsi" w:cstheme="minorHAnsi"/>
          <w:b w:val="0"/>
          <w:bCs w:val="0"/>
          <w:sz w:val="22"/>
          <w:szCs w:val="22"/>
          <w:shd w:val="clear" w:color="auto" w:fill="FFFFFF"/>
        </w:rPr>
        <w:br/>
      </w:r>
      <w:r w:rsidRPr="00515634">
        <w:rPr>
          <w:rStyle w:val="markedcontent"/>
          <w:rFonts w:asciiTheme="minorHAnsi" w:hAnsiTheme="minorHAnsi" w:cstheme="minorHAnsi"/>
          <w:b w:val="0"/>
          <w:bCs w:val="0"/>
          <w:sz w:val="22"/>
          <w:szCs w:val="22"/>
          <w:shd w:val="clear" w:color="auto" w:fill="FFFFFF"/>
        </w:rPr>
        <w:t xml:space="preserve">See this link for details: </w:t>
      </w:r>
      <w:hyperlink r:id="rId12" w:history="1">
        <w:r w:rsidRPr="00515634">
          <w:rPr>
            <w:rStyle w:val="Hyperlink"/>
            <w:rFonts w:asciiTheme="minorHAnsi" w:hAnsiTheme="minorHAnsi" w:cstheme="minorHAnsi"/>
            <w:b w:val="0"/>
            <w:bCs w:val="0"/>
            <w:sz w:val="22"/>
            <w:szCs w:val="22"/>
            <w:shd w:val="clear" w:color="auto" w:fill="FFFFFF"/>
          </w:rPr>
          <w:t>Netiquette Rules.</w:t>
        </w:r>
      </w:hyperlink>
      <w:r w:rsidRPr="00515634">
        <w:rPr>
          <w:rFonts w:asciiTheme="minorHAnsi" w:hAnsiTheme="minorHAnsi" w:cstheme="minorHAnsi"/>
          <w:b w:val="0"/>
          <w:bCs w:val="0"/>
          <w:sz w:val="22"/>
          <w:szCs w:val="22"/>
          <w:shd w:val="clear" w:color="auto" w:fill="FFFFFF"/>
        </w:rPr>
        <w:br/>
      </w:r>
      <w:r w:rsidRPr="00515634">
        <w:rPr>
          <w:rStyle w:val="markedcontent"/>
          <w:rFonts w:asciiTheme="minorHAnsi" w:hAnsiTheme="minorHAnsi" w:cstheme="minorHAnsi"/>
          <w:b w:val="0"/>
          <w:bCs w:val="0"/>
          <w:sz w:val="22"/>
          <w:szCs w:val="22"/>
          <w:shd w:val="clear" w:color="auto" w:fill="FFFFFF"/>
        </w:rPr>
        <w:t>The college’s official means of communication is via your campus email address. I will use your campus</w:t>
      </w:r>
      <w:r w:rsidRPr="00515634">
        <w:rPr>
          <w:rFonts w:asciiTheme="minorHAnsi" w:hAnsiTheme="minorHAnsi" w:cstheme="minorHAnsi"/>
          <w:b w:val="0"/>
          <w:bCs w:val="0"/>
          <w:sz w:val="22"/>
          <w:szCs w:val="22"/>
          <w:shd w:val="clear" w:color="auto" w:fill="FFFFFF"/>
        </w:rPr>
        <w:br/>
      </w:r>
      <w:r w:rsidRPr="00515634">
        <w:rPr>
          <w:rStyle w:val="markedcontent"/>
          <w:rFonts w:asciiTheme="minorHAnsi" w:hAnsiTheme="minorHAnsi" w:cstheme="minorHAnsi"/>
          <w:b w:val="0"/>
          <w:bCs w:val="0"/>
          <w:sz w:val="22"/>
          <w:szCs w:val="22"/>
          <w:shd w:val="clear" w:color="auto" w:fill="FFFFFF"/>
        </w:rPr>
        <w:t>email address and Blackboard to communicate with you outside of class. Make sure you keep your</w:t>
      </w:r>
      <w:r w:rsidRPr="00515634">
        <w:rPr>
          <w:rFonts w:asciiTheme="minorHAnsi" w:hAnsiTheme="minorHAnsi" w:cstheme="minorHAnsi"/>
          <w:sz w:val="22"/>
          <w:szCs w:val="22"/>
          <w:shd w:val="clear" w:color="auto" w:fill="FFFFFF"/>
        </w:rPr>
        <w:br/>
      </w:r>
      <w:r w:rsidRPr="00515634">
        <w:rPr>
          <w:rStyle w:val="markedcontent"/>
          <w:rFonts w:asciiTheme="minorHAnsi" w:hAnsiTheme="minorHAnsi" w:cstheme="minorHAnsi"/>
          <w:b w:val="0"/>
          <w:bCs w:val="0"/>
          <w:sz w:val="22"/>
          <w:szCs w:val="22"/>
          <w:shd w:val="clear" w:color="auto" w:fill="FFFFFF"/>
        </w:rPr>
        <w:t>campus email cleaned out and below the limit so you can receive important messages.</w:t>
      </w:r>
    </w:p>
    <w:p w14:paraId="421E5328" w14:textId="77777777" w:rsidR="000415B7" w:rsidRDefault="000415B7" w:rsidP="000415B7">
      <w:pPr>
        <w:pStyle w:val="Heading1"/>
        <w:ind w:left="0"/>
        <w:rPr>
          <w:rStyle w:val="Heading2Char"/>
        </w:rPr>
      </w:pPr>
    </w:p>
    <w:p w14:paraId="6705E7DC" w14:textId="77777777" w:rsidR="008E6BBB" w:rsidRPr="00E672CE" w:rsidRDefault="008E6BBB" w:rsidP="008E6BBB">
      <w:pPr>
        <w:pStyle w:val="Heading1"/>
        <w:jc w:val="right"/>
        <w:rPr>
          <w:rFonts w:ascii="Times New Roman" w:hAnsi="Times New Roman" w:cs="Times New Roman"/>
          <w:b w:val="0"/>
          <w:bCs w:val="0"/>
          <w:spacing w:val="-1"/>
          <w:sz w:val="20"/>
          <w:szCs w:val="20"/>
        </w:rPr>
      </w:pPr>
    </w:p>
    <w:p w14:paraId="1CC083AE" w14:textId="77777777" w:rsidR="00E672CE" w:rsidRDefault="0079655E" w:rsidP="00E672CE">
      <w:pPr>
        <w:pStyle w:val="Heading1"/>
        <w:ind w:left="0"/>
        <w:rPr>
          <w:rFonts w:ascii="Times New Roman" w:hAnsi="Times New Roman" w:cs="Times New Roman"/>
          <w:spacing w:val="-1"/>
        </w:rPr>
      </w:pPr>
      <w:r w:rsidRPr="00E672CE">
        <w:rPr>
          <w:rStyle w:val="Heading2Char"/>
        </w:rPr>
        <w:t>Institutional/Course Policy</w:t>
      </w:r>
      <w:r w:rsidR="006456B9" w:rsidRPr="00E672CE">
        <w:rPr>
          <w:rStyle w:val="Heading2Char"/>
        </w:rPr>
        <w:t>:</w:t>
      </w:r>
      <w:r w:rsidR="00A90920" w:rsidRPr="00E672CE">
        <w:rPr>
          <w:rFonts w:ascii="Times New Roman" w:hAnsi="Times New Roman" w:cs="Times New Roman"/>
          <w:spacing w:val="-1"/>
        </w:rPr>
        <w:t xml:space="preserve"> </w:t>
      </w:r>
    </w:p>
    <w:p w14:paraId="67EEBD46" w14:textId="77777777" w:rsidR="000415B7" w:rsidRPr="00515634" w:rsidRDefault="000415B7" w:rsidP="000415B7">
      <w:pPr>
        <w:rPr>
          <w:rFonts w:cstheme="minorHAnsi"/>
        </w:rPr>
      </w:pPr>
      <w:r w:rsidRPr="00515634">
        <w:rPr>
          <w:rStyle w:val="markedcontent"/>
          <w:rFonts w:cstheme="minorHAnsi"/>
          <w:shd w:val="clear" w:color="auto" w:fill="FFFFFF"/>
        </w:rPr>
        <w:t>No late work will be accepted without prior approval by the instructor. Students are always expected to</w:t>
      </w:r>
      <w:r w:rsidRPr="00515634">
        <w:rPr>
          <w:rFonts w:cstheme="minorHAnsi"/>
          <w:shd w:val="clear" w:color="auto" w:fill="FFFFFF"/>
        </w:rPr>
        <w:br/>
      </w:r>
      <w:r w:rsidRPr="00515634">
        <w:rPr>
          <w:rStyle w:val="markedcontent"/>
          <w:rFonts w:cstheme="minorHAnsi"/>
          <w:shd w:val="clear" w:color="auto" w:fill="FFFFFF"/>
        </w:rPr>
        <w:t>be respectful toward classmates and professor! Review Student Conduct in the Student Handbook. It is</w:t>
      </w:r>
      <w:r w:rsidRPr="00515634">
        <w:rPr>
          <w:rFonts w:cstheme="minorHAnsi"/>
          <w:shd w:val="clear" w:color="auto" w:fill="FFFFFF"/>
        </w:rPr>
        <w:br/>
      </w:r>
      <w:r w:rsidRPr="00515634">
        <w:rPr>
          <w:rStyle w:val="markedcontent"/>
          <w:rFonts w:cstheme="minorHAnsi"/>
          <w:shd w:val="clear" w:color="auto" w:fill="FFFFFF"/>
        </w:rPr>
        <w:t>the student’s responsibility to check Blackboard for important information/announcements regarding the</w:t>
      </w:r>
      <w:r w:rsidRPr="00515634">
        <w:rPr>
          <w:rFonts w:cstheme="minorHAnsi"/>
          <w:shd w:val="clear" w:color="auto" w:fill="FFFFFF"/>
        </w:rPr>
        <w:br/>
      </w:r>
      <w:r w:rsidRPr="00515634">
        <w:rPr>
          <w:rStyle w:val="markedcontent"/>
          <w:rFonts w:cstheme="minorHAnsi"/>
          <w:shd w:val="clear" w:color="auto" w:fill="FFFFFF"/>
        </w:rPr>
        <w:t>course. Students should be working on course material via Blackboard every week. Do not wait until the</w:t>
      </w:r>
      <w:r w:rsidRPr="00515634">
        <w:rPr>
          <w:rFonts w:cstheme="minorHAnsi"/>
          <w:shd w:val="clear" w:color="auto" w:fill="FFFFFF"/>
        </w:rPr>
        <w:br/>
      </w:r>
      <w:r w:rsidRPr="00515634">
        <w:rPr>
          <w:rStyle w:val="markedcontent"/>
          <w:rFonts w:cstheme="minorHAnsi"/>
          <w:shd w:val="clear" w:color="auto" w:fill="FFFFFF"/>
        </w:rPr>
        <w:t>last minute to complete and submit assignments in case of technology issues.</w:t>
      </w:r>
    </w:p>
    <w:p w14:paraId="4A663764" w14:textId="77777777" w:rsidR="00E672CE" w:rsidRDefault="00E672CE" w:rsidP="00E672CE">
      <w:pPr>
        <w:widowControl/>
        <w:rPr>
          <w:rFonts w:ascii="Times New Roman" w:eastAsia="Cambria" w:hAnsi="Times New Roman" w:cs="Times New Roman"/>
          <w:b/>
          <w:bCs/>
          <w:spacing w:val="-1"/>
          <w:sz w:val="24"/>
          <w:szCs w:val="24"/>
        </w:rPr>
      </w:pPr>
    </w:p>
    <w:p w14:paraId="67898A52" w14:textId="4E67CCE5" w:rsidR="00354E26" w:rsidRPr="00352FC4" w:rsidRDefault="00354E26" w:rsidP="00E672CE">
      <w:pPr>
        <w:pStyle w:val="Heading2"/>
        <w:rPr>
          <w:rFonts w:eastAsia="Times New Roman"/>
          <w:b/>
        </w:rPr>
      </w:pPr>
      <w:r w:rsidRPr="00352FC4">
        <w:rPr>
          <w:rFonts w:eastAsia="Times New Roman"/>
          <w:b/>
        </w:rPr>
        <w:t>Alternate Operations During Campus Closure and/or Alternate Course Delivery Requirements</w:t>
      </w:r>
      <w:r w:rsidR="00E672CE" w:rsidRPr="00352FC4">
        <w:rPr>
          <w:rFonts w:eastAsia="Times New Roman"/>
          <w:b/>
        </w:rPr>
        <w:t>:</w:t>
      </w:r>
    </w:p>
    <w:p w14:paraId="303CDCF4" w14:textId="63615F2D" w:rsidR="00354E26" w:rsidRPr="006E7E50" w:rsidRDefault="00354E26" w:rsidP="00E672CE">
      <w:r w:rsidRPr="006E7E50">
        <w:t>In the event of an emergency or announced campus closure due to a natural disaster or pandemic, </w:t>
      </w:r>
      <w:r w:rsidRPr="006E7E50">
        <w:rPr>
          <w:color w:val="222222"/>
          <w:shd w:val="clear" w:color="auto" w:fill="FFFFFF"/>
        </w:rPr>
        <w:t>it may be</w:t>
      </w:r>
      <w:r w:rsidR="00E672CE">
        <w:rPr>
          <w:color w:val="222222"/>
          <w:shd w:val="clear" w:color="auto" w:fill="FFFFFF"/>
        </w:rPr>
        <w:t xml:space="preserve"> </w:t>
      </w:r>
      <w:r w:rsidRPr="006E7E50">
        <w:rPr>
          <w:color w:val="222222"/>
          <w:shd w:val="clear" w:color="auto" w:fill="FFFFFF"/>
        </w:rPr>
        <w:t>necessary for Northeast Texas Community College to move to altered operations</w:t>
      </w:r>
      <w:r w:rsidRPr="006E7E50">
        <w:t>. During this time, Northeast Texas Community College may opt to continue delivery of instruction through methods that include, but are not limited to, online through the Blackboard Learning Management System, online conferencing, email messaging, and/or an alternate schedule.  It is the responsibility of the student to monitor NTCC’s website (</w:t>
      </w:r>
      <w:hyperlink r:id="rId13" w:history="1">
        <w:r w:rsidRPr="006E7E50">
          <w:rPr>
            <w:color w:val="1155CC"/>
            <w:u w:val="single"/>
          </w:rPr>
          <w:t>http://www.ntcc.edu/</w:t>
        </w:r>
      </w:hyperlink>
      <w:r w:rsidRPr="006E7E50">
        <w:t>) for instructions about continuing courses remotely, Blackboard for each class for course-specific communication, and NTCC email for important general information.</w:t>
      </w:r>
    </w:p>
    <w:p w14:paraId="43F25622" w14:textId="77777777" w:rsidR="00354E26" w:rsidRPr="006E7E50" w:rsidRDefault="00354E26" w:rsidP="00354E26">
      <w:pPr>
        <w:widowControl/>
        <w:ind w:left="90"/>
        <w:rPr>
          <w:rFonts w:ascii="Times New Roman" w:eastAsia="Times New Roman" w:hAnsi="Times New Roman" w:cs="Times New Roman"/>
          <w:color w:val="000000"/>
          <w:sz w:val="24"/>
          <w:szCs w:val="24"/>
        </w:rPr>
      </w:pPr>
    </w:p>
    <w:p w14:paraId="3382748D" w14:textId="09901F39" w:rsidR="00354E26" w:rsidRPr="006E7E50" w:rsidRDefault="00354E26" w:rsidP="00507795">
      <w:pPr>
        <w:spacing w:after="120"/>
      </w:pPr>
      <w:r w:rsidRPr="006E7E50">
        <w:t>Additionally, there may be instances where a course may not be able to be continued in the same delivery format as it originates (face-to-face, fully online, live remote, or hybrid).  Should this be the case, every effort will be made to continue instruction in an alternative delivery format.  Students will be informed of any changes of this nature through email messaging and/or the Blackboard course site.</w:t>
      </w:r>
    </w:p>
    <w:p w14:paraId="1AD75863" w14:textId="77777777" w:rsidR="009C7DD1" w:rsidRDefault="00DB24A7" w:rsidP="009C7DD1">
      <w:pPr>
        <w:pStyle w:val="Heading2"/>
        <w:rPr>
          <w:rStyle w:val="normaltextrun"/>
          <w:b/>
          <w:bCs/>
        </w:rPr>
      </w:pPr>
      <w:r w:rsidRPr="00352FC4">
        <w:rPr>
          <w:b/>
          <w:spacing w:val="-1"/>
        </w:rPr>
        <w:t>Statement</w:t>
      </w:r>
      <w:r w:rsidRPr="00352FC4">
        <w:rPr>
          <w:b/>
        </w:rPr>
        <w:t xml:space="preserve"> Regarding the </w:t>
      </w:r>
      <w:r w:rsidRPr="00352FC4">
        <w:rPr>
          <w:rStyle w:val="normaltextrun"/>
          <w:b/>
          <w:bCs/>
        </w:rPr>
        <w:t>Use of Artificial Intelligence (AI) Technology:</w:t>
      </w:r>
      <w:r w:rsidR="009C7DD1">
        <w:rPr>
          <w:rStyle w:val="normaltextrun"/>
          <w:b/>
          <w:bCs/>
        </w:rPr>
        <w:t xml:space="preserve"> </w:t>
      </w:r>
    </w:p>
    <w:p w14:paraId="66F05DFC" w14:textId="77777777" w:rsidR="004C03EF" w:rsidRDefault="009C7DD1" w:rsidP="009C7DD1">
      <w:pPr>
        <w:rPr>
          <w:rStyle w:val="normaltextrun"/>
          <w:rFonts w:eastAsiaTheme="majorEastAsia"/>
        </w:rPr>
      </w:pPr>
      <w:r w:rsidRPr="009C7DD1">
        <w:rPr>
          <w:rStyle w:val="normaltextrun"/>
          <w:rFonts w:eastAsiaTheme="majorEastAsia"/>
        </w:rPr>
        <w:t>Employees and students shall be permitted to explore artificial intelligence</w:t>
      </w:r>
      <w:r>
        <w:rPr>
          <w:rStyle w:val="normaltextrun"/>
          <w:rFonts w:eastAsiaTheme="majorEastAsia"/>
        </w:rPr>
        <w:t xml:space="preserve"> </w:t>
      </w:r>
      <w:r w:rsidRPr="009C7DD1">
        <w:rPr>
          <w:rStyle w:val="normaltextrun"/>
          <w:rFonts w:eastAsiaTheme="majorEastAsia"/>
        </w:rPr>
        <w:t>(AI) and implement its use in and out of the classroom in</w:t>
      </w:r>
      <w:r>
        <w:rPr>
          <w:rStyle w:val="normaltextrun"/>
          <w:rFonts w:eastAsiaTheme="majorEastAsia"/>
        </w:rPr>
        <w:t xml:space="preserve"> </w:t>
      </w:r>
      <w:r w:rsidRPr="009C7DD1">
        <w:rPr>
          <w:rStyle w:val="normaltextrun"/>
          <w:rFonts w:eastAsiaTheme="majorEastAsia"/>
        </w:rPr>
        <w:t>accordance with policy and administrative regulations. The use of</w:t>
      </w:r>
      <w:r>
        <w:rPr>
          <w:rStyle w:val="normaltextrun"/>
          <w:rFonts w:eastAsiaTheme="majorEastAsia"/>
        </w:rPr>
        <w:t xml:space="preserve"> </w:t>
      </w:r>
      <w:r w:rsidRPr="009C7DD1">
        <w:rPr>
          <w:rStyle w:val="normaltextrun"/>
          <w:rFonts w:eastAsiaTheme="majorEastAsia"/>
        </w:rPr>
        <w:t>AI shall only be as a support tool to enhance student outcomes or</w:t>
      </w:r>
      <w:r>
        <w:rPr>
          <w:rStyle w:val="normaltextrun"/>
          <w:rFonts w:eastAsiaTheme="majorEastAsia"/>
        </w:rPr>
        <w:t xml:space="preserve"> </w:t>
      </w:r>
      <w:r w:rsidRPr="009C7DD1">
        <w:rPr>
          <w:rStyle w:val="normaltextrun"/>
          <w:rFonts w:eastAsiaTheme="majorEastAsia"/>
        </w:rPr>
        <w:t>as necessary to engage in research and shall never take the place</w:t>
      </w:r>
      <w:r>
        <w:rPr>
          <w:rStyle w:val="normaltextrun"/>
          <w:rFonts w:eastAsiaTheme="majorEastAsia"/>
        </w:rPr>
        <w:t xml:space="preserve"> </w:t>
      </w:r>
      <w:r w:rsidRPr="009C7DD1">
        <w:rPr>
          <w:rStyle w:val="normaltextrun"/>
          <w:rFonts w:eastAsiaTheme="majorEastAsia"/>
        </w:rPr>
        <w:t>of faculty, staff, and student decision-making. Any use of AI must</w:t>
      </w:r>
      <w:r>
        <w:rPr>
          <w:rStyle w:val="normaltextrun"/>
          <w:rFonts w:eastAsiaTheme="majorEastAsia"/>
        </w:rPr>
        <w:t xml:space="preserve"> </w:t>
      </w:r>
      <w:r w:rsidRPr="009C7DD1">
        <w:rPr>
          <w:rStyle w:val="normaltextrun"/>
          <w:rFonts w:eastAsiaTheme="majorEastAsia"/>
        </w:rPr>
        <w:t>comply with law, policy, and administrative regulations relating to</w:t>
      </w:r>
      <w:r>
        <w:rPr>
          <w:rStyle w:val="normaltextrun"/>
          <w:rFonts w:eastAsiaTheme="majorEastAsia"/>
        </w:rPr>
        <w:t xml:space="preserve"> </w:t>
      </w:r>
      <w:r w:rsidRPr="009C7DD1">
        <w:rPr>
          <w:rStyle w:val="normaltextrun"/>
          <w:rFonts w:eastAsiaTheme="majorEastAsia"/>
        </w:rPr>
        <w:t>student and employee privacy and data security.</w:t>
      </w:r>
      <w:r>
        <w:rPr>
          <w:rStyle w:val="normaltextrun"/>
          <w:rFonts w:eastAsiaTheme="majorEastAsia"/>
        </w:rPr>
        <w:t xml:space="preserve"> </w:t>
      </w:r>
      <w:r w:rsidRPr="009C7DD1">
        <w:rPr>
          <w:rStyle w:val="normaltextrun"/>
          <w:rFonts w:eastAsiaTheme="majorEastAsia"/>
        </w:rPr>
        <w:t xml:space="preserve">A student shall only use AI tools with faculty </w:t>
      </w:r>
      <w:r w:rsidRPr="009C7DD1">
        <w:rPr>
          <w:rStyle w:val="normaltextrun"/>
          <w:rFonts w:eastAsiaTheme="majorEastAsia"/>
        </w:rPr>
        <w:lastRenderedPageBreak/>
        <w:t>permission and shall</w:t>
      </w:r>
      <w:r>
        <w:rPr>
          <w:rStyle w:val="normaltextrun"/>
          <w:rFonts w:eastAsiaTheme="majorEastAsia"/>
        </w:rPr>
        <w:t xml:space="preserve"> </w:t>
      </w:r>
      <w:r w:rsidRPr="009C7DD1">
        <w:rPr>
          <w:rStyle w:val="normaltextrun"/>
          <w:rFonts w:eastAsiaTheme="majorEastAsia"/>
        </w:rPr>
        <w:t>be expected to produce original work and properly credit sources,</w:t>
      </w:r>
      <w:r>
        <w:rPr>
          <w:rStyle w:val="normaltextrun"/>
          <w:rFonts w:eastAsiaTheme="majorEastAsia"/>
        </w:rPr>
        <w:t xml:space="preserve"> </w:t>
      </w:r>
      <w:r w:rsidRPr="009C7DD1">
        <w:rPr>
          <w:rStyle w:val="normaltextrun"/>
          <w:rFonts w:eastAsiaTheme="majorEastAsia"/>
        </w:rPr>
        <w:t>including AI tools used in creating the work.</w:t>
      </w:r>
      <w:r>
        <w:rPr>
          <w:rStyle w:val="normaltextrun"/>
          <w:rFonts w:eastAsiaTheme="majorEastAsia"/>
        </w:rPr>
        <w:t xml:space="preserve"> </w:t>
      </w:r>
    </w:p>
    <w:p w14:paraId="6C889A4A" w14:textId="77777777" w:rsidR="004C03EF" w:rsidRDefault="004C03EF" w:rsidP="009C7DD1">
      <w:pPr>
        <w:rPr>
          <w:rStyle w:val="normaltextrun"/>
          <w:rFonts w:eastAsiaTheme="majorEastAsia"/>
        </w:rPr>
      </w:pPr>
    </w:p>
    <w:p w14:paraId="784867D8" w14:textId="35F7551A" w:rsidR="004C03EF" w:rsidRDefault="004C03EF" w:rsidP="009C7DD1">
      <w:pPr>
        <w:rPr>
          <w:rStyle w:val="normaltextrun"/>
          <w:rFonts w:eastAsiaTheme="majorEastAsia"/>
        </w:rPr>
      </w:pPr>
      <w:r>
        <w:rPr>
          <w:rStyle w:val="normaltextrun"/>
          <w:rFonts w:eastAsiaTheme="majorEastAsia"/>
        </w:rPr>
        <w:t>Example:</w:t>
      </w:r>
    </w:p>
    <w:p w14:paraId="42C06E16" w14:textId="77777777" w:rsidR="004C03EF" w:rsidRPr="004C03EF" w:rsidRDefault="004C03EF" w:rsidP="004C03EF">
      <w:pPr>
        <w:rPr>
          <w:rStyle w:val="normaltextrun"/>
          <w:rFonts w:eastAsiaTheme="majorEastAsia"/>
        </w:rPr>
      </w:pPr>
      <w:r w:rsidRPr="004C03EF">
        <w:rPr>
          <w:rStyle w:val="normaltextrun"/>
          <w:rFonts w:eastAsiaTheme="majorEastAsia"/>
        </w:rPr>
        <w:t>APA (7th edition)</w:t>
      </w:r>
    </w:p>
    <w:p w14:paraId="6B4C184F" w14:textId="77777777" w:rsidR="004C03EF" w:rsidRPr="004C03EF" w:rsidRDefault="004C03EF" w:rsidP="004C03EF">
      <w:pPr>
        <w:ind w:firstLine="720"/>
        <w:rPr>
          <w:rStyle w:val="normaltextrun"/>
          <w:rFonts w:eastAsiaTheme="majorEastAsia"/>
        </w:rPr>
      </w:pPr>
      <w:r w:rsidRPr="004C03EF">
        <w:rPr>
          <w:rStyle w:val="normaltextrun"/>
          <w:rFonts w:eastAsiaTheme="majorEastAsia"/>
        </w:rPr>
        <w:t>OpenAI. (2026). ChatGPT (March 25 version) [Large language model]. https://chat.openai.com/</w:t>
      </w:r>
    </w:p>
    <w:p w14:paraId="614D7221" w14:textId="77777777" w:rsidR="004C03EF" w:rsidRPr="004C03EF" w:rsidRDefault="004C03EF" w:rsidP="004C03EF">
      <w:pPr>
        <w:rPr>
          <w:rStyle w:val="normaltextrun"/>
          <w:rFonts w:eastAsiaTheme="majorEastAsia"/>
        </w:rPr>
      </w:pPr>
      <w:r w:rsidRPr="004C03EF">
        <w:rPr>
          <w:rStyle w:val="normaltextrun"/>
          <w:rFonts w:eastAsiaTheme="majorEastAsia"/>
        </w:rPr>
        <w:t>MLA (9th edition)</w:t>
      </w:r>
    </w:p>
    <w:p w14:paraId="0CC19058" w14:textId="73203753" w:rsidR="004C03EF" w:rsidRDefault="004C03EF" w:rsidP="004C03EF">
      <w:pPr>
        <w:ind w:firstLine="720"/>
        <w:rPr>
          <w:rStyle w:val="normaltextrun"/>
          <w:rFonts w:eastAsiaTheme="majorEastAsia"/>
        </w:rPr>
      </w:pPr>
      <w:r w:rsidRPr="004C03EF">
        <w:rPr>
          <w:rStyle w:val="normaltextrun"/>
          <w:rFonts w:eastAsiaTheme="majorEastAsia"/>
        </w:rPr>
        <w:t>OpenAI. ChatGPT. 25 Mar. 2026, https://chat.openai.com/.</w:t>
      </w:r>
    </w:p>
    <w:p w14:paraId="2D145446" w14:textId="77777777" w:rsidR="004C03EF" w:rsidRDefault="004C03EF" w:rsidP="009C7DD1">
      <w:pPr>
        <w:rPr>
          <w:rStyle w:val="normaltextrun"/>
          <w:rFonts w:eastAsiaTheme="majorEastAsia"/>
        </w:rPr>
      </w:pPr>
    </w:p>
    <w:p w14:paraId="52B5E5D2" w14:textId="2E5279B8" w:rsidR="009C7DD1" w:rsidRPr="009C7DD1" w:rsidRDefault="009C7DD1" w:rsidP="009C7DD1">
      <w:pPr>
        <w:rPr>
          <w:rStyle w:val="normaltextrun"/>
          <w:rFonts w:eastAsiaTheme="majorEastAsia"/>
        </w:rPr>
      </w:pPr>
      <w:r w:rsidRPr="009C7DD1">
        <w:rPr>
          <w:rStyle w:val="normaltextrun"/>
          <w:rFonts w:eastAsiaTheme="majorEastAsia"/>
        </w:rPr>
        <w:t>Employees or students who use AI tools to deceptively harm, bully,</w:t>
      </w:r>
      <w:r>
        <w:rPr>
          <w:rStyle w:val="normaltextrun"/>
          <w:rFonts w:eastAsiaTheme="majorEastAsia"/>
        </w:rPr>
        <w:t xml:space="preserve"> </w:t>
      </w:r>
      <w:r w:rsidRPr="009C7DD1">
        <w:rPr>
          <w:rStyle w:val="normaltextrun"/>
          <w:rFonts w:eastAsiaTheme="majorEastAsia"/>
        </w:rPr>
        <w:t>or harass others shall be disciplined in accordance with policy.</w:t>
      </w:r>
      <w:r>
        <w:rPr>
          <w:rStyle w:val="normaltextrun"/>
          <w:rFonts w:eastAsiaTheme="majorEastAsia"/>
        </w:rPr>
        <w:t xml:space="preserve"> </w:t>
      </w:r>
      <w:r w:rsidRPr="009C7DD1">
        <w:rPr>
          <w:rStyle w:val="normaltextrun"/>
          <w:rFonts w:eastAsiaTheme="majorEastAsia"/>
        </w:rPr>
        <w:t>[See DH, DIA series, FFD series, FFE, FLB, and the FM series]</w:t>
      </w:r>
      <w:r>
        <w:rPr>
          <w:rStyle w:val="normaltextrun"/>
          <w:rFonts w:eastAsiaTheme="majorEastAsia"/>
        </w:rPr>
        <w:t xml:space="preserve"> </w:t>
      </w:r>
      <w:r w:rsidRPr="009C7DD1">
        <w:rPr>
          <w:rStyle w:val="normaltextrun"/>
          <w:rFonts w:eastAsiaTheme="majorEastAsia"/>
        </w:rPr>
        <w:t>AI Use by Employees</w:t>
      </w:r>
      <w:r>
        <w:rPr>
          <w:rStyle w:val="normaltextrun"/>
          <w:rFonts w:eastAsiaTheme="majorEastAsia"/>
        </w:rPr>
        <w:t xml:space="preserve"> </w:t>
      </w:r>
      <w:r w:rsidRPr="009C7DD1">
        <w:rPr>
          <w:rStyle w:val="normaltextrun"/>
          <w:rFonts w:eastAsiaTheme="majorEastAsia"/>
        </w:rPr>
        <w:t>and Students</w:t>
      </w:r>
      <w:r>
        <w:rPr>
          <w:rStyle w:val="normaltextrun"/>
          <w:rFonts w:eastAsiaTheme="majorEastAsia"/>
        </w:rPr>
        <w:t xml:space="preserve">. </w:t>
      </w:r>
      <w:r w:rsidRPr="009C7DD1">
        <w:rPr>
          <w:rStyle w:val="normaltextrun"/>
          <w:rFonts w:eastAsiaTheme="majorEastAsia"/>
        </w:rPr>
        <w:t>Northeast Texas Community College</w:t>
      </w:r>
      <w:r>
        <w:rPr>
          <w:rStyle w:val="normaltextrun"/>
          <w:rFonts w:eastAsiaTheme="majorEastAsia"/>
        </w:rPr>
        <w:t xml:space="preserve"> </w:t>
      </w:r>
      <w:r w:rsidRPr="009C7DD1">
        <w:rPr>
          <w:rStyle w:val="normaltextrun"/>
          <w:rFonts w:eastAsiaTheme="majorEastAsia"/>
        </w:rPr>
        <w:t>225500</w:t>
      </w:r>
      <w:r>
        <w:rPr>
          <w:rStyle w:val="normaltextrun"/>
          <w:rFonts w:eastAsiaTheme="majorEastAsia"/>
        </w:rPr>
        <w:t xml:space="preserve"> </w:t>
      </w:r>
      <w:r w:rsidRPr="009C7DD1">
        <w:rPr>
          <w:rStyle w:val="normaltextrun"/>
          <w:rFonts w:eastAsiaTheme="majorEastAsia"/>
        </w:rPr>
        <w:t>TECHNOLOGY RESOURCES CRB</w:t>
      </w:r>
      <w:r>
        <w:rPr>
          <w:rStyle w:val="normaltextrun"/>
          <w:rFonts w:eastAsiaTheme="majorEastAsia"/>
        </w:rPr>
        <w:t xml:space="preserve"> </w:t>
      </w:r>
      <w:r w:rsidRPr="009C7DD1">
        <w:rPr>
          <w:rStyle w:val="normaltextrun"/>
          <w:rFonts w:eastAsiaTheme="majorEastAsia"/>
        </w:rPr>
        <w:t>ARTIFICIAL INTELLIGENCE (LOCAL)</w:t>
      </w:r>
      <w:r>
        <w:rPr>
          <w:rStyle w:val="normaltextrun"/>
          <w:rFonts w:eastAsiaTheme="majorEastAsia"/>
        </w:rPr>
        <w:t xml:space="preserve"> </w:t>
      </w:r>
      <w:r w:rsidRPr="009C7DD1">
        <w:rPr>
          <w:rStyle w:val="normaltextrun"/>
          <w:rFonts w:eastAsiaTheme="majorEastAsia"/>
        </w:rPr>
        <w:t>DATE ISSUED: 12/8/2025 1 of 1</w:t>
      </w:r>
      <w:r>
        <w:rPr>
          <w:rStyle w:val="normaltextrun"/>
          <w:rFonts w:eastAsiaTheme="majorEastAsia"/>
        </w:rPr>
        <w:t xml:space="preserve"> </w:t>
      </w:r>
      <w:r w:rsidRPr="009C7DD1">
        <w:rPr>
          <w:rStyle w:val="normaltextrun"/>
          <w:rFonts w:eastAsiaTheme="majorEastAsia"/>
        </w:rPr>
        <w:t>UPDATE 50</w:t>
      </w:r>
      <w:r>
        <w:rPr>
          <w:rStyle w:val="normaltextrun"/>
          <w:rFonts w:eastAsiaTheme="majorEastAsia"/>
        </w:rPr>
        <w:t xml:space="preserve"> </w:t>
      </w:r>
      <w:r w:rsidRPr="009C7DD1">
        <w:rPr>
          <w:rStyle w:val="normaltextrun"/>
          <w:rFonts w:eastAsiaTheme="majorEastAsia"/>
        </w:rPr>
        <w:t>CRB(LOCAL)-AJC</w:t>
      </w:r>
      <w:r>
        <w:rPr>
          <w:rStyle w:val="normaltextrun"/>
          <w:rFonts w:eastAsiaTheme="majorEastAsia"/>
        </w:rPr>
        <w:t xml:space="preserve"> </w:t>
      </w:r>
      <w:r w:rsidRPr="009C7DD1">
        <w:rPr>
          <w:rStyle w:val="normaltextrun"/>
          <w:rFonts w:eastAsiaTheme="majorEastAsia"/>
        </w:rPr>
        <w:t>Adopted:</w:t>
      </w:r>
      <w:r>
        <w:rPr>
          <w:rStyle w:val="normaltextrun"/>
          <w:rFonts w:eastAsiaTheme="majorEastAsia"/>
        </w:rPr>
        <w:t xml:space="preserve"> </w:t>
      </w:r>
      <w:r w:rsidRPr="009C7DD1">
        <w:rPr>
          <w:rStyle w:val="normaltextrun"/>
          <w:rFonts w:eastAsiaTheme="majorEastAsia"/>
        </w:rPr>
        <w:t>12/16/2025</w:t>
      </w:r>
    </w:p>
    <w:p w14:paraId="620E473E" w14:textId="77777777" w:rsidR="009C7DD1" w:rsidRPr="006E7E50" w:rsidRDefault="009C7DD1" w:rsidP="009C7DD1"/>
    <w:p w14:paraId="3DB98B1A" w14:textId="00914B4E" w:rsidR="001F7559" w:rsidRPr="00352FC4" w:rsidRDefault="006456B9" w:rsidP="00E672CE">
      <w:pPr>
        <w:pStyle w:val="Heading2"/>
        <w:rPr>
          <w:rFonts w:eastAsia="Times New Roman"/>
          <w:b/>
          <w:bCs/>
        </w:rPr>
      </w:pPr>
      <w:r w:rsidRPr="00352FC4">
        <w:rPr>
          <w:b/>
        </w:rPr>
        <w:t>NTCC</w:t>
      </w:r>
      <w:r w:rsidRPr="00352FC4">
        <w:rPr>
          <w:b/>
          <w:spacing w:val="-5"/>
        </w:rPr>
        <w:t xml:space="preserve"> </w:t>
      </w:r>
      <w:r w:rsidRPr="00352FC4">
        <w:rPr>
          <w:b/>
        </w:rPr>
        <w:t>Academic</w:t>
      </w:r>
      <w:r w:rsidRPr="00352FC4">
        <w:rPr>
          <w:b/>
          <w:spacing w:val="-3"/>
        </w:rPr>
        <w:t xml:space="preserve"> </w:t>
      </w:r>
      <w:r w:rsidRPr="00352FC4">
        <w:rPr>
          <w:b/>
        </w:rPr>
        <w:t>Honesty</w:t>
      </w:r>
      <w:r w:rsidR="00C6042A" w:rsidRPr="00352FC4">
        <w:rPr>
          <w:b/>
        </w:rPr>
        <w:t>/Ethics</w:t>
      </w:r>
      <w:r w:rsidRPr="00352FC4">
        <w:rPr>
          <w:b/>
          <w:spacing w:val="-4"/>
        </w:rPr>
        <w:t xml:space="preserve"> </w:t>
      </w:r>
      <w:r w:rsidRPr="00352FC4">
        <w:rPr>
          <w:b/>
        </w:rPr>
        <w:t>Statement:</w:t>
      </w:r>
    </w:p>
    <w:p w14:paraId="121A2AF5" w14:textId="586BCC84" w:rsidR="00EA7A41" w:rsidRPr="006E7E50" w:rsidRDefault="00FE445C" w:rsidP="00E672CE">
      <w:r w:rsidRPr="006E7E50">
        <w:t>NTCC</w:t>
      </w:r>
      <w:r w:rsidRPr="006E7E50">
        <w:rPr>
          <w:spacing w:val="-5"/>
        </w:rPr>
        <w:t xml:space="preserve"> </w:t>
      </w:r>
      <w:r w:rsidRPr="006E7E50">
        <w:t>upholds</w:t>
      </w:r>
      <w:r w:rsidRPr="006E7E50">
        <w:rPr>
          <w:spacing w:val="-5"/>
        </w:rPr>
        <w:t xml:space="preserve"> </w:t>
      </w:r>
      <w:r w:rsidRPr="006E7E50">
        <w:t>the</w:t>
      </w:r>
      <w:r w:rsidRPr="006E7E50">
        <w:rPr>
          <w:spacing w:val="-6"/>
        </w:rPr>
        <w:t xml:space="preserve"> </w:t>
      </w:r>
      <w:r w:rsidRPr="006E7E50">
        <w:t>highest</w:t>
      </w:r>
      <w:r w:rsidRPr="006E7E50">
        <w:rPr>
          <w:spacing w:val="-4"/>
        </w:rPr>
        <w:t xml:space="preserve"> </w:t>
      </w:r>
      <w:r w:rsidRPr="006E7E50">
        <w:t>standards</w:t>
      </w:r>
      <w:r w:rsidRPr="006E7E50">
        <w:rPr>
          <w:spacing w:val="-6"/>
        </w:rPr>
        <w:t xml:space="preserve"> </w:t>
      </w:r>
      <w:r w:rsidRPr="006E7E50">
        <w:t>of</w:t>
      </w:r>
      <w:r w:rsidRPr="006E7E50">
        <w:rPr>
          <w:spacing w:val="-5"/>
        </w:rPr>
        <w:t xml:space="preserve"> </w:t>
      </w:r>
      <w:r w:rsidRPr="006E7E50">
        <w:t>academic integrity. The</w:t>
      </w:r>
      <w:r w:rsidRPr="006E7E50">
        <w:rPr>
          <w:spacing w:val="-7"/>
        </w:rPr>
        <w:t xml:space="preserve"> </w:t>
      </w:r>
      <w:r w:rsidRPr="006E7E50">
        <w:t>college</w:t>
      </w:r>
      <w:r w:rsidRPr="006E7E50">
        <w:rPr>
          <w:spacing w:val="-3"/>
        </w:rPr>
        <w:t xml:space="preserve"> </w:t>
      </w:r>
      <w:r w:rsidRPr="006E7E50">
        <w:t>expects</w:t>
      </w:r>
      <w:r w:rsidRPr="006E7E50">
        <w:rPr>
          <w:spacing w:val="-5"/>
        </w:rPr>
        <w:t xml:space="preserve"> </w:t>
      </w:r>
      <w:r w:rsidRPr="006E7E50">
        <w:t>all</w:t>
      </w:r>
      <w:r w:rsidRPr="006E7E50">
        <w:rPr>
          <w:spacing w:val="-6"/>
        </w:rPr>
        <w:t xml:space="preserve"> </w:t>
      </w:r>
      <w:r w:rsidRPr="006E7E50">
        <w:t>students</w:t>
      </w:r>
      <w:r w:rsidRPr="006E7E50">
        <w:rPr>
          <w:spacing w:val="-5"/>
        </w:rPr>
        <w:t xml:space="preserve"> </w:t>
      </w:r>
      <w:r w:rsidRPr="006E7E50">
        <w:t>to</w:t>
      </w:r>
      <w:r w:rsidRPr="006E7E50">
        <w:rPr>
          <w:spacing w:val="-4"/>
        </w:rPr>
        <w:t xml:space="preserve"> </w:t>
      </w:r>
      <w:r w:rsidRPr="006E7E50">
        <w:t>engage</w:t>
      </w:r>
      <w:r w:rsidRPr="006E7E50">
        <w:rPr>
          <w:spacing w:val="-5"/>
        </w:rPr>
        <w:t xml:space="preserve"> </w:t>
      </w:r>
      <w:r w:rsidRPr="006E7E50">
        <w:t>in their</w:t>
      </w:r>
      <w:r w:rsidRPr="006E7E50">
        <w:rPr>
          <w:spacing w:val="-6"/>
        </w:rPr>
        <w:t xml:space="preserve"> </w:t>
      </w:r>
      <w:r w:rsidRPr="006E7E50">
        <w:t>academic</w:t>
      </w:r>
      <w:r w:rsidRPr="006E7E50">
        <w:rPr>
          <w:spacing w:val="-5"/>
        </w:rPr>
        <w:t xml:space="preserve"> </w:t>
      </w:r>
      <w:r w:rsidRPr="006E7E50">
        <w:t>pursuits</w:t>
      </w:r>
      <w:r w:rsidRPr="006E7E50">
        <w:rPr>
          <w:spacing w:val="-4"/>
        </w:rPr>
        <w:t xml:space="preserve"> </w:t>
      </w:r>
      <w:r w:rsidRPr="006E7E50">
        <w:t>in</w:t>
      </w:r>
      <w:r w:rsidRPr="006E7E50">
        <w:rPr>
          <w:spacing w:val="-5"/>
        </w:rPr>
        <w:t xml:space="preserve"> </w:t>
      </w:r>
      <w:r w:rsidRPr="006E7E50">
        <w:t>an honest</w:t>
      </w:r>
      <w:r w:rsidRPr="006E7E50">
        <w:rPr>
          <w:spacing w:val="-5"/>
        </w:rPr>
        <w:t xml:space="preserve"> </w:t>
      </w:r>
      <w:r w:rsidRPr="006E7E50">
        <w:t>manner</w:t>
      </w:r>
      <w:r w:rsidRPr="006E7E50">
        <w:rPr>
          <w:spacing w:val="-4"/>
        </w:rPr>
        <w:t xml:space="preserve"> </w:t>
      </w:r>
      <w:r w:rsidRPr="006E7E50">
        <w:t>that</w:t>
      </w:r>
      <w:r w:rsidRPr="006E7E50">
        <w:rPr>
          <w:spacing w:val="-4"/>
        </w:rPr>
        <w:t xml:space="preserve"> </w:t>
      </w:r>
      <w:r w:rsidRPr="006E7E50">
        <w:t>is</w:t>
      </w:r>
      <w:r w:rsidRPr="006E7E50">
        <w:rPr>
          <w:spacing w:val="-6"/>
        </w:rPr>
        <w:t xml:space="preserve"> </w:t>
      </w:r>
      <w:r w:rsidRPr="006E7E50">
        <w:t>beyond</w:t>
      </w:r>
      <w:r w:rsidRPr="006E7E50">
        <w:rPr>
          <w:spacing w:val="35"/>
        </w:rPr>
        <w:t xml:space="preserve"> </w:t>
      </w:r>
      <w:r w:rsidRPr="006E7E50">
        <w:t xml:space="preserve">reproach </w:t>
      </w:r>
      <w:r w:rsidR="006456B9" w:rsidRPr="006E7E50">
        <w:t>using</w:t>
      </w:r>
      <w:r w:rsidR="006456B9" w:rsidRPr="006E7E50">
        <w:rPr>
          <w:spacing w:val="-5"/>
        </w:rPr>
        <w:t xml:space="preserve"> </w:t>
      </w:r>
      <w:r w:rsidR="006456B9" w:rsidRPr="006E7E50">
        <w:t>their</w:t>
      </w:r>
      <w:r w:rsidR="006456B9" w:rsidRPr="006E7E50">
        <w:rPr>
          <w:spacing w:val="-6"/>
        </w:rPr>
        <w:t xml:space="preserve"> </w:t>
      </w:r>
      <w:r w:rsidR="006456B9" w:rsidRPr="006E7E50">
        <w:t>intellect</w:t>
      </w:r>
      <w:r w:rsidR="006456B9" w:rsidRPr="006E7E50">
        <w:rPr>
          <w:spacing w:val="-5"/>
        </w:rPr>
        <w:t xml:space="preserve"> </w:t>
      </w:r>
      <w:r w:rsidR="006456B9" w:rsidRPr="006E7E50">
        <w:t>and</w:t>
      </w:r>
      <w:r w:rsidR="006456B9" w:rsidRPr="006E7E50">
        <w:rPr>
          <w:spacing w:val="-6"/>
        </w:rPr>
        <w:t xml:space="preserve"> </w:t>
      </w:r>
      <w:r w:rsidR="00EA7A41" w:rsidRPr="006E7E50">
        <w:t xml:space="preserve">resources </w:t>
      </w:r>
      <w:r w:rsidR="006456B9" w:rsidRPr="006E7E50">
        <w:t>designated</w:t>
      </w:r>
      <w:r w:rsidR="006456B9" w:rsidRPr="006E7E50">
        <w:rPr>
          <w:spacing w:val="-4"/>
        </w:rPr>
        <w:t xml:space="preserve"> </w:t>
      </w:r>
      <w:r w:rsidR="006456B9" w:rsidRPr="006E7E50">
        <w:t>as</w:t>
      </w:r>
      <w:r w:rsidR="006456B9" w:rsidRPr="006E7E50">
        <w:rPr>
          <w:spacing w:val="-5"/>
        </w:rPr>
        <w:t xml:space="preserve"> </w:t>
      </w:r>
      <w:r w:rsidR="006456B9" w:rsidRPr="006E7E50">
        <w:t>allowable</w:t>
      </w:r>
      <w:r w:rsidR="006456B9" w:rsidRPr="006E7E50">
        <w:rPr>
          <w:spacing w:val="-3"/>
        </w:rPr>
        <w:t xml:space="preserve"> </w:t>
      </w:r>
      <w:r w:rsidR="006456B9" w:rsidRPr="006E7E50">
        <w:rPr>
          <w:spacing w:val="1"/>
        </w:rPr>
        <w:t>by</w:t>
      </w:r>
      <w:r w:rsidR="006456B9" w:rsidRPr="006E7E50">
        <w:rPr>
          <w:spacing w:val="-9"/>
        </w:rPr>
        <w:t xml:space="preserve"> </w:t>
      </w:r>
      <w:r w:rsidR="006456B9" w:rsidRPr="006E7E50">
        <w:t>the</w:t>
      </w:r>
      <w:r w:rsidR="006456B9" w:rsidRPr="006E7E50">
        <w:rPr>
          <w:spacing w:val="-3"/>
        </w:rPr>
        <w:t xml:space="preserve"> </w:t>
      </w:r>
      <w:r w:rsidR="006456B9" w:rsidRPr="006E7E50">
        <w:t>course</w:t>
      </w:r>
      <w:r w:rsidR="006456B9" w:rsidRPr="006E7E50">
        <w:rPr>
          <w:spacing w:val="-6"/>
        </w:rPr>
        <w:t xml:space="preserve"> </w:t>
      </w:r>
      <w:r w:rsidR="006456B9" w:rsidRPr="006E7E50">
        <w:t>instructor.</w:t>
      </w:r>
      <w:r w:rsidR="006456B9" w:rsidRPr="006E7E50">
        <w:rPr>
          <w:spacing w:val="53"/>
        </w:rPr>
        <w:t xml:space="preserve"> </w:t>
      </w:r>
      <w:r w:rsidR="006456B9" w:rsidRPr="006E7E50">
        <w:t>Students</w:t>
      </w:r>
      <w:r w:rsidR="006456B9" w:rsidRPr="006E7E50">
        <w:rPr>
          <w:spacing w:val="-5"/>
        </w:rPr>
        <w:t xml:space="preserve"> </w:t>
      </w:r>
      <w:r w:rsidR="006456B9" w:rsidRPr="006E7E50">
        <w:t>are</w:t>
      </w:r>
      <w:r w:rsidR="006456B9" w:rsidRPr="006E7E50">
        <w:rPr>
          <w:spacing w:val="-5"/>
        </w:rPr>
        <w:t xml:space="preserve"> </w:t>
      </w:r>
      <w:r w:rsidR="006456B9" w:rsidRPr="006E7E50">
        <w:t>responsible</w:t>
      </w:r>
      <w:r w:rsidR="006456B9" w:rsidRPr="006E7E50">
        <w:rPr>
          <w:spacing w:val="-3"/>
        </w:rPr>
        <w:t xml:space="preserve"> </w:t>
      </w:r>
      <w:r w:rsidR="006456B9" w:rsidRPr="006E7E50">
        <w:t>for</w:t>
      </w:r>
      <w:r w:rsidR="006456B9" w:rsidRPr="006E7E50">
        <w:rPr>
          <w:spacing w:val="-6"/>
        </w:rPr>
        <w:t xml:space="preserve"> </w:t>
      </w:r>
      <w:r w:rsidR="006456B9" w:rsidRPr="006E7E50">
        <w:t>addressing</w:t>
      </w:r>
      <w:r w:rsidR="006456B9" w:rsidRPr="006E7E50">
        <w:rPr>
          <w:spacing w:val="-7"/>
        </w:rPr>
        <w:t xml:space="preserve"> </w:t>
      </w:r>
      <w:r w:rsidR="0066353F" w:rsidRPr="006E7E50">
        <w:t xml:space="preserve">questions about </w:t>
      </w:r>
      <w:r w:rsidR="006456B9" w:rsidRPr="006E7E50">
        <w:t>allowable</w:t>
      </w:r>
      <w:r w:rsidR="006456B9" w:rsidRPr="006E7E50">
        <w:rPr>
          <w:spacing w:val="-5"/>
        </w:rPr>
        <w:t xml:space="preserve"> </w:t>
      </w:r>
      <w:r w:rsidR="006456B9" w:rsidRPr="006E7E50">
        <w:t>resources</w:t>
      </w:r>
      <w:r w:rsidR="006456B9" w:rsidRPr="006E7E50">
        <w:rPr>
          <w:spacing w:val="-6"/>
        </w:rPr>
        <w:t xml:space="preserve"> </w:t>
      </w:r>
      <w:r w:rsidR="006456B9" w:rsidRPr="006E7E50">
        <w:t>with</w:t>
      </w:r>
      <w:r w:rsidR="006456B9" w:rsidRPr="006E7E50">
        <w:rPr>
          <w:spacing w:val="-4"/>
        </w:rPr>
        <w:t xml:space="preserve"> </w:t>
      </w:r>
      <w:r w:rsidR="006456B9" w:rsidRPr="006E7E50">
        <w:t>the</w:t>
      </w:r>
      <w:r w:rsidR="006456B9" w:rsidRPr="006E7E50">
        <w:rPr>
          <w:spacing w:val="-6"/>
        </w:rPr>
        <w:t xml:space="preserve"> </w:t>
      </w:r>
      <w:r w:rsidR="006456B9" w:rsidRPr="006E7E50">
        <w:t>course</w:t>
      </w:r>
      <w:r w:rsidR="006456B9" w:rsidRPr="006E7E50">
        <w:rPr>
          <w:spacing w:val="-7"/>
        </w:rPr>
        <w:t xml:space="preserve"> </w:t>
      </w:r>
      <w:r w:rsidR="006456B9" w:rsidRPr="006E7E50">
        <w:t>instructor.</w:t>
      </w:r>
      <w:r w:rsidR="006456B9" w:rsidRPr="006E7E50">
        <w:rPr>
          <w:spacing w:val="51"/>
        </w:rPr>
        <w:t xml:space="preserve"> </w:t>
      </w:r>
      <w:r w:rsidR="00EA7A41" w:rsidRPr="006E7E50">
        <w:t>Academic</w:t>
      </w:r>
      <w:r w:rsidR="00EA7A41" w:rsidRPr="006E7E50">
        <w:rPr>
          <w:spacing w:val="-6"/>
        </w:rPr>
        <w:t xml:space="preserve"> </w:t>
      </w:r>
      <w:r w:rsidR="00EA7A41" w:rsidRPr="006E7E50">
        <w:t>dishonesty</w:t>
      </w:r>
      <w:r w:rsidR="00EA7A41" w:rsidRPr="006E7E50">
        <w:rPr>
          <w:spacing w:val="-10"/>
        </w:rPr>
        <w:t xml:space="preserve"> </w:t>
      </w:r>
      <w:r w:rsidR="00EA7A41" w:rsidRPr="006E7E50">
        <w:t>such</w:t>
      </w:r>
      <w:r w:rsidR="00EA7A41" w:rsidRPr="006E7E50">
        <w:rPr>
          <w:spacing w:val="-3"/>
        </w:rPr>
        <w:t xml:space="preserve"> </w:t>
      </w:r>
      <w:r w:rsidR="00EA7A41" w:rsidRPr="006E7E50">
        <w:t>as</w:t>
      </w:r>
      <w:r w:rsidR="00EA7A41" w:rsidRPr="006E7E50">
        <w:rPr>
          <w:spacing w:val="-6"/>
        </w:rPr>
        <w:t xml:space="preserve"> </w:t>
      </w:r>
      <w:r w:rsidR="00EA7A41" w:rsidRPr="006E7E50">
        <w:t>cheating,</w:t>
      </w:r>
      <w:r w:rsidR="00EA7A41" w:rsidRPr="006E7E50">
        <w:rPr>
          <w:spacing w:val="-5"/>
        </w:rPr>
        <w:t xml:space="preserve"> </w:t>
      </w:r>
      <w:r w:rsidR="00EA7A41" w:rsidRPr="006E7E50">
        <w:t>plagiarism,</w:t>
      </w:r>
      <w:r w:rsidR="00EA7A41" w:rsidRPr="006E7E50">
        <w:rPr>
          <w:spacing w:val="-5"/>
        </w:rPr>
        <w:t xml:space="preserve"> </w:t>
      </w:r>
      <w:r w:rsidR="00EA7A41" w:rsidRPr="006E7E50">
        <w:t>and</w:t>
      </w:r>
      <w:r w:rsidR="00EA7A41" w:rsidRPr="006E7E50">
        <w:rPr>
          <w:spacing w:val="-6"/>
        </w:rPr>
        <w:t xml:space="preserve"> </w:t>
      </w:r>
      <w:r w:rsidR="00EA7A41" w:rsidRPr="006E7E50">
        <w:t>collusion</w:t>
      </w:r>
      <w:r w:rsidR="00EA7A41" w:rsidRPr="006E7E50">
        <w:rPr>
          <w:spacing w:val="-6"/>
        </w:rPr>
        <w:t xml:space="preserve"> </w:t>
      </w:r>
      <w:r w:rsidR="00EA7A41" w:rsidRPr="006E7E50">
        <w:t>is</w:t>
      </w:r>
      <w:r w:rsidR="00EA7A41" w:rsidRPr="006E7E50">
        <w:rPr>
          <w:spacing w:val="-6"/>
        </w:rPr>
        <w:t xml:space="preserve"> </w:t>
      </w:r>
      <w:r w:rsidR="00EA7A41" w:rsidRPr="006E7E50">
        <w:t>unacceptable</w:t>
      </w:r>
      <w:r w:rsidR="00EA7A41" w:rsidRPr="006E7E50">
        <w:rPr>
          <w:spacing w:val="-6"/>
        </w:rPr>
        <w:t xml:space="preserve"> </w:t>
      </w:r>
      <w:r w:rsidR="00EA7A41" w:rsidRPr="006E7E50">
        <w:t>and</w:t>
      </w:r>
      <w:r w:rsidR="00EA7A41" w:rsidRPr="006E7E50">
        <w:rPr>
          <w:spacing w:val="-5"/>
        </w:rPr>
        <w:t xml:space="preserve"> </w:t>
      </w:r>
      <w:r w:rsidR="00EA7A41" w:rsidRPr="006E7E50">
        <w:rPr>
          <w:spacing w:val="1"/>
        </w:rPr>
        <w:t>may</w:t>
      </w:r>
      <w:r w:rsidR="00EA7A41" w:rsidRPr="006E7E50">
        <w:rPr>
          <w:spacing w:val="85"/>
        </w:rPr>
        <w:t xml:space="preserve"> </w:t>
      </w:r>
      <w:r w:rsidR="00EA7A41" w:rsidRPr="006E7E50">
        <w:t>result</w:t>
      </w:r>
      <w:r w:rsidR="00EA7A41" w:rsidRPr="006E7E50">
        <w:rPr>
          <w:spacing w:val="-4"/>
        </w:rPr>
        <w:t xml:space="preserve"> </w:t>
      </w:r>
      <w:r w:rsidR="00EA7A41" w:rsidRPr="006E7E50">
        <w:t>in</w:t>
      </w:r>
      <w:r w:rsidR="00EA7A41" w:rsidRPr="006E7E50">
        <w:rPr>
          <w:spacing w:val="-5"/>
        </w:rPr>
        <w:t xml:space="preserve"> </w:t>
      </w:r>
      <w:r w:rsidR="00EA7A41" w:rsidRPr="006E7E50">
        <w:t>disciplinary</w:t>
      </w:r>
      <w:r w:rsidR="00EA7A41" w:rsidRPr="006E7E50">
        <w:rPr>
          <w:spacing w:val="-7"/>
        </w:rPr>
        <w:t xml:space="preserve"> </w:t>
      </w:r>
      <w:r w:rsidR="00EA7A41" w:rsidRPr="006E7E50">
        <w:t>action.</w:t>
      </w:r>
      <w:r w:rsidR="00EA7A41" w:rsidRPr="006E7E50">
        <w:rPr>
          <w:spacing w:val="52"/>
        </w:rPr>
        <w:t xml:space="preserve"> </w:t>
      </w:r>
      <w:r w:rsidR="006456B9" w:rsidRPr="006E7E50">
        <w:t>This</w:t>
      </w:r>
      <w:r w:rsidR="006456B9" w:rsidRPr="006E7E50">
        <w:rPr>
          <w:spacing w:val="-5"/>
        </w:rPr>
        <w:t xml:space="preserve"> </w:t>
      </w:r>
      <w:r w:rsidR="006456B9" w:rsidRPr="006E7E50">
        <w:t>course</w:t>
      </w:r>
      <w:r w:rsidR="006456B9" w:rsidRPr="006E7E50">
        <w:rPr>
          <w:spacing w:val="-5"/>
        </w:rPr>
        <w:t xml:space="preserve"> </w:t>
      </w:r>
      <w:r w:rsidR="006456B9" w:rsidRPr="006E7E50">
        <w:t>will</w:t>
      </w:r>
      <w:r w:rsidR="006456B9" w:rsidRPr="006E7E50">
        <w:rPr>
          <w:spacing w:val="-4"/>
        </w:rPr>
        <w:t xml:space="preserve"> </w:t>
      </w:r>
      <w:r w:rsidR="006456B9" w:rsidRPr="006E7E50">
        <w:t>follow</w:t>
      </w:r>
      <w:r w:rsidR="006456B9" w:rsidRPr="006E7E50">
        <w:rPr>
          <w:spacing w:val="-3"/>
        </w:rPr>
        <w:t xml:space="preserve"> </w:t>
      </w:r>
      <w:r w:rsidR="006456B9" w:rsidRPr="006E7E50">
        <w:t>the</w:t>
      </w:r>
      <w:r w:rsidR="006456B9" w:rsidRPr="006E7E50">
        <w:rPr>
          <w:spacing w:val="-5"/>
        </w:rPr>
        <w:t xml:space="preserve"> </w:t>
      </w:r>
      <w:r w:rsidR="006456B9" w:rsidRPr="006E7E50">
        <w:t>NTCC</w:t>
      </w:r>
      <w:r w:rsidR="006456B9" w:rsidRPr="006E7E50">
        <w:rPr>
          <w:spacing w:val="-4"/>
        </w:rPr>
        <w:t xml:space="preserve"> </w:t>
      </w:r>
      <w:r w:rsidR="006456B9" w:rsidRPr="006E7E50">
        <w:t>Academic</w:t>
      </w:r>
      <w:r w:rsidR="006456B9" w:rsidRPr="006E7E50">
        <w:rPr>
          <w:spacing w:val="-5"/>
        </w:rPr>
        <w:t xml:space="preserve"> </w:t>
      </w:r>
      <w:r w:rsidR="006456B9" w:rsidRPr="006E7E50">
        <w:t>Honesty</w:t>
      </w:r>
      <w:r w:rsidR="00EA7A41" w:rsidRPr="006E7E50">
        <w:t xml:space="preserve"> and Academic Ethics</w:t>
      </w:r>
      <w:r w:rsidR="006456B9" w:rsidRPr="006E7E50">
        <w:rPr>
          <w:spacing w:val="-8"/>
        </w:rPr>
        <w:t xml:space="preserve"> </w:t>
      </w:r>
      <w:r w:rsidR="00EA7A41" w:rsidRPr="006E7E50">
        <w:t>policies</w:t>
      </w:r>
      <w:r w:rsidR="006456B9" w:rsidRPr="006E7E50">
        <w:rPr>
          <w:spacing w:val="-9"/>
        </w:rPr>
        <w:t xml:space="preserve"> </w:t>
      </w:r>
      <w:r w:rsidR="006456B9" w:rsidRPr="006E7E50">
        <w:t>stated</w:t>
      </w:r>
      <w:r w:rsidR="006456B9" w:rsidRPr="006E7E50">
        <w:rPr>
          <w:spacing w:val="-4"/>
        </w:rPr>
        <w:t xml:space="preserve"> </w:t>
      </w:r>
      <w:r w:rsidR="006456B9" w:rsidRPr="006E7E50">
        <w:t>in</w:t>
      </w:r>
      <w:r w:rsidR="006456B9" w:rsidRPr="006E7E50">
        <w:rPr>
          <w:spacing w:val="-4"/>
        </w:rPr>
        <w:t xml:space="preserve"> </w:t>
      </w:r>
      <w:r w:rsidR="006456B9" w:rsidRPr="006E7E50">
        <w:t>the</w:t>
      </w:r>
      <w:r w:rsidR="006456B9" w:rsidRPr="006E7E50">
        <w:rPr>
          <w:spacing w:val="-5"/>
        </w:rPr>
        <w:t xml:space="preserve"> </w:t>
      </w:r>
      <w:r w:rsidR="006456B9" w:rsidRPr="006E7E50">
        <w:t>Student</w:t>
      </w:r>
      <w:r w:rsidR="006456B9" w:rsidRPr="006E7E50">
        <w:rPr>
          <w:spacing w:val="-5"/>
        </w:rPr>
        <w:t xml:space="preserve"> </w:t>
      </w:r>
      <w:r w:rsidR="006456B9" w:rsidRPr="006E7E50">
        <w:t>Handbook.</w:t>
      </w:r>
      <w:r w:rsidR="00EA7A41" w:rsidRPr="006E7E50">
        <w:t xml:space="preserve">  Refer</w:t>
      </w:r>
      <w:r w:rsidR="00EA7A41" w:rsidRPr="006E7E50">
        <w:rPr>
          <w:spacing w:val="-4"/>
        </w:rPr>
        <w:t xml:space="preserve"> </w:t>
      </w:r>
      <w:r w:rsidR="00EA7A41" w:rsidRPr="006E7E50">
        <w:t>to</w:t>
      </w:r>
      <w:r w:rsidR="00EA7A41" w:rsidRPr="006E7E50">
        <w:rPr>
          <w:spacing w:val="-5"/>
        </w:rPr>
        <w:t xml:space="preserve"> </w:t>
      </w:r>
      <w:r w:rsidR="00EA7A41" w:rsidRPr="006E7E50">
        <w:t>the</w:t>
      </w:r>
      <w:r w:rsidR="00EA7A41" w:rsidRPr="006E7E50">
        <w:rPr>
          <w:spacing w:val="-5"/>
        </w:rPr>
        <w:t xml:space="preserve"> </w:t>
      </w:r>
      <w:r w:rsidR="00EA7A41" w:rsidRPr="006E7E50">
        <w:t>student</w:t>
      </w:r>
      <w:r w:rsidR="00EA7A41" w:rsidRPr="006E7E50">
        <w:rPr>
          <w:spacing w:val="-3"/>
        </w:rPr>
        <w:t xml:space="preserve"> </w:t>
      </w:r>
      <w:r w:rsidR="00EA7A41" w:rsidRPr="006E7E50">
        <w:t>handbook</w:t>
      </w:r>
      <w:r w:rsidR="00EA7A41" w:rsidRPr="006E7E50">
        <w:rPr>
          <w:spacing w:val="-4"/>
        </w:rPr>
        <w:t xml:space="preserve"> </w:t>
      </w:r>
      <w:r w:rsidR="00EA7A41" w:rsidRPr="006E7E50">
        <w:t>for</w:t>
      </w:r>
      <w:r w:rsidR="00EA7A41" w:rsidRPr="006E7E50">
        <w:rPr>
          <w:spacing w:val="-4"/>
        </w:rPr>
        <w:t xml:space="preserve"> </w:t>
      </w:r>
      <w:r w:rsidR="00EA7A41" w:rsidRPr="006E7E50">
        <w:t>more</w:t>
      </w:r>
      <w:r w:rsidR="00EA7A41" w:rsidRPr="006E7E50">
        <w:rPr>
          <w:spacing w:val="-5"/>
        </w:rPr>
        <w:t xml:space="preserve"> </w:t>
      </w:r>
      <w:r w:rsidR="00EA7A41" w:rsidRPr="006E7E50">
        <w:t>information</w:t>
      </w:r>
      <w:r w:rsidR="00EA7A41" w:rsidRPr="006E7E50">
        <w:rPr>
          <w:spacing w:val="-6"/>
        </w:rPr>
        <w:t xml:space="preserve"> </w:t>
      </w:r>
      <w:r w:rsidR="00EA7A41" w:rsidRPr="006E7E50">
        <w:rPr>
          <w:spacing w:val="1"/>
        </w:rPr>
        <w:t>on</w:t>
      </w:r>
      <w:r w:rsidR="00EA7A41" w:rsidRPr="006E7E50">
        <w:rPr>
          <w:spacing w:val="-4"/>
        </w:rPr>
        <w:t xml:space="preserve"> </w:t>
      </w:r>
      <w:r w:rsidR="00EA7A41" w:rsidRPr="006E7E50">
        <w:t>these</w:t>
      </w:r>
      <w:r w:rsidR="00EA7A41" w:rsidRPr="006E7E50">
        <w:rPr>
          <w:spacing w:val="-5"/>
        </w:rPr>
        <w:t xml:space="preserve"> </w:t>
      </w:r>
      <w:r w:rsidR="00EA7A41" w:rsidRPr="006E7E50">
        <w:t>subjects.</w:t>
      </w:r>
    </w:p>
    <w:p w14:paraId="10EEA990" w14:textId="77777777" w:rsidR="001F7559" w:rsidRPr="006E7E50" w:rsidRDefault="001F7559">
      <w:pPr>
        <w:spacing w:before="5"/>
        <w:rPr>
          <w:rFonts w:ascii="Times New Roman" w:eastAsia="Times New Roman" w:hAnsi="Times New Roman" w:cs="Times New Roman"/>
          <w:sz w:val="24"/>
          <w:szCs w:val="24"/>
        </w:rPr>
      </w:pPr>
    </w:p>
    <w:p w14:paraId="2EEBA167" w14:textId="77777777" w:rsidR="001F7559" w:rsidRPr="00352FC4" w:rsidRDefault="006456B9" w:rsidP="00E672CE">
      <w:pPr>
        <w:pStyle w:val="Heading2"/>
        <w:rPr>
          <w:rFonts w:eastAsia="Times New Roman"/>
          <w:b/>
          <w:bCs/>
        </w:rPr>
      </w:pPr>
      <w:r w:rsidRPr="00352FC4">
        <w:rPr>
          <w:b/>
        </w:rPr>
        <w:t>ADA</w:t>
      </w:r>
      <w:r w:rsidRPr="00352FC4">
        <w:rPr>
          <w:b/>
          <w:spacing w:val="-4"/>
        </w:rPr>
        <w:t xml:space="preserve"> </w:t>
      </w:r>
      <w:r w:rsidRPr="00352FC4">
        <w:rPr>
          <w:b/>
        </w:rPr>
        <w:t>Statement:</w:t>
      </w:r>
    </w:p>
    <w:p w14:paraId="209BA6B7" w14:textId="7E2605FE" w:rsidR="00731E8B" w:rsidRPr="006E7E50" w:rsidRDefault="008A6630" w:rsidP="00E672CE">
      <w:pPr>
        <w:rPr>
          <w:color w:val="000000" w:themeColor="text1"/>
        </w:rPr>
      </w:pPr>
      <w:r w:rsidRPr="006E7E50">
        <w:t xml:space="preserve">It is the policy of NTCC to provide reasonable </w:t>
      </w:r>
      <w:r w:rsidR="00E64AAE" w:rsidRPr="006E7E50">
        <w:t>accommodation</w:t>
      </w:r>
      <w:r w:rsidRPr="006E7E50">
        <w:t xml:space="preserve"> for qualified individuals who are students with disabilities. This College will adhere to all applicable federal, state, and local laws, regulations, and guidelines with respect to providing reasonable </w:t>
      </w:r>
      <w:r w:rsidR="00E64AAE" w:rsidRPr="006E7E50">
        <w:t>accommodation</w:t>
      </w:r>
      <w:r w:rsidRPr="006E7E50">
        <w:t xml:space="preserve"> as required to afford equal educational opportunity. It is the student’s responsibility to request </w:t>
      </w:r>
      <w:r w:rsidR="00E64AAE" w:rsidRPr="006E7E50">
        <w:t>accommodation</w:t>
      </w:r>
      <w:r w:rsidRPr="006E7E50">
        <w:t xml:space="preserve">. An appointment can be made with </w:t>
      </w:r>
      <w:r w:rsidR="008C1D2C" w:rsidRPr="006E7E50">
        <w:t xml:space="preserve">the </w:t>
      </w:r>
      <w:r w:rsidRPr="006E7E50">
        <w:t xml:space="preserve">Academic Advisor/Coordinator of Special Populations located in </w:t>
      </w:r>
      <w:r w:rsidR="00C114AA" w:rsidRPr="006E7E50">
        <w:t>Student Services</w:t>
      </w:r>
      <w:r w:rsidR="008C1D2C" w:rsidRPr="006E7E50">
        <w:t xml:space="preserve"> and</w:t>
      </w:r>
      <w:r w:rsidRPr="006E7E50">
        <w:t xml:space="preserve"> can be reached at 903-434-82</w:t>
      </w:r>
      <w:r w:rsidR="00194115" w:rsidRPr="006E7E50">
        <w:t>64</w:t>
      </w:r>
      <w:r w:rsidRPr="006E7E50">
        <w:t xml:space="preserve">. For more information and to obtain a copy of the Request for Accommodations, please refer to the </w:t>
      </w:r>
      <w:r w:rsidR="00FE445C" w:rsidRPr="006E7E50">
        <w:rPr>
          <w:color w:val="000000" w:themeColor="text1"/>
        </w:rPr>
        <w:t>special populations page on the NTCC website</w:t>
      </w:r>
      <w:hyperlink r:id="rId14">
        <w:r w:rsidR="00731E8B" w:rsidRPr="006E7E50">
          <w:rPr>
            <w:color w:val="000000" w:themeColor="text1"/>
          </w:rPr>
          <w:t>.</w:t>
        </w:r>
      </w:hyperlink>
      <w:r w:rsidR="00731E8B" w:rsidRPr="006E7E50">
        <w:rPr>
          <w:color w:val="000000" w:themeColor="text1"/>
        </w:rPr>
        <w:t xml:space="preserve">  </w:t>
      </w:r>
    </w:p>
    <w:p w14:paraId="0E577A19" w14:textId="77777777" w:rsidR="008A6630" w:rsidRPr="006E7E50" w:rsidRDefault="008A6630" w:rsidP="008A6630">
      <w:pPr>
        <w:ind w:left="90"/>
        <w:rPr>
          <w:rFonts w:ascii="Times New Roman" w:hAnsi="Times New Roman" w:cs="Times New Roman"/>
          <w:color w:val="000000"/>
          <w:sz w:val="24"/>
          <w:szCs w:val="24"/>
        </w:rPr>
      </w:pPr>
    </w:p>
    <w:p w14:paraId="4CF3CCB9" w14:textId="57E7622A" w:rsidR="001F7559" w:rsidRPr="00352FC4" w:rsidRDefault="006456B9" w:rsidP="00E672CE">
      <w:pPr>
        <w:pStyle w:val="Heading2"/>
        <w:rPr>
          <w:rFonts w:eastAsia="Times New Roman"/>
          <w:b/>
          <w:bCs/>
        </w:rPr>
      </w:pPr>
      <w:r w:rsidRPr="00352FC4">
        <w:rPr>
          <w:b/>
        </w:rPr>
        <w:t>Family</w:t>
      </w:r>
      <w:r w:rsidRPr="00352FC4">
        <w:rPr>
          <w:b/>
          <w:spacing w:val="-5"/>
        </w:rPr>
        <w:t xml:space="preserve"> </w:t>
      </w:r>
      <w:r w:rsidRPr="00352FC4">
        <w:rPr>
          <w:b/>
        </w:rPr>
        <w:t>Educational</w:t>
      </w:r>
      <w:r w:rsidRPr="00352FC4">
        <w:rPr>
          <w:b/>
          <w:spacing w:val="-4"/>
        </w:rPr>
        <w:t xml:space="preserve"> </w:t>
      </w:r>
      <w:r w:rsidRPr="00352FC4">
        <w:rPr>
          <w:b/>
        </w:rPr>
        <w:t>Rights</w:t>
      </w:r>
      <w:r w:rsidRPr="00352FC4">
        <w:rPr>
          <w:b/>
          <w:spacing w:val="-6"/>
        </w:rPr>
        <w:t xml:space="preserve"> </w:t>
      </w:r>
      <w:r w:rsidR="0066353F" w:rsidRPr="00352FC4">
        <w:rPr>
          <w:b/>
          <w:spacing w:val="-6"/>
        </w:rPr>
        <w:t>a</w:t>
      </w:r>
      <w:r w:rsidRPr="00352FC4">
        <w:rPr>
          <w:b/>
        </w:rPr>
        <w:t>nd</w:t>
      </w:r>
      <w:r w:rsidRPr="00352FC4">
        <w:rPr>
          <w:b/>
          <w:spacing w:val="-4"/>
        </w:rPr>
        <w:t xml:space="preserve"> </w:t>
      </w:r>
      <w:r w:rsidRPr="00352FC4">
        <w:rPr>
          <w:b/>
        </w:rPr>
        <w:t>Privacy</w:t>
      </w:r>
      <w:r w:rsidRPr="00352FC4">
        <w:rPr>
          <w:b/>
          <w:spacing w:val="-5"/>
        </w:rPr>
        <w:t xml:space="preserve"> </w:t>
      </w:r>
      <w:r w:rsidRPr="00352FC4">
        <w:rPr>
          <w:b/>
        </w:rPr>
        <w:t>Act</w:t>
      </w:r>
      <w:r w:rsidRPr="00352FC4">
        <w:rPr>
          <w:b/>
          <w:spacing w:val="-3"/>
        </w:rPr>
        <w:t xml:space="preserve"> </w:t>
      </w:r>
      <w:r w:rsidRPr="00352FC4">
        <w:rPr>
          <w:b/>
        </w:rPr>
        <w:t>(F</w:t>
      </w:r>
      <w:r w:rsidR="00A90920" w:rsidRPr="00352FC4">
        <w:rPr>
          <w:b/>
        </w:rPr>
        <w:t>ERPA</w:t>
      </w:r>
      <w:r w:rsidR="007B4BA7" w:rsidRPr="00352FC4">
        <w:rPr>
          <w:b/>
        </w:rPr>
        <w:t>)</w:t>
      </w:r>
      <w:r w:rsidRPr="00352FC4">
        <w:rPr>
          <w:b/>
        </w:rPr>
        <w:t>:</w:t>
      </w:r>
    </w:p>
    <w:p w14:paraId="4001C586" w14:textId="77777777" w:rsidR="001F7559" w:rsidRPr="006E7E50" w:rsidRDefault="006456B9" w:rsidP="00E672CE">
      <w:r w:rsidRPr="006E7E50">
        <w:t>The</w:t>
      </w:r>
      <w:r w:rsidRPr="006E7E50">
        <w:rPr>
          <w:spacing w:val="-7"/>
        </w:rPr>
        <w:t xml:space="preserve"> </w:t>
      </w:r>
      <w:r w:rsidRPr="006E7E50">
        <w:t>Family</w:t>
      </w:r>
      <w:r w:rsidRPr="006E7E50">
        <w:rPr>
          <w:spacing w:val="-9"/>
        </w:rPr>
        <w:t xml:space="preserve"> </w:t>
      </w:r>
      <w:r w:rsidRPr="006E7E50">
        <w:t>Educational</w:t>
      </w:r>
      <w:r w:rsidRPr="006E7E50">
        <w:rPr>
          <w:spacing w:val="-4"/>
        </w:rPr>
        <w:t xml:space="preserve"> </w:t>
      </w:r>
      <w:r w:rsidRPr="006E7E50">
        <w:t>Rights</w:t>
      </w:r>
      <w:r w:rsidRPr="006E7E50">
        <w:rPr>
          <w:spacing w:val="-4"/>
        </w:rPr>
        <w:t xml:space="preserve"> </w:t>
      </w:r>
      <w:r w:rsidRPr="006E7E50">
        <w:t>and</w:t>
      </w:r>
      <w:r w:rsidRPr="006E7E50">
        <w:rPr>
          <w:spacing w:val="-6"/>
        </w:rPr>
        <w:t xml:space="preserve"> </w:t>
      </w:r>
      <w:r w:rsidRPr="006E7E50">
        <w:t>Privacy</w:t>
      </w:r>
      <w:r w:rsidRPr="006E7E50">
        <w:rPr>
          <w:spacing w:val="-9"/>
        </w:rPr>
        <w:t xml:space="preserve"> </w:t>
      </w:r>
      <w:r w:rsidRPr="006E7E50">
        <w:t>Act</w:t>
      </w:r>
      <w:r w:rsidRPr="006E7E50">
        <w:rPr>
          <w:spacing w:val="-4"/>
        </w:rPr>
        <w:t xml:space="preserve"> </w:t>
      </w:r>
      <w:r w:rsidRPr="006E7E50">
        <w:t>(FERPA)</w:t>
      </w:r>
      <w:r w:rsidRPr="006E7E50">
        <w:rPr>
          <w:spacing w:val="-3"/>
        </w:rPr>
        <w:t xml:space="preserve"> </w:t>
      </w:r>
      <w:r w:rsidRPr="006E7E50">
        <w:t>is</w:t>
      </w:r>
      <w:r w:rsidRPr="006E7E50">
        <w:rPr>
          <w:spacing w:val="-5"/>
        </w:rPr>
        <w:t xml:space="preserve"> </w:t>
      </w:r>
      <w:r w:rsidRPr="006E7E50">
        <w:t>a</w:t>
      </w:r>
      <w:r w:rsidRPr="006E7E50">
        <w:rPr>
          <w:spacing w:val="-4"/>
        </w:rPr>
        <w:t xml:space="preserve"> </w:t>
      </w:r>
      <w:r w:rsidRPr="006E7E50">
        <w:t>federal</w:t>
      </w:r>
      <w:r w:rsidRPr="006E7E50">
        <w:rPr>
          <w:spacing w:val="-5"/>
        </w:rPr>
        <w:t xml:space="preserve"> </w:t>
      </w:r>
      <w:r w:rsidRPr="006E7E50">
        <w:t>law</w:t>
      </w:r>
      <w:r w:rsidRPr="006E7E50">
        <w:rPr>
          <w:spacing w:val="-3"/>
        </w:rPr>
        <w:t xml:space="preserve"> </w:t>
      </w:r>
      <w:r w:rsidRPr="006E7E50">
        <w:t>that</w:t>
      </w:r>
      <w:r w:rsidRPr="006E7E50">
        <w:rPr>
          <w:spacing w:val="-5"/>
        </w:rPr>
        <w:t xml:space="preserve"> </w:t>
      </w:r>
      <w:r w:rsidRPr="006E7E50">
        <w:t>protects</w:t>
      </w:r>
      <w:r w:rsidRPr="006E7E50">
        <w:rPr>
          <w:spacing w:val="-6"/>
        </w:rPr>
        <w:t xml:space="preserve"> </w:t>
      </w:r>
      <w:r w:rsidRPr="006E7E50">
        <w:t>the</w:t>
      </w:r>
      <w:r w:rsidRPr="006E7E50">
        <w:rPr>
          <w:spacing w:val="-5"/>
        </w:rPr>
        <w:t xml:space="preserve"> </w:t>
      </w:r>
      <w:r w:rsidRPr="006E7E50">
        <w:t>privacy</w:t>
      </w:r>
      <w:r w:rsidRPr="006E7E50">
        <w:rPr>
          <w:spacing w:val="-7"/>
        </w:rPr>
        <w:t xml:space="preserve"> </w:t>
      </w:r>
      <w:r w:rsidRPr="006E7E50">
        <w:t>of</w:t>
      </w:r>
      <w:r w:rsidRPr="006E7E50">
        <w:rPr>
          <w:spacing w:val="83"/>
        </w:rPr>
        <w:t xml:space="preserve"> </w:t>
      </w:r>
      <w:r w:rsidRPr="006E7E50">
        <w:t>student</w:t>
      </w:r>
      <w:r w:rsidRPr="006E7E50">
        <w:rPr>
          <w:spacing w:val="-5"/>
        </w:rPr>
        <w:t xml:space="preserve"> </w:t>
      </w:r>
      <w:r w:rsidRPr="006E7E50">
        <w:t>education</w:t>
      </w:r>
      <w:r w:rsidRPr="006E7E50">
        <w:rPr>
          <w:spacing w:val="-5"/>
        </w:rPr>
        <w:t xml:space="preserve"> </w:t>
      </w:r>
      <w:r w:rsidRPr="006E7E50">
        <w:t>records.</w:t>
      </w:r>
      <w:r w:rsidRPr="006E7E50">
        <w:rPr>
          <w:spacing w:val="-4"/>
        </w:rPr>
        <w:t xml:space="preserve"> </w:t>
      </w:r>
      <w:r w:rsidRPr="006E7E50">
        <w:t>The</w:t>
      </w:r>
      <w:r w:rsidRPr="006E7E50">
        <w:rPr>
          <w:spacing w:val="-7"/>
        </w:rPr>
        <w:t xml:space="preserve"> </w:t>
      </w:r>
      <w:r w:rsidRPr="006E7E50">
        <w:t>law</w:t>
      </w:r>
      <w:r w:rsidRPr="006E7E50">
        <w:rPr>
          <w:spacing w:val="-6"/>
        </w:rPr>
        <w:t xml:space="preserve"> </w:t>
      </w:r>
      <w:r w:rsidRPr="006E7E50">
        <w:t>applies</w:t>
      </w:r>
      <w:r w:rsidRPr="006E7E50">
        <w:rPr>
          <w:spacing w:val="-5"/>
        </w:rPr>
        <w:t xml:space="preserve"> </w:t>
      </w:r>
      <w:r w:rsidRPr="006E7E50">
        <w:t>to</w:t>
      </w:r>
      <w:r w:rsidRPr="006E7E50">
        <w:rPr>
          <w:spacing w:val="-6"/>
        </w:rPr>
        <w:t xml:space="preserve"> </w:t>
      </w:r>
      <w:r w:rsidRPr="006E7E50">
        <w:t>all</w:t>
      </w:r>
      <w:r w:rsidRPr="006E7E50">
        <w:rPr>
          <w:spacing w:val="-4"/>
        </w:rPr>
        <w:t xml:space="preserve"> </w:t>
      </w:r>
      <w:r w:rsidRPr="006E7E50">
        <w:t>schools</w:t>
      </w:r>
      <w:r w:rsidRPr="006E7E50">
        <w:rPr>
          <w:spacing w:val="-5"/>
        </w:rPr>
        <w:t xml:space="preserve"> </w:t>
      </w:r>
      <w:r w:rsidRPr="006E7E50">
        <w:t>that</w:t>
      </w:r>
      <w:r w:rsidRPr="006E7E50">
        <w:rPr>
          <w:spacing w:val="-6"/>
        </w:rPr>
        <w:t xml:space="preserve"> </w:t>
      </w:r>
      <w:r w:rsidRPr="006E7E50">
        <w:t>receive</w:t>
      </w:r>
      <w:r w:rsidRPr="006E7E50">
        <w:rPr>
          <w:spacing w:val="-3"/>
        </w:rPr>
        <w:t xml:space="preserve"> </w:t>
      </w:r>
      <w:r w:rsidRPr="006E7E50">
        <w:t>funds</w:t>
      </w:r>
      <w:r w:rsidRPr="006E7E50">
        <w:rPr>
          <w:spacing w:val="-4"/>
        </w:rPr>
        <w:t xml:space="preserve"> </w:t>
      </w:r>
      <w:r w:rsidRPr="006E7E50">
        <w:t>under</w:t>
      </w:r>
      <w:r w:rsidRPr="006E7E50">
        <w:rPr>
          <w:spacing w:val="-5"/>
        </w:rPr>
        <w:t xml:space="preserve"> </w:t>
      </w:r>
      <w:r w:rsidRPr="006E7E50">
        <w:t>an</w:t>
      </w:r>
      <w:r w:rsidRPr="006E7E50">
        <w:rPr>
          <w:spacing w:val="-4"/>
        </w:rPr>
        <w:t xml:space="preserve"> </w:t>
      </w:r>
      <w:r w:rsidRPr="006E7E50">
        <w:t>applicable</w:t>
      </w:r>
      <w:r w:rsidRPr="006E7E50">
        <w:rPr>
          <w:spacing w:val="-5"/>
        </w:rPr>
        <w:t xml:space="preserve"> </w:t>
      </w:r>
      <w:r w:rsidRPr="006E7E50">
        <w:t>program</w:t>
      </w:r>
      <w:r w:rsidRPr="006E7E50">
        <w:rPr>
          <w:spacing w:val="67"/>
          <w:w w:val="99"/>
        </w:rPr>
        <w:t xml:space="preserve"> </w:t>
      </w:r>
      <w:r w:rsidRPr="006E7E50">
        <w:t>of the</w:t>
      </w:r>
      <w:r w:rsidRPr="006E7E50">
        <w:rPr>
          <w:spacing w:val="-2"/>
        </w:rPr>
        <w:t xml:space="preserve"> </w:t>
      </w:r>
      <w:r w:rsidRPr="006E7E50">
        <w:t>U.S. Department of Education. FERPA</w:t>
      </w:r>
      <w:r w:rsidRPr="006E7E50">
        <w:rPr>
          <w:spacing w:val="1"/>
        </w:rPr>
        <w:t xml:space="preserve"> </w:t>
      </w:r>
      <w:r w:rsidRPr="006E7E50">
        <w:t>gives parents certain rights with respect to their children’s</w:t>
      </w:r>
      <w:r w:rsidRPr="006E7E50">
        <w:rPr>
          <w:spacing w:val="103"/>
        </w:rPr>
        <w:t xml:space="preserve"> </w:t>
      </w:r>
      <w:r w:rsidRPr="006E7E50">
        <w:t>educational</w:t>
      </w:r>
      <w:r w:rsidRPr="006E7E50">
        <w:rPr>
          <w:spacing w:val="-4"/>
        </w:rPr>
        <w:t xml:space="preserve"> </w:t>
      </w:r>
      <w:r w:rsidRPr="006E7E50">
        <w:t>records.</w:t>
      </w:r>
      <w:r w:rsidRPr="006E7E50">
        <w:rPr>
          <w:spacing w:val="-3"/>
        </w:rPr>
        <w:t xml:space="preserve"> </w:t>
      </w:r>
      <w:r w:rsidRPr="006E7E50">
        <w:t>These</w:t>
      </w:r>
      <w:r w:rsidRPr="006E7E50">
        <w:rPr>
          <w:spacing w:val="-4"/>
        </w:rPr>
        <w:t xml:space="preserve"> </w:t>
      </w:r>
      <w:r w:rsidRPr="006E7E50">
        <w:t>rights</w:t>
      </w:r>
      <w:r w:rsidRPr="006E7E50">
        <w:rPr>
          <w:spacing w:val="-3"/>
        </w:rPr>
        <w:t xml:space="preserve"> </w:t>
      </w:r>
      <w:r w:rsidRPr="006E7E50">
        <w:t>transfer</w:t>
      </w:r>
      <w:r w:rsidRPr="006E7E50">
        <w:rPr>
          <w:spacing w:val="-4"/>
        </w:rPr>
        <w:t xml:space="preserve"> </w:t>
      </w:r>
      <w:r w:rsidRPr="006E7E50">
        <w:t>to</w:t>
      </w:r>
      <w:r w:rsidRPr="006E7E50">
        <w:rPr>
          <w:spacing w:val="-4"/>
        </w:rPr>
        <w:t xml:space="preserve"> </w:t>
      </w:r>
      <w:r w:rsidRPr="006E7E50">
        <w:t>the</w:t>
      </w:r>
      <w:r w:rsidRPr="006E7E50">
        <w:rPr>
          <w:spacing w:val="-4"/>
        </w:rPr>
        <w:t xml:space="preserve"> </w:t>
      </w:r>
      <w:r w:rsidRPr="006E7E50">
        <w:t>student</w:t>
      </w:r>
      <w:r w:rsidRPr="006E7E50">
        <w:rPr>
          <w:spacing w:val="-3"/>
        </w:rPr>
        <w:t xml:space="preserve"> </w:t>
      </w:r>
      <w:r w:rsidRPr="006E7E50">
        <w:t>when</w:t>
      </w:r>
      <w:r w:rsidRPr="006E7E50">
        <w:rPr>
          <w:spacing w:val="-2"/>
        </w:rPr>
        <w:t xml:space="preserve"> </w:t>
      </w:r>
      <w:r w:rsidRPr="006E7E50">
        <w:t>he</w:t>
      </w:r>
      <w:r w:rsidRPr="006E7E50">
        <w:rPr>
          <w:spacing w:val="-4"/>
        </w:rPr>
        <w:t xml:space="preserve"> </w:t>
      </w:r>
      <w:r w:rsidRPr="006E7E50">
        <w:rPr>
          <w:spacing w:val="1"/>
        </w:rPr>
        <w:t>or</w:t>
      </w:r>
      <w:r w:rsidRPr="006E7E50">
        <w:rPr>
          <w:spacing w:val="-3"/>
        </w:rPr>
        <w:t xml:space="preserve"> </w:t>
      </w:r>
      <w:r w:rsidRPr="006E7E50">
        <w:t>she</w:t>
      </w:r>
      <w:r w:rsidRPr="006E7E50">
        <w:rPr>
          <w:spacing w:val="-5"/>
        </w:rPr>
        <w:t xml:space="preserve"> </w:t>
      </w:r>
      <w:r w:rsidRPr="006E7E50">
        <w:t>attends</w:t>
      </w:r>
      <w:r w:rsidRPr="006E7E50">
        <w:rPr>
          <w:spacing w:val="-5"/>
        </w:rPr>
        <w:t xml:space="preserve"> </w:t>
      </w:r>
      <w:r w:rsidRPr="006E7E50">
        <w:t>a</w:t>
      </w:r>
      <w:r w:rsidRPr="006E7E50">
        <w:rPr>
          <w:spacing w:val="-4"/>
        </w:rPr>
        <w:t xml:space="preserve"> </w:t>
      </w:r>
      <w:r w:rsidRPr="006E7E50">
        <w:t>school</w:t>
      </w:r>
      <w:r w:rsidRPr="006E7E50">
        <w:rPr>
          <w:spacing w:val="-3"/>
        </w:rPr>
        <w:t xml:space="preserve"> </w:t>
      </w:r>
      <w:r w:rsidRPr="006E7E50">
        <w:t>beyond</w:t>
      </w:r>
      <w:r w:rsidRPr="006E7E50">
        <w:rPr>
          <w:spacing w:val="-3"/>
        </w:rPr>
        <w:t xml:space="preserve"> </w:t>
      </w:r>
      <w:r w:rsidRPr="006E7E50">
        <w:t>the</w:t>
      </w:r>
      <w:r w:rsidRPr="006E7E50">
        <w:rPr>
          <w:spacing w:val="-3"/>
        </w:rPr>
        <w:t xml:space="preserve"> </w:t>
      </w:r>
      <w:r w:rsidRPr="006E7E50">
        <w:t>high</w:t>
      </w:r>
      <w:r w:rsidRPr="006E7E50">
        <w:rPr>
          <w:spacing w:val="65"/>
        </w:rPr>
        <w:t xml:space="preserve"> </w:t>
      </w:r>
      <w:r w:rsidRPr="006E7E50">
        <w:t>school level. Students to whom the rights have</w:t>
      </w:r>
      <w:r w:rsidRPr="006E7E50">
        <w:rPr>
          <w:spacing w:val="-2"/>
        </w:rPr>
        <w:t xml:space="preserve"> </w:t>
      </w:r>
      <w:r w:rsidRPr="006E7E50">
        <w:t>transferred are</w:t>
      </w:r>
      <w:r w:rsidRPr="006E7E50">
        <w:rPr>
          <w:spacing w:val="-2"/>
        </w:rPr>
        <w:t xml:space="preserve"> </w:t>
      </w:r>
      <w:r w:rsidRPr="006E7E50">
        <w:t>considered “eligible</w:t>
      </w:r>
      <w:r w:rsidRPr="006E7E50">
        <w:rPr>
          <w:spacing w:val="-2"/>
        </w:rPr>
        <w:t xml:space="preserve"> </w:t>
      </w:r>
      <w:r w:rsidRPr="006E7E50">
        <w:t>students.”</w:t>
      </w:r>
      <w:r w:rsidRPr="006E7E50">
        <w:rPr>
          <w:spacing w:val="5"/>
        </w:rPr>
        <w:t xml:space="preserve"> </w:t>
      </w:r>
      <w:r w:rsidRPr="006E7E50">
        <w:rPr>
          <w:spacing w:val="-2"/>
        </w:rPr>
        <w:t>In</w:t>
      </w:r>
      <w:r w:rsidRPr="006E7E50">
        <w:rPr>
          <w:spacing w:val="1"/>
        </w:rPr>
        <w:t xml:space="preserve"> </w:t>
      </w:r>
      <w:r w:rsidRPr="006E7E50">
        <w:t>essence,</w:t>
      </w:r>
      <w:r w:rsidRPr="006E7E50">
        <w:rPr>
          <w:spacing w:val="75"/>
        </w:rPr>
        <w:t xml:space="preserve"> </w:t>
      </w:r>
      <w:r w:rsidRPr="006E7E50">
        <w:t>a</w:t>
      </w:r>
      <w:r w:rsidRPr="006E7E50">
        <w:rPr>
          <w:spacing w:val="-3"/>
        </w:rPr>
        <w:t xml:space="preserve"> </w:t>
      </w:r>
      <w:r w:rsidRPr="006E7E50">
        <w:t>parent</w:t>
      </w:r>
      <w:r w:rsidRPr="006E7E50">
        <w:rPr>
          <w:spacing w:val="-2"/>
        </w:rPr>
        <w:t xml:space="preserve"> </w:t>
      </w:r>
      <w:r w:rsidRPr="006E7E50">
        <w:t>has</w:t>
      </w:r>
      <w:r w:rsidRPr="006E7E50">
        <w:rPr>
          <w:spacing w:val="-2"/>
        </w:rPr>
        <w:t xml:space="preserve"> </w:t>
      </w:r>
      <w:r w:rsidRPr="006E7E50">
        <w:t>no</w:t>
      </w:r>
      <w:r w:rsidRPr="006E7E50">
        <w:rPr>
          <w:spacing w:val="-2"/>
        </w:rPr>
        <w:t xml:space="preserve"> </w:t>
      </w:r>
      <w:r w:rsidRPr="006E7E50">
        <w:t>legal</w:t>
      </w:r>
      <w:r w:rsidRPr="006E7E50">
        <w:rPr>
          <w:spacing w:val="-2"/>
        </w:rPr>
        <w:t xml:space="preserve"> </w:t>
      </w:r>
      <w:r w:rsidRPr="006E7E50">
        <w:t>right to obtain</w:t>
      </w:r>
      <w:r w:rsidRPr="006E7E50">
        <w:rPr>
          <w:spacing w:val="-2"/>
        </w:rPr>
        <w:t xml:space="preserve"> </w:t>
      </w:r>
      <w:r w:rsidRPr="006E7E50">
        <w:t>information</w:t>
      </w:r>
      <w:r w:rsidRPr="006E7E50">
        <w:rPr>
          <w:spacing w:val="-2"/>
        </w:rPr>
        <w:t xml:space="preserve"> </w:t>
      </w:r>
      <w:r w:rsidRPr="006E7E50">
        <w:t>concerning</w:t>
      </w:r>
      <w:r w:rsidRPr="006E7E50">
        <w:rPr>
          <w:spacing w:val="-4"/>
        </w:rPr>
        <w:t xml:space="preserve"> </w:t>
      </w:r>
      <w:r w:rsidRPr="006E7E50">
        <w:t>the</w:t>
      </w:r>
      <w:r w:rsidRPr="006E7E50">
        <w:rPr>
          <w:spacing w:val="-2"/>
        </w:rPr>
        <w:t xml:space="preserve"> </w:t>
      </w:r>
      <w:r w:rsidRPr="006E7E50">
        <w:t>child’s college records</w:t>
      </w:r>
      <w:r w:rsidRPr="006E7E50">
        <w:rPr>
          <w:spacing w:val="-2"/>
        </w:rPr>
        <w:t xml:space="preserve"> </w:t>
      </w:r>
      <w:r w:rsidRPr="006E7E50">
        <w:t>without</w:t>
      </w:r>
      <w:r w:rsidRPr="006E7E50">
        <w:rPr>
          <w:spacing w:val="-2"/>
        </w:rPr>
        <w:t xml:space="preserve"> </w:t>
      </w:r>
      <w:r w:rsidRPr="006E7E50">
        <w:t>the</w:t>
      </w:r>
      <w:r w:rsidRPr="006E7E50">
        <w:rPr>
          <w:spacing w:val="93"/>
        </w:rPr>
        <w:t xml:space="preserve"> </w:t>
      </w:r>
      <w:r w:rsidRPr="006E7E50">
        <w:t>written</w:t>
      </w:r>
      <w:r w:rsidRPr="006E7E50">
        <w:rPr>
          <w:spacing w:val="-3"/>
        </w:rPr>
        <w:t xml:space="preserve"> </w:t>
      </w:r>
      <w:r w:rsidRPr="006E7E50">
        <w:t>consent of</w:t>
      </w:r>
      <w:r w:rsidRPr="006E7E50">
        <w:rPr>
          <w:spacing w:val="-2"/>
        </w:rPr>
        <w:t xml:space="preserve"> </w:t>
      </w:r>
      <w:r w:rsidRPr="006E7E50">
        <w:t>the</w:t>
      </w:r>
      <w:r w:rsidRPr="006E7E50">
        <w:rPr>
          <w:spacing w:val="-2"/>
        </w:rPr>
        <w:t xml:space="preserve"> </w:t>
      </w:r>
      <w:r w:rsidRPr="006E7E50">
        <w:t>student.</w:t>
      </w:r>
      <w:r w:rsidRPr="006E7E50">
        <w:rPr>
          <w:spacing w:val="1"/>
        </w:rPr>
        <w:t xml:space="preserve"> </w:t>
      </w:r>
      <w:r w:rsidRPr="006E7E50">
        <w:rPr>
          <w:spacing w:val="-3"/>
        </w:rPr>
        <w:t>In</w:t>
      </w:r>
      <w:r w:rsidRPr="006E7E50">
        <w:rPr>
          <w:spacing w:val="1"/>
        </w:rPr>
        <w:t xml:space="preserve"> </w:t>
      </w:r>
      <w:r w:rsidRPr="006E7E50">
        <w:t>compliance with FERPA,</w:t>
      </w:r>
      <w:r w:rsidRPr="006E7E50">
        <w:rPr>
          <w:spacing w:val="-2"/>
        </w:rPr>
        <w:t xml:space="preserve"> </w:t>
      </w:r>
      <w:r w:rsidRPr="006E7E50">
        <w:t>information classified</w:t>
      </w:r>
      <w:r w:rsidRPr="006E7E50">
        <w:rPr>
          <w:spacing w:val="-2"/>
        </w:rPr>
        <w:t xml:space="preserve"> </w:t>
      </w:r>
      <w:r w:rsidRPr="006E7E50">
        <w:t>as “directory</w:t>
      </w:r>
      <w:r w:rsidRPr="006E7E50">
        <w:rPr>
          <w:spacing w:val="65"/>
        </w:rPr>
        <w:t xml:space="preserve"> </w:t>
      </w:r>
      <w:r w:rsidRPr="006E7E50">
        <w:t xml:space="preserve">information” </w:t>
      </w:r>
      <w:r w:rsidRPr="006E7E50">
        <w:rPr>
          <w:spacing w:val="1"/>
        </w:rPr>
        <w:t>may</w:t>
      </w:r>
      <w:r w:rsidRPr="006E7E50">
        <w:rPr>
          <w:spacing w:val="-5"/>
        </w:rPr>
        <w:t xml:space="preserve"> </w:t>
      </w:r>
      <w:r w:rsidRPr="006E7E50">
        <w:t>be released to the</w:t>
      </w:r>
      <w:r w:rsidRPr="006E7E50">
        <w:rPr>
          <w:spacing w:val="1"/>
        </w:rPr>
        <w:t xml:space="preserve"> </w:t>
      </w:r>
      <w:proofErr w:type="gramStart"/>
      <w:r w:rsidRPr="006E7E50">
        <w:t>general public</w:t>
      </w:r>
      <w:proofErr w:type="gramEnd"/>
      <w:r w:rsidRPr="006E7E50">
        <w:rPr>
          <w:spacing w:val="1"/>
        </w:rPr>
        <w:t xml:space="preserve"> </w:t>
      </w:r>
      <w:r w:rsidRPr="006E7E50">
        <w:t xml:space="preserve">without the written consent of the student unless </w:t>
      </w:r>
      <w:r w:rsidRPr="006E7E50">
        <w:rPr>
          <w:spacing w:val="1"/>
        </w:rPr>
        <w:t>the</w:t>
      </w:r>
      <w:r w:rsidRPr="006E7E50">
        <w:rPr>
          <w:spacing w:val="85"/>
          <w:w w:val="99"/>
        </w:rPr>
        <w:t xml:space="preserve"> </w:t>
      </w:r>
      <w:r w:rsidRPr="006E7E50">
        <w:t>student makes a request in writing. Directory</w:t>
      </w:r>
      <w:r w:rsidRPr="006E7E50">
        <w:rPr>
          <w:spacing w:val="-5"/>
        </w:rPr>
        <w:t xml:space="preserve"> </w:t>
      </w:r>
      <w:r w:rsidRPr="006E7E50">
        <w:t>information is defined as: the</w:t>
      </w:r>
      <w:r w:rsidRPr="006E7E50">
        <w:rPr>
          <w:spacing w:val="1"/>
        </w:rPr>
        <w:t xml:space="preserve"> </w:t>
      </w:r>
      <w:r w:rsidRPr="006E7E50">
        <w:t>student’s name, permanent</w:t>
      </w:r>
      <w:r w:rsidRPr="006E7E50">
        <w:rPr>
          <w:spacing w:val="69"/>
        </w:rPr>
        <w:t xml:space="preserve"> </w:t>
      </w:r>
      <w:r w:rsidRPr="006E7E50">
        <w:t>address</w:t>
      </w:r>
      <w:r w:rsidRPr="006E7E50">
        <w:rPr>
          <w:spacing w:val="-6"/>
        </w:rPr>
        <w:t xml:space="preserve"> </w:t>
      </w:r>
      <w:r w:rsidRPr="006E7E50">
        <w:t>and/or</w:t>
      </w:r>
      <w:r w:rsidRPr="006E7E50">
        <w:rPr>
          <w:spacing w:val="-7"/>
        </w:rPr>
        <w:t xml:space="preserve"> </w:t>
      </w:r>
      <w:r w:rsidRPr="006E7E50">
        <w:t>local</w:t>
      </w:r>
      <w:r w:rsidRPr="006E7E50">
        <w:rPr>
          <w:spacing w:val="-6"/>
        </w:rPr>
        <w:t xml:space="preserve"> </w:t>
      </w:r>
      <w:r w:rsidRPr="006E7E50">
        <w:t>address,</w:t>
      </w:r>
      <w:r w:rsidRPr="006E7E50">
        <w:rPr>
          <w:spacing w:val="-6"/>
        </w:rPr>
        <w:t xml:space="preserve"> </w:t>
      </w:r>
      <w:r w:rsidRPr="006E7E50">
        <w:t>telephone</w:t>
      </w:r>
      <w:r w:rsidRPr="006E7E50">
        <w:rPr>
          <w:spacing w:val="-8"/>
        </w:rPr>
        <w:t xml:space="preserve"> </w:t>
      </w:r>
      <w:r w:rsidRPr="006E7E50">
        <w:t>listing,</w:t>
      </w:r>
      <w:r w:rsidRPr="006E7E50">
        <w:rPr>
          <w:spacing w:val="-6"/>
        </w:rPr>
        <w:t xml:space="preserve"> </w:t>
      </w:r>
      <w:r w:rsidRPr="006E7E50">
        <w:t>dates</w:t>
      </w:r>
      <w:r w:rsidRPr="006E7E50">
        <w:rPr>
          <w:spacing w:val="-7"/>
        </w:rPr>
        <w:t xml:space="preserve"> </w:t>
      </w:r>
      <w:r w:rsidRPr="006E7E50">
        <w:t>of</w:t>
      </w:r>
      <w:r w:rsidRPr="006E7E50">
        <w:rPr>
          <w:spacing w:val="-6"/>
        </w:rPr>
        <w:t xml:space="preserve"> </w:t>
      </w:r>
      <w:r w:rsidRPr="006E7E50">
        <w:t>attendance,</w:t>
      </w:r>
      <w:r w:rsidRPr="006E7E50">
        <w:rPr>
          <w:spacing w:val="-5"/>
        </w:rPr>
        <w:t xml:space="preserve"> </w:t>
      </w:r>
      <w:r w:rsidRPr="006E7E50">
        <w:t>most</w:t>
      </w:r>
      <w:r w:rsidRPr="006E7E50">
        <w:rPr>
          <w:spacing w:val="-6"/>
        </w:rPr>
        <w:t xml:space="preserve"> </w:t>
      </w:r>
      <w:r w:rsidRPr="006E7E50">
        <w:t>recent</w:t>
      </w:r>
      <w:r w:rsidRPr="006E7E50">
        <w:rPr>
          <w:spacing w:val="-6"/>
        </w:rPr>
        <w:t xml:space="preserve"> </w:t>
      </w:r>
      <w:r w:rsidRPr="006E7E50">
        <w:t>previous</w:t>
      </w:r>
      <w:r w:rsidRPr="006E7E50">
        <w:rPr>
          <w:spacing w:val="-6"/>
        </w:rPr>
        <w:t xml:space="preserve"> </w:t>
      </w:r>
      <w:r w:rsidRPr="006E7E50">
        <w:t>education</w:t>
      </w:r>
      <w:r w:rsidRPr="006E7E50">
        <w:rPr>
          <w:spacing w:val="93"/>
        </w:rPr>
        <w:t xml:space="preserve"> </w:t>
      </w:r>
      <w:r w:rsidRPr="006E7E50">
        <w:t>institution</w:t>
      </w:r>
      <w:r w:rsidRPr="006E7E50">
        <w:rPr>
          <w:spacing w:val="-6"/>
        </w:rPr>
        <w:t xml:space="preserve"> </w:t>
      </w:r>
      <w:r w:rsidRPr="006E7E50">
        <w:t>attended,</w:t>
      </w:r>
      <w:r w:rsidRPr="006E7E50">
        <w:rPr>
          <w:spacing w:val="-6"/>
        </w:rPr>
        <w:t xml:space="preserve"> </w:t>
      </w:r>
      <w:r w:rsidRPr="006E7E50">
        <w:t>other</w:t>
      </w:r>
      <w:r w:rsidRPr="006E7E50">
        <w:rPr>
          <w:spacing w:val="-7"/>
        </w:rPr>
        <w:t xml:space="preserve"> </w:t>
      </w:r>
      <w:r w:rsidRPr="006E7E50">
        <w:t>information</w:t>
      </w:r>
      <w:r w:rsidRPr="006E7E50">
        <w:rPr>
          <w:spacing w:val="-7"/>
        </w:rPr>
        <w:t xml:space="preserve"> </w:t>
      </w:r>
      <w:r w:rsidRPr="006E7E50">
        <w:t>including</w:t>
      </w:r>
      <w:r w:rsidRPr="006E7E50">
        <w:rPr>
          <w:spacing w:val="-4"/>
        </w:rPr>
        <w:t xml:space="preserve"> </w:t>
      </w:r>
      <w:r w:rsidRPr="006E7E50">
        <w:t>major,</w:t>
      </w:r>
      <w:r w:rsidRPr="006E7E50">
        <w:rPr>
          <w:spacing w:val="-6"/>
        </w:rPr>
        <w:t xml:space="preserve"> </w:t>
      </w:r>
      <w:r w:rsidRPr="006E7E50">
        <w:t>field</w:t>
      </w:r>
      <w:r w:rsidRPr="006E7E50">
        <w:rPr>
          <w:spacing w:val="-6"/>
        </w:rPr>
        <w:t xml:space="preserve"> </w:t>
      </w:r>
      <w:r w:rsidRPr="006E7E50">
        <w:t>of</w:t>
      </w:r>
      <w:r w:rsidRPr="006E7E50">
        <w:rPr>
          <w:spacing w:val="-6"/>
        </w:rPr>
        <w:t xml:space="preserve"> </w:t>
      </w:r>
      <w:r w:rsidRPr="006E7E50">
        <w:t>study,</w:t>
      </w:r>
      <w:r w:rsidRPr="006E7E50">
        <w:rPr>
          <w:spacing w:val="-6"/>
        </w:rPr>
        <w:t xml:space="preserve"> </w:t>
      </w:r>
      <w:r w:rsidRPr="006E7E50">
        <w:t>degrees,</w:t>
      </w:r>
      <w:r w:rsidRPr="006E7E50">
        <w:rPr>
          <w:spacing w:val="-5"/>
        </w:rPr>
        <w:t xml:space="preserve"> </w:t>
      </w:r>
      <w:r w:rsidRPr="006E7E50">
        <w:t>awards</w:t>
      </w:r>
      <w:r w:rsidRPr="006E7E50">
        <w:rPr>
          <w:spacing w:val="-5"/>
        </w:rPr>
        <w:t xml:space="preserve"> </w:t>
      </w:r>
      <w:r w:rsidRPr="006E7E50">
        <w:t>received,</w:t>
      </w:r>
      <w:r w:rsidRPr="006E7E50">
        <w:rPr>
          <w:spacing w:val="-7"/>
        </w:rPr>
        <w:t xml:space="preserve"> </w:t>
      </w:r>
      <w:r w:rsidRPr="006E7E50">
        <w:t>and</w:t>
      </w:r>
      <w:r w:rsidRPr="006E7E50">
        <w:rPr>
          <w:spacing w:val="101"/>
        </w:rPr>
        <w:t xml:space="preserve"> </w:t>
      </w:r>
      <w:r w:rsidRPr="006E7E50">
        <w:t>participation</w:t>
      </w:r>
      <w:r w:rsidRPr="006E7E50">
        <w:rPr>
          <w:spacing w:val="-12"/>
        </w:rPr>
        <w:t xml:space="preserve"> </w:t>
      </w:r>
      <w:r w:rsidRPr="006E7E50">
        <w:t>in</w:t>
      </w:r>
      <w:r w:rsidRPr="006E7E50">
        <w:rPr>
          <w:spacing w:val="-10"/>
        </w:rPr>
        <w:t xml:space="preserve"> </w:t>
      </w:r>
      <w:r w:rsidRPr="006E7E50">
        <w:t>officially</w:t>
      </w:r>
      <w:r w:rsidRPr="006E7E50">
        <w:rPr>
          <w:spacing w:val="-12"/>
        </w:rPr>
        <w:t xml:space="preserve"> </w:t>
      </w:r>
      <w:r w:rsidRPr="006E7E50">
        <w:t>recognized</w:t>
      </w:r>
      <w:r w:rsidRPr="006E7E50">
        <w:rPr>
          <w:spacing w:val="-11"/>
        </w:rPr>
        <w:t xml:space="preserve"> </w:t>
      </w:r>
      <w:r w:rsidRPr="006E7E50">
        <w:t>activities/sports.</w:t>
      </w:r>
    </w:p>
    <w:p w14:paraId="1F038A3C" w14:textId="0619AD22" w:rsidR="00EA7A41" w:rsidRDefault="00EA7A41" w:rsidP="00352FC4">
      <w:pPr>
        <w:pStyle w:val="BodyText"/>
        <w:ind w:left="0" w:right="147"/>
        <w:rPr>
          <w:rFonts w:cs="Times New Roman"/>
          <w:spacing w:val="-1"/>
        </w:rPr>
      </w:pPr>
    </w:p>
    <w:p w14:paraId="2213A73A" w14:textId="7F5099E7" w:rsidR="00352FC4" w:rsidRPr="00352FC4" w:rsidRDefault="00352FC4" w:rsidP="00352FC4">
      <w:pPr>
        <w:pStyle w:val="Heading2"/>
        <w:rPr>
          <w:b/>
        </w:rPr>
      </w:pPr>
      <w:r w:rsidRPr="00352FC4">
        <w:rPr>
          <w:b/>
        </w:rPr>
        <w:t>Tentative Course Schedule:</w:t>
      </w:r>
    </w:p>
    <w:p w14:paraId="63095A45" w14:textId="77777777" w:rsidR="000415B7" w:rsidRPr="00515634" w:rsidRDefault="000415B7" w:rsidP="000415B7">
      <w:pPr>
        <w:rPr>
          <w:rFonts w:cstheme="minorHAnsi"/>
        </w:rPr>
      </w:pPr>
      <w:r w:rsidRPr="00515634">
        <w:rPr>
          <w:rFonts w:cstheme="minorHAnsi"/>
          <w:shd w:val="clear" w:color="auto" w:fill="FFFFFF"/>
        </w:rPr>
        <w:t>Tentative Course Timeline will be available in Blackboard (*note* instructor reserves the right to</w:t>
      </w:r>
      <w:r w:rsidRPr="00515634">
        <w:rPr>
          <w:rFonts w:cstheme="minorHAnsi"/>
        </w:rPr>
        <w:br/>
      </w:r>
      <w:r w:rsidRPr="00515634">
        <w:rPr>
          <w:rFonts w:cstheme="minorHAnsi"/>
          <w:shd w:val="clear" w:color="auto" w:fill="FFFFFF"/>
        </w:rPr>
        <w:t>adjust this) timeline at any point in the term.</w:t>
      </w:r>
    </w:p>
    <w:p w14:paraId="522D3645" w14:textId="21E18072" w:rsidR="00352FC4" w:rsidRPr="006E7E50" w:rsidRDefault="00352FC4" w:rsidP="000415B7"/>
    <w:sectPr w:rsidR="00352FC4" w:rsidRPr="006E7E50" w:rsidSect="0039047B">
      <w:footerReference w:type="default" r:id="rId15"/>
      <w:pgSz w:w="12240" w:h="15840"/>
      <w:pgMar w:top="864" w:right="979" w:bottom="274" w:left="97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40CD7" w14:textId="77777777" w:rsidR="0088758B" w:rsidRDefault="0088758B" w:rsidP="008E6BBB">
      <w:r>
        <w:separator/>
      </w:r>
    </w:p>
  </w:endnote>
  <w:endnote w:type="continuationSeparator" w:id="0">
    <w:p w14:paraId="6B2843CB" w14:textId="77777777" w:rsidR="0088758B" w:rsidRDefault="0088758B" w:rsidP="008E6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A7C57" w14:textId="69E380DA" w:rsidR="008E6BBB" w:rsidRPr="008E6BBB" w:rsidRDefault="008E6BBB">
    <w:pPr>
      <w:pStyle w:val="Footer"/>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36BB9" w14:textId="77777777" w:rsidR="0088758B" w:rsidRDefault="0088758B" w:rsidP="008E6BBB">
      <w:r>
        <w:separator/>
      </w:r>
    </w:p>
  </w:footnote>
  <w:footnote w:type="continuationSeparator" w:id="0">
    <w:p w14:paraId="26E13697" w14:textId="77777777" w:rsidR="0088758B" w:rsidRDefault="0088758B" w:rsidP="008E6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031D2E"/>
    <w:multiLevelType w:val="hybridMultilevel"/>
    <w:tmpl w:val="55728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714611A"/>
    <w:multiLevelType w:val="hybridMultilevel"/>
    <w:tmpl w:val="6D0496A2"/>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2" w15:restartNumberingAfterBreak="0">
    <w:nsid w:val="58A31F61"/>
    <w:multiLevelType w:val="hybridMultilevel"/>
    <w:tmpl w:val="76FE7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1BE5EEB"/>
    <w:multiLevelType w:val="hybridMultilevel"/>
    <w:tmpl w:val="4E3CD12C"/>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42724486">
    <w:abstractNumId w:val="2"/>
  </w:num>
  <w:num w:numId="2" w16cid:durableId="741030718">
    <w:abstractNumId w:val="1"/>
  </w:num>
  <w:num w:numId="3" w16cid:durableId="610162829">
    <w:abstractNumId w:val="3"/>
  </w:num>
  <w:num w:numId="4" w16cid:durableId="19488051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559"/>
    <w:rsid w:val="000174B6"/>
    <w:rsid w:val="000325B8"/>
    <w:rsid w:val="00032AA4"/>
    <w:rsid w:val="000415B7"/>
    <w:rsid w:val="000530B2"/>
    <w:rsid w:val="00074E7F"/>
    <w:rsid w:val="000D1989"/>
    <w:rsid w:val="000D58AF"/>
    <w:rsid w:val="001010FF"/>
    <w:rsid w:val="00124078"/>
    <w:rsid w:val="00137320"/>
    <w:rsid w:val="00142A82"/>
    <w:rsid w:val="00157677"/>
    <w:rsid w:val="001677A8"/>
    <w:rsid w:val="0017277A"/>
    <w:rsid w:val="001851BC"/>
    <w:rsid w:val="00194115"/>
    <w:rsid w:val="001954E4"/>
    <w:rsid w:val="001F55C5"/>
    <w:rsid w:val="001F7559"/>
    <w:rsid w:val="002020A7"/>
    <w:rsid w:val="002939BA"/>
    <w:rsid w:val="002C66FF"/>
    <w:rsid w:val="002C6CD6"/>
    <w:rsid w:val="002E21E3"/>
    <w:rsid w:val="003157DB"/>
    <w:rsid w:val="00330D34"/>
    <w:rsid w:val="003459C9"/>
    <w:rsid w:val="00352FC4"/>
    <w:rsid w:val="00354E26"/>
    <w:rsid w:val="0039047B"/>
    <w:rsid w:val="003B084F"/>
    <w:rsid w:val="003C2948"/>
    <w:rsid w:val="003E1DD7"/>
    <w:rsid w:val="00432A6B"/>
    <w:rsid w:val="00435483"/>
    <w:rsid w:val="00447B60"/>
    <w:rsid w:val="004565A6"/>
    <w:rsid w:val="00461117"/>
    <w:rsid w:val="004804E5"/>
    <w:rsid w:val="004957F1"/>
    <w:rsid w:val="004C03EF"/>
    <w:rsid w:val="004D5DF1"/>
    <w:rsid w:val="004E6B03"/>
    <w:rsid w:val="004F16FF"/>
    <w:rsid w:val="004F5D85"/>
    <w:rsid w:val="00507795"/>
    <w:rsid w:val="00525219"/>
    <w:rsid w:val="00535ED1"/>
    <w:rsid w:val="00546313"/>
    <w:rsid w:val="0059417F"/>
    <w:rsid w:val="005B4B3E"/>
    <w:rsid w:val="005C3B9E"/>
    <w:rsid w:val="005C594A"/>
    <w:rsid w:val="005C79AC"/>
    <w:rsid w:val="005E4DE4"/>
    <w:rsid w:val="005F2F01"/>
    <w:rsid w:val="005F44A9"/>
    <w:rsid w:val="006456B9"/>
    <w:rsid w:val="0066353F"/>
    <w:rsid w:val="00690481"/>
    <w:rsid w:val="00690DDA"/>
    <w:rsid w:val="006956EC"/>
    <w:rsid w:val="006B38C0"/>
    <w:rsid w:val="006B6C48"/>
    <w:rsid w:val="006C1F2C"/>
    <w:rsid w:val="006E56B3"/>
    <w:rsid w:val="006E7E50"/>
    <w:rsid w:val="006F7317"/>
    <w:rsid w:val="00703DAD"/>
    <w:rsid w:val="00731E8B"/>
    <w:rsid w:val="00777592"/>
    <w:rsid w:val="0079655E"/>
    <w:rsid w:val="007B4BA7"/>
    <w:rsid w:val="007C22BE"/>
    <w:rsid w:val="007C427F"/>
    <w:rsid w:val="007C4B0B"/>
    <w:rsid w:val="00800156"/>
    <w:rsid w:val="008070A9"/>
    <w:rsid w:val="00814857"/>
    <w:rsid w:val="00827351"/>
    <w:rsid w:val="0084734C"/>
    <w:rsid w:val="00885EAD"/>
    <w:rsid w:val="0088758B"/>
    <w:rsid w:val="008A6630"/>
    <w:rsid w:val="008C1D2C"/>
    <w:rsid w:val="008D5CA4"/>
    <w:rsid w:val="008D6CA1"/>
    <w:rsid w:val="008E6BBB"/>
    <w:rsid w:val="0093174F"/>
    <w:rsid w:val="00944A31"/>
    <w:rsid w:val="00945D60"/>
    <w:rsid w:val="00973613"/>
    <w:rsid w:val="00990741"/>
    <w:rsid w:val="009B3122"/>
    <w:rsid w:val="009C7DD1"/>
    <w:rsid w:val="00A00E45"/>
    <w:rsid w:val="00A01062"/>
    <w:rsid w:val="00A248A1"/>
    <w:rsid w:val="00A30349"/>
    <w:rsid w:val="00A33776"/>
    <w:rsid w:val="00A74C10"/>
    <w:rsid w:val="00A855ED"/>
    <w:rsid w:val="00A90920"/>
    <w:rsid w:val="00AB5473"/>
    <w:rsid w:val="00AB7A86"/>
    <w:rsid w:val="00AD732D"/>
    <w:rsid w:val="00AE1514"/>
    <w:rsid w:val="00B11825"/>
    <w:rsid w:val="00B24011"/>
    <w:rsid w:val="00B41117"/>
    <w:rsid w:val="00B84F9E"/>
    <w:rsid w:val="00BA3C60"/>
    <w:rsid w:val="00BD1A0E"/>
    <w:rsid w:val="00BE447F"/>
    <w:rsid w:val="00BE48B5"/>
    <w:rsid w:val="00BE6614"/>
    <w:rsid w:val="00C114AA"/>
    <w:rsid w:val="00C26551"/>
    <w:rsid w:val="00C365FF"/>
    <w:rsid w:val="00C424C4"/>
    <w:rsid w:val="00C45714"/>
    <w:rsid w:val="00C50724"/>
    <w:rsid w:val="00C6042A"/>
    <w:rsid w:val="00C90C2D"/>
    <w:rsid w:val="00CA0343"/>
    <w:rsid w:val="00CA1391"/>
    <w:rsid w:val="00CB043E"/>
    <w:rsid w:val="00CE73CF"/>
    <w:rsid w:val="00CF4F4B"/>
    <w:rsid w:val="00D02A51"/>
    <w:rsid w:val="00D31719"/>
    <w:rsid w:val="00D32170"/>
    <w:rsid w:val="00D72A1E"/>
    <w:rsid w:val="00D72E31"/>
    <w:rsid w:val="00D85118"/>
    <w:rsid w:val="00D91054"/>
    <w:rsid w:val="00DB14EE"/>
    <w:rsid w:val="00DB24A7"/>
    <w:rsid w:val="00DF2075"/>
    <w:rsid w:val="00DF7C46"/>
    <w:rsid w:val="00E26142"/>
    <w:rsid w:val="00E45CEF"/>
    <w:rsid w:val="00E53C66"/>
    <w:rsid w:val="00E63696"/>
    <w:rsid w:val="00E64AAE"/>
    <w:rsid w:val="00E64BC0"/>
    <w:rsid w:val="00E672CE"/>
    <w:rsid w:val="00E872C8"/>
    <w:rsid w:val="00E9101E"/>
    <w:rsid w:val="00EA7A41"/>
    <w:rsid w:val="00EB674A"/>
    <w:rsid w:val="00EC6C70"/>
    <w:rsid w:val="00ED0E6E"/>
    <w:rsid w:val="00F0207F"/>
    <w:rsid w:val="00F23392"/>
    <w:rsid w:val="00F825B6"/>
    <w:rsid w:val="00F832DB"/>
    <w:rsid w:val="00FB2C93"/>
    <w:rsid w:val="00FE445C"/>
    <w:rsid w:val="00FF0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78C28"/>
  <w15:docId w15:val="{A83C5BBF-D4AF-4262-B113-B5E0A40B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link w:val="Heading1Char"/>
    <w:uiPriority w:val="1"/>
    <w:qFormat/>
    <w:pPr>
      <w:ind w:left="100"/>
      <w:outlineLvl w:val="0"/>
    </w:pPr>
    <w:rPr>
      <w:rFonts w:ascii="Cambria" w:eastAsia="Cambria" w:hAnsi="Cambria"/>
      <w:b/>
      <w:bCs/>
      <w:sz w:val="24"/>
      <w:szCs w:val="24"/>
    </w:rPr>
  </w:style>
  <w:style w:type="paragraph" w:styleId="Heading2">
    <w:name w:val="heading 2"/>
    <w:basedOn w:val="Normal"/>
    <w:next w:val="Normal"/>
    <w:link w:val="Heading2Char"/>
    <w:uiPriority w:val="9"/>
    <w:unhideWhenUsed/>
    <w:qFormat/>
    <w:rsid w:val="00032AA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table" w:styleId="TableGrid">
    <w:name w:val="Table Grid"/>
    <w:basedOn w:val="TableNormal"/>
    <w:uiPriority w:val="39"/>
    <w:rsid w:val="003C2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msonormal"/>
    <w:basedOn w:val="Normal"/>
    <w:rsid w:val="00354E26"/>
    <w:pPr>
      <w:widowControl/>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54E26"/>
  </w:style>
  <w:style w:type="character" w:styleId="Hyperlink">
    <w:name w:val="Hyperlink"/>
    <w:basedOn w:val="DefaultParagraphFont"/>
    <w:uiPriority w:val="99"/>
    <w:unhideWhenUsed/>
    <w:rsid w:val="00354E26"/>
    <w:rPr>
      <w:color w:val="0000FF"/>
      <w:u w:val="single"/>
    </w:rPr>
  </w:style>
  <w:style w:type="character" w:customStyle="1" w:styleId="normaltextrun">
    <w:name w:val="normaltextrun"/>
    <w:basedOn w:val="DefaultParagraphFont"/>
    <w:rsid w:val="00DB24A7"/>
  </w:style>
  <w:style w:type="paragraph" w:customStyle="1" w:styleId="paragraph">
    <w:name w:val="paragraph"/>
    <w:basedOn w:val="Normal"/>
    <w:rsid w:val="00DB24A7"/>
    <w:pPr>
      <w:widowControl/>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DB24A7"/>
  </w:style>
  <w:style w:type="paragraph" w:styleId="Header">
    <w:name w:val="header"/>
    <w:basedOn w:val="Normal"/>
    <w:link w:val="HeaderChar"/>
    <w:uiPriority w:val="99"/>
    <w:unhideWhenUsed/>
    <w:rsid w:val="008E6BBB"/>
    <w:pPr>
      <w:tabs>
        <w:tab w:val="center" w:pos="4680"/>
        <w:tab w:val="right" w:pos="9360"/>
      </w:tabs>
    </w:pPr>
  </w:style>
  <w:style w:type="character" w:customStyle="1" w:styleId="HeaderChar">
    <w:name w:val="Header Char"/>
    <w:basedOn w:val="DefaultParagraphFont"/>
    <w:link w:val="Header"/>
    <w:uiPriority w:val="99"/>
    <w:rsid w:val="008E6BBB"/>
  </w:style>
  <w:style w:type="paragraph" w:styleId="Footer">
    <w:name w:val="footer"/>
    <w:basedOn w:val="Normal"/>
    <w:link w:val="FooterChar"/>
    <w:uiPriority w:val="99"/>
    <w:unhideWhenUsed/>
    <w:rsid w:val="008E6BBB"/>
    <w:pPr>
      <w:tabs>
        <w:tab w:val="center" w:pos="4680"/>
        <w:tab w:val="right" w:pos="9360"/>
      </w:tabs>
    </w:pPr>
  </w:style>
  <w:style w:type="character" w:customStyle="1" w:styleId="FooterChar">
    <w:name w:val="Footer Char"/>
    <w:basedOn w:val="DefaultParagraphFont"/>
    <w:link w:val="Footer"/>
    <w:uiPriority w:val="99"/>
    <w:rsid w:val="008E6BBB"/>
  </w:style>
  <w:style w:type="character" w:customStyle="1" w:styleId="Heading2Char">
    <w:name w:val="Heading 2 Char"/>
    <w:basedOn w:val="DefaultParagraphFont"/>
    <w:link w:val="Heading2"/>
    <w:uiPriority w:val="9"/>
    <w:rsid w:val="00032AA4"/>
    <w:rPr>
      <w:rFonts w:asciiTheme="majorHAnsi" w:eastAsiaTheme="majorEastAsia" w:hAnsiTheme="majorHAnsi" w:cstheme="majorBidi"/>
      <w:color w:val="365F91" w:themeColor="accent1" w:themeShade="BF"/>
      <w:sz w:val="26"/>
      <w:szCs w:val="26"/>
    </w:rPr>
  </w:style>
  <w:style w:type="character" w:styleId="UnresolvedMention">
    <w:name w:val="Unresolved Mention"/>
    <w:basedOn w:val="DefaultParagraphFont"/>
    <w:uiPriority w:val="99"/>
    <w:semiHidden/>
    <w:unhideWhenUsed/>
    <w:rsid w:val="00C365FF"/>
    <w:rPr>
      <w:color w:val="605E5C"/>
      <w:shd w:val="clear" w:color="auto" w:fill="E1DFDD"/>
    </w:rPr>
  </w:style>
  <w:style w:type="character" w:customStyle="1" w:styleId="markedcontent">
    <w:name w:val="markedcontent"/>
    <w:basedOn w:val="DefaultParagraphFont"/>
    <w:rsid w:val="000415B7"/>
  </w:style>
  <w:style w:type="character" w:customStyle="1" w:styleId="Heading1Char">
    <w:name w:val="Heading 1 Char"/>
    <w:basedOn w:val="DefaultParagraphFont"/>
    <w:link w:val="Heading1"/>
    <w:uiPriority w:val="1"/>
    <w:rsid w:val="000415B7"/>
    <w:rPr>
      <w:rFonts w:ascii="Cambria" w:eastAsia="Cambria" w:hAnsi="Cambria"/>
      <w:b/>
      <w:bCs/>
      <w:sz w:val="24"/>
      <w:szCs w:val="24"/>
    </w:rPr>
  </w:style>
  <w:style w:type="character" w:customStyle="1" w:styleId="BodyTextChar">
    <w:name w:val="Body Text Char"/>
    <w:basedOn w:val="DefaultParagraphFont"/>
    <w:link w:val="BodyText"/>
    <w:uiPriority w:val="1"/>
    <w:rsid w:val="000415B7"/>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3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ntcc.edu/"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albion.com/netiquette/corerules.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wade@ntcc.edu"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ntcc.edu/index.php?module=Pagesetter&amp;func=viewpub&amp;tid=111&amp;pi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24F53509A7E841B937AE5382C9976A" ma:contentTypeVersion="16" ma:contentTypeDescription="Create a new document." ma:contentTypeScope="" ma:versionID="2c0240e13d3f7f7924047a5cd955d7f0">
  <xsd:schema xmlns:xsd="http://www.w3.org/2001/XMLSchema" xmlns:xs="http://www.w3.org/2001/XMLSchema" xmlns:p="http://schemas.microsoft.com/office/2006/metadata/properties" xmlns:ns3="e0bea572-aed7-496b-935b-724dcd253d49" xmlns:ns4="91ea4513-dd2d-48bf-9da9-2169431a5491" targetNamespace="http://schemas.microsoft.com/office/2006/metadata/properties" ma:root="true" ma:fieldsID="9dc4a936146cd6ef97e1db477d7f6430" ns3:_="" ns4:_="">
    <xsd:import namespace="e0bea572-aed7-496b-935b-724dcd253d49"/>
    <xsd:import namespace="91ea4513-dd2d-48bf-9da9-2169431a549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bea572-aed7-496b-935b-724dcd253d4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ea4513-dd2d-48bf-9da9-2169431a549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1ea4513-dd2d-48bf-9da9-2169431a5491" xsi:nil="true"/>
  </documentManagement>
</p:properties>
</file>

<file path=customXml/itemProps1.xml><?xml version="1.0" encoding="utf-8"?>
<ds:datastoreItem xmlns:ds="http://schemas.openxmlformats.org/officeDocument/2006/customXml" ds:itemID="{E339B7B7-8F00-4404-A311-E432ED453E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bea572-aed7-496b-935b-724dcd253d49"/>
    <ds:schemaRef ds:uri="91ea4513-dd2d-48bf-9da9-2169431a54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E3068B-C373-40D7-9051-EB3420285463}">
  <ds:schemaRefs>
    <ds:schemaRef ds:uri="http://schemas.microsoft.com/sharepoint/v3/contenttype/forms"/>
  </ds:schemaRefs>
</ds:datastoreItem>
</file>

<file path=customXml/itemProps3.xml><?xml version="1.0" encoding="utf-8"?>
<ds:datastoreItem xmlns:ds="http://schemas.openxmlformats.org/officeDocument/2006/customXml" ds:itemID="{03EB39E1-113A-4FA3-863D-AC297298EC90}">
  <ds:schemaRefs>
    <ds:schemaRef ds:uri="http://schemas.microsoft.com/office/2006/metadata/properties"/>
    <ds:schemaRef ds:uri="http://schemas.microsoft.com/office/infopath/2007/PartnerControls"/>
    <ds:schemaRef ds:uri="91ea4513-dd2d-48bf-9da9-2169431a549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2434</Words>
  <Characters>13878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Accessible Syllabus</vt:lpstr>
    </vt:vector>
  </TitlesOfParts>
  <Company>Northeast Texas Community College</Company>
  <LinksUpToDate>false</LinksUpToDate>
  <CharactersWithSpaces>16280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dc:title>
  <dc:creator>Kim Wommack</dc:creator>
  <cp:lastModifiedBy>Wade, Julie A.</cp:lastModifiedBy>
  <cp:revision>3</cp:revision>
  <cp:lastPrinted>2019-11-05T16:13:00Z</cp:lastPrinted>
  <dcterms:created xsi:type="dcterms:W3CDTF">2026-08-09T15:28:00Z</dcterms:created>
  <dcterms:modified xsi:type="dcterms:W3CDTF">2026-08-09T16:07:00Z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0x010100C424F53509A7E841B937AE5382C9976A</vt:lpwstr>
  </property>
</Properties>
</file>