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78B07" w14:textId="77777777" w:rsidR="0095521F" w:rsidRDefault="00000000">
      <w:pPr>
        <w:ind w:left="259"/>
        <w:rPr>
          <w:rFonts w:ascii="Times New Roman"/>
          <w:sz w:val="20"/>
        </w:rPr>
      </w:pPr>
      <w:r>
        <w:rPr>
          <w:rFonts w:ascii="Times New Roman"/>
          <w:noProof/>
          <w:sz w:val="20"/>
        </w:rPr>
        <w:drawing>
          <wp:inline distT="0" distB="0" distL="0" distR="0" wp14:anchorId="0D1BBA45" wp14:editId="7BC5A1EF">
            <wp:extent cx="1048206" cy="749807"/>
            <wp:effectExtent l="0" t="0" r="0" b="0"/>
            <wp:doc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pic:cNvPicPr/>
                  </pic:nvPicPr>
                  <pic:blipFill>
                    <a:blip r:embed="rId5" cstate="print"/>
                    <a:stretch>
                      <a:fillRect/>
                    </a:stretch>
                  </pic:blipFill>
                  <pic:spPr>
                    <a:xfrm>
                      <a:off x="0" y="0"/>
                      <a:ext cx="1048206" cy="749807"/>
                    </a:xfrm>
                    <a:prstGeom prst="rect">
                      <a:avLst/>
                    </a:prstGeom>
                  </pic:spPr>
                </pic:pic>
              </a:graphicData>
            </a:graphic>
          </wp:inline>
        </w:drawing>
      </w:r>
    </w:p>
    <w:p w14:paraId="119D74AC" w14:textId="55EC8A99" w:rsidR="0095521F" w:rsidRDefault="00000000">
      <w:pPr>
        <w:pStyle w:val="Heading1"/>
        <w:spacing w:before="127"/>
      </w:pPr>
      <w:r>
        <w:t>SOCI</w:t>
      </w:r>
      <w:r>
        <w:rPr>
          <w:spacing w:val="-4"/>
        </w:rPr>
        <w:t xml:space="preserve"> </w:t>
      </w:r>
      <w:r>
        <w:t>1301–</w:t>
      </w:r>
      <w:r>
        <w:rPr>
          <w:spacing w:val="-7"/>
        </w:rPr>
        <w:t xml:space="preserve"> </w:t>
      </w:r>
      <w:r>
        <w:t>Introduction</w:t>
      </w:r>
      <w:r>
        <w:rPr>
          <w:spacing w:val="-4"/>
        </w:rPr>
        <w:t xml:space="preserve"> </w:t>
      </w:r>
      <w:r>
        <w:t>to</w:t>
      </w:r>
      <w:r>
        <w:rPr>
          <w:spacing w:val="-2"/>
        </w:rPr>
        <w:t xml:space="preserve"> Sociology</w:t>
      </w:r>
    </w:p>
    <w:p w14:paraId="609197F7" w14:textId="7DC2FFBD" w:rsidR="0095521F" w:rsidRDefault="00000000">
      <w:pPr>
        <w:pStyle w:val="BodyText"/>
        <w:spacing w:before="17"/>
        <w:ind w:left="259"/>
      </w:pPr>
      <w:r>
        <w:rPr>
          <w:spacing w:val="-2"/>
        </w:rPr>
        <w:t>Course Syllabus:</w:t>
      </w:r>
      <w:r>
        <w:t xml:space="preserve"> </w:t>
      </w:r>
      <w:r w:rsidR="00EC603D">
        <w:rPr>
          <w:spacing w:val="-2"/>
        </w:rPr>
        <w:t>FALL 2026</w:t>
      </w:r>
    </w:p>
    <w:p w14:paraId="4C7FC262" w14:textId="77777777" w:rsidR="0095521F" w:rsidRDefault="00000000">
      <w:pPr>
        <w:spacing w:before="127"/>
        <w:ind w:left="259"/>
        <w:rPr>
          <w:b/>
          <w:i/>
          <w:sz w:val="18"/>
        </w:rPr>
      </w:pPr>
      <w:r>
        <w:rPr>
          <w:b/>
          <w:i/>
          <w:sz w:val="18"/>
        </w:rPr>
        <w:t>“Northeast</w:t>
      </w:r>
      <w:r>
        <w:rPr>
          <w:b/>
          <w:i/>
          <w:spacing w:val="-14"/>
          <w:sz w:val="18"/>
        </w:rPr>
        <w:t xml:space="preserve"> </w:t>
      </w:r>
      <w:r>
        <w:rPr>
          <w:b/>
          <w:i/>
          <w:sz w:val="18"/>
        </w:rPr>
        <w:t>Texas</w:t>
      </w:r>
      <w:r>
        <w:rPr>
          <w:b/>
          <w:i/>
          <w:spacing w:val="-12"/>
          <w:sz w:val="18"/>
        </w:rPr>
        <w:t xml:space="preserve"> </w:t>
      </w:r>
      <w:r>
        <w:rPr>
          <w:b/>
          <w:i/>
          <w:sz w:val="18"/>
        </w:rPr>
        <w:t>Community</w:t>
      </w:r>
      <w:r>
        <w:rPr>
          <w:b/>
          <w:i/>
          <w:spacing w:val="-13"/>
          <w:sz w:val="18"/>
        </w:rPr>
        <w:t xml:space="preserve"> </w:t>
      </w:r>
      <w:r>
        <w:rPr>
          <w:b/>
          <w:i/>
          <w:sz w:val="18"/>
        </w:rPr>
        <w:t>College</w:t>
      </w:r>
      <w:r>
        <w:rPr>
          <w:b/>
          <w:i/>
          <w:spacing w:val="-12"/>
          <w:sz w:val="18"/>
        </w:rPr>
        <w:t xml:space="preserve"> </w:t>
      </w:r>
      <w:r>
        <w:rPr>
          <w:b/>
          <w:i/>
          <w:sz w:val="18"/>
        </w:rPr>
        <w:t>exists</w:t>
      </w:r>
      <w:r>
        <w:rPr>
          <w:b/>
          <w:i/>
          <w:spacing w:val="-11"/>
          <w:sz w:val="18"/>
        </w:rPr>
        <w:t xml:space="preserve"> </w:t>
      </w:r>
      <w:r>
        <w:rPr>
          <w:b/>
          <w:i/>
          <w:sz w:val="18"/>
        </w:rPr>
        <w:t>to</w:t>
      </w:r>
      <w:r>
        <w:rPr>
          <w:b/>
          <w:i/>
          <w:spacing w:val="-12"/>
          <w:sz w:val="18"/>
        </w:rPr>
        <w:t xml:space="preserve"> </w:t>
      </w:r>
      <w:r>
        <w:rPr>
          <w:b/>
          <w:i/>
          <w:sz w:val="18"/>
        </w:rPr>
        <w:t>provide</w:t>
      </w:r>
      <w:r>
        <w:rPr>
          <w:b/>
          <w:i/>
          <w:spacing w:val="-11"/>
          <w:sz w:val="18"/>
        </w:rPr>
        <w:t xml:space="preserve"> </w:t>
      </w:r>
      <w:r>
        <w:rPr>
          <w:b/>
          <w:i/>
          <w:sz w:val="18"/>
        </w:rPr>
        <w:t>personal,</w:t>
      </w:r>
      <w:r>
        <w:rPr>
          <w:b/>
          <w:i/>
          <w:spacing w:val="-12"/>
          <w:sz w:val="18"/>
        </w:rPr>
        <w:t xml:space="preserve"> </w:t>
      </w:r>
      <w:r>
        <w:rPr>
          <w:b/>
          <w:i/>
          <w:sz w:val="18"/>
        </w:rPr>
        <w:t>dynamic</w:t>
      </w:r>
      <w:r>
        <w:rPr>
          <w:b/>
          <w:i/>
          <w:spacing w:val="-13"/>
          <w:sz w:val="18"/>
        </w:rPr>
        <w:t xml:space="preserve"> </w:t>
      </w:r>
      <w:r>
        <w:rPr>
          <w:b/>
          <w:i/>
          <w:sz w:val="18"/>
        </w:rPr>
        <w:t>learning</w:t>
      </w:r>
      <w:r>
        <w:rPr>
          <w:b/>
          <w:i/>
          <w:spacing w:val="-11"/>
          <w:sz w:val="18"/>
        </w:rPr>
        <w:t xml:space="preserve"> </w:t>
      </w:r>
      <w:r>
        <w:rPr>
          <w:b/>
          <w:i/>
          <w:sz w:val="18"/>
        </w:rPr>
        <w:t>experiences</w:t>
      </w:r>
      <w:r>
        <w:rPr>
          <w:b/>
          <w:i/>
          <w:spacing w:val="-11"/>
          <w:sz w:val="18"/>
        </w:rPr>
        <w:t xml:space="preserve"> </w:t>
      </w:r>
      <w:r>
        <w:rPr>
          <w:b/>
          <w:i/>
          <w:sz w:val="18"/>
        </w:rPr>
        <w:t>empowering students to succeed.”</w:t>
      </w:r>
    </w:p>
    <w:p w14:paraId="5C5119C5" w14:textId="77777777" w:rsidR="0095521F" w:rsidRDefault="0095521F">
      <w:pPr>
        <w:pStyle w:val="BodyText"/>
        <w:spacing w:before="58"/>
        <w:rPr>
          <w:b/>
          <w:i/>
          <w:sz w:val="18"/>
        </w:rPr>
      </w:pPr>
    </w:p>
    <w:p w14:paraId="2E56712F" w14:textId="77777777" w:rsidR="0095521F" w:rsidRDefault="00000000">
      <w:pPr>
        <w:ind w:left="259"/>
      </w:pPr>
      <w:r>
        <w:rPr>
          <w:b/>
        </w:rPr>
        <w:t>Instructor:</w:t>
      </w:r>
      <w:r>
        <w:rPr>
          <w:b/>
          <w:spacing w:val="-13"/>
        </w:rPr>
        <w:t xml:space="preserve"> </w:t>
      </w:r>
      <w:r>
        <w:t>Ms.</w:t>
      </w:r>
      <w:r>
        <w:rPr>
          <w:spacing w:val="-11"/>
        </w:rPr>
        <w:t xml:space="preserve"> </w:t>
      </w:r>
      <w:r>
        <w:t>Carmen</w:t>
      </w:r>
      <w:r>
        <w:rPr>
          <w:spacing w:val="-12"/>
        </w:rPr>
        <w:t xml:space="preserve"> </w:t>
      </w:r>
      <w:r>
        <w:rPr>
          <w:spacing w:val="-2"/>
        </w:rPr>
        <w:t>Shurtleff</w:t>
      </w:r>
    </w:p>
    <w:p w14:paraId="4540F104" w14:textId="77777777" w:rsidR="0095521F" w:rsidRDefault="00000000">
      <w:pPr>
        <w:spacing w:before="1"/>
        <w:ind w:left="259"/>
        <w:rPr>
          <w:sz w:val="24"/>
        </w:rPr>
      </w:pPr>
      <w:r>
        <w:rPr>
          <w:b/>
          <w:spacing w:val="-4"/>
          <w:sz w:val="24"/>
        </w:rPr>
        <w:t>Office:</w:t>
      </w:r>
      <w:r>
        <w:rPr>
          <w:b/>
          <w:spacing w:val="-3"/>
          <w:sz w:val="24"/>
        </w:rPr>
        <w:t xml:space="preserve"> </w:t>
      </w:r>
      <w:r>
        <w:rPr>
          <w:spacing w:val="-4"/>
          <w:sz w:val="24"/>
        </w:rPr>
        <w:t>UHS</w:t>
      </w:r>
      <w:r>
        <w:rPr>
          <w:spacing w:val="-10"/>
          <w:sz w:val="24"/>
        </w:rPr>
        <w:t xml:space="preserve"> </w:t>
      </w:r>
      <w:r>
        <w:rPr>
          <w:spacing w:val="-5"/>
          <w:sz w:val="24"/>
        </w:rPr>
        <w:t>109</w:t>
      </w:r>
    </w:p>
    <w:p w14:paraId="676AF13B" w14:textId="77777777" w:rsidR="0095521F" w:rsidRDefault="00000000">
      <w:pPr>
        <w:spacing w:before="1"/>
        <w:ind w:left="259"/>
        <w:rPr>
          <w:sz w:val="24"/>
        </w:rPr>
      </w:pPr>
      <w:r>
        <w:rPr>
          <w:b/>
          <w:spacing w:val="-2"/>
          <w:sz w:val="24"/>
        </w:rPr>
        <w:t>Phone:</w:t>
      </w:r>
      <w:r>
        <w:rPr>
          <w:b/>
          <w:spacing w:val="-5"/>
          <w:sz w:val="24"/>
        </w:rPr>
        <w:t xml:space="preserve"> </w:t>
      </w:r>
      <w:r>
        <w:rPr>
          <w:spacing w:val="-2"/>
          <w:sz w:val="24"/>
        </w:rPr>
        <w:t>903-434-</w:t>
      </w:r>
      <w:r>
        <w:rPr>
          <w:spacing w:val="-4"/>
          <w:sz w:val="24"/>
        </w:rPr>
        <w:t>8307</w:t>
      </w:r>
    </w:p>
    <w:p w14:paraId="0CB548EA" w14:textId="77777777" w:rsidR="0095521F" w:rsidRDefault="00000000">
      <w:pPr>
        <w:ind w:left="259"/>
        <w:rPr>
          <w:sz w:val="24"/>
        </w:rPr>
      </w:pPr>
      <w:r>
        <w:rPr>
          <w:b/>
          <w:sz w:val="24"/>
        </w:rPr>
        <w:t>Email:</w:t>
      </w:r>
      <w:r>
        <w:rPr>
          <w:b/>
          <w:spacing w:val="-15"/>
          <w:sz w:val="24"/>
        </w:rPr>
        <w:t xml:space="preserve"> </w:t>
      </w:r>
      <w:hyperlink r:id="rId6">
        <w:r w:rsidR="0095521F">
          <w:rPr>
            <w:spacing w:val="-2"/>
            <w:sz w:val="24"/>
          </w:rPr>
          <w:t>cshurtleff@ntcc.edu</w:t>
        </w:r>
      </w:hyperlink>
    </w:p>
    <w:p w14:paraId="21BB02BD" w14:textId="77777777" w:rsidR="0095521F" w:rsidRDefault="0095521F">
      <w:pPr>
        <w:pStyle w:val="BodyText"/>
        <w:spacing w:before="8"/>
        <w:rPr>
          <w:sz w:val="19"/>
        </w:rPr>
      </w:pPr>
    </w:p>
    <w:tbl>
      <w:tblPr>
        <w:tblW w:w="0" w:type="auto"/>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3687"/>
      </w:tblGrid>
      <w:tr w:rsidR="0095521F" w14:paraId="1551C63F" w14:textId="77777777">
        <w:trPr>
          <w:trHeight w:val="292"/>
        </w:trPr>
        <w:tc>
          <w:tcPr>
            <w:tcW w:w="1440" w:type="dxa"/>
            <w:shd w:val="clear" w:color="auto" w:fill="D9D9D9"/>
          </w:tcPr>
          <w:p w14:paraId="1E64DC50" w14:textId="77777777" w:rsidR="0095521F" w:rsidRDefault="00000000">
            <w:pPr>
              <w:pStyle w:val="TableParagraph"/>
              <w:spacing w:line="271" w:lineRule="exact"/>
              <w:rPr>
                <w:b/>
                <w:sz w:val="24"/>
              </w:rPr>
            </w:pPr>
            <w:r>
              <w:rPr>
                <w:b/>
                <w:spacing w:val="-2"/>
                <w:sz w:val="24"/>
              </w:rPr>
              <w:t>Weekday</w:t>
            </w:r>
          </w:p>
        </w:tc>
        <w:tc>
          <w:tcPr>
            <w:tcW w:w="3687" w:type="dxa"/>
            <w:shd w:val="clear" w:color="auto" w:fill="D9D9D9"/>
          </w:tcPr>
          <w:p w14:paraId="1E649FC3" w14:textId="77777777" w:rsidR="0095521F" w:rsidRDefault="00000000">
            <w:pPr>
              <w:pStyle w:val="TableParagraph"/>
              <w:spacing w:line="271" w:lineRule="exact"/>
              <w:ind w:left="113"/>
              <w:rPr>
                <w:b/>
                <w:sz w:val="24"/>
              </w:rPr>
            </w:pPr>
            <w:r>
              <w:rPr>
                <w:b/>
                <w:spacing w:val="-8"/>
                <w:sz w:val="24"/>
              </w:rPr>
              <w:t>Office</w:t>
            </w:r>
            <w:r>
              <w:rPr>
                <w:b/>
                <w:spacing w:val="-4"/>
                <w:sz w:val="24"/>
              </w:rPr>
              <w:t xml:space="preserve"> Hours</w:t>
            </w:r>
          </w:p>
        </w:tc>
      </w:tr>
      <w:tr w:rsidR="0095521F" w14:paraId="4EB7CE4E" w14:textId="77777777">
        <w:trPr>
          <w:trHeight w:val="292"/>
        </w:trPr>
        <w:tc>
          <w:tcPr>
            <w:tcW w:w="1440" w:type="dxa"/>
          </w:tcPr>
          <w:p w14:paraId="7D2F2085" w14:textId="77777777" w:rsidR="0095521F" w:rsidRDefault="00000000">
            <w:pPr>
              <w:pStyle w:val="TableParagraph"/>
              <w:spacing w:line="272" w:lineRule="exact"/>
              <w:rPr>
                <w:sz w:val="24"/>
              </w:rPr>
            </w:pPr>
            <w:r>
              <w:rPr>
                <w:spacing w:val="-2"/>
                <w:sz w:val="24"/>
              </w:rPr>
              <w:t>Monday</w:t>
            </w:r>
          </w:p>
        </w:tc>
        <w:tc>
          <w:tcPr>
            <w:tcW w:w="3687" w:type="dxa"/>
          </w:tcPr>
          <w:p w14:paraId="13FF9304" w14:textId="77777777" w:rsidR="0095521F" w:rsidRDefault="00000000">
            <w:pPr>
              <w:pStyle w:val="TableParagraph"/>
              <w:spacing w:line="272" w:lineRule="exact"/>
              <w:ind w:left="113"/>
              <w:rPr>
                <w:sz w:val="24"/>
              </w:rPr>
            </w:pPr>
            <w:r>
              <w:rPr>
                <w:spacing w:val="-2"/>
                <w:sz w:val="24"/>
              </w:rPr>
              <w:t>By</w:t>
            </w:r>
            <w:r>
              <w:rPr>
                <w:spacing w:val="-18"/>
                <w:sz w:val="24"/>
              </w:rPr>
              <w:t xml:space="preserve"> </w:t>
            </w:r>
            <w:r>
              <w:rPr>
                <w:spacing w:val="-2"/>
                <w:sz w:val="24"/>
              </w:rPr>
              <w:t>appointment</w:t>
            </w:r>
          </w:p>
        </w:tc>
      </w:tr>
      <w:tr w:rsidR="0095521F" w14:paraId="626DF6B2" w14:textId="77777777">
        <w:trPr>
          <w:trHeight w:val="292"/>
        </w:trPr>
        <w:tc>
          <w:tcPr>
            <w:tcW w:w="1440" w:type="dxa"/>
          </w:tcPr>
          <w:p w14:paraId="7C72559B" w14:textId="77777777" w:rsidR="0095521F" w:rsidRDefault="00000000">
            <w:pPr>
              <w:pStyle w:val="TableParagraph"/>
              <w:spacing w:line="271" w:lineRule="exact"/>
              <w:rPr>
                <w:sz w:val="24"/>
              </w:rPr>
            </w:pPr>
            <w:r>
              <w:rPr>
                <w:spacing w:val="-2"/>
                <w:sz w:val="24"/>
              </w:rPr>
              <w:t>Tuesday</w:t>
            </w:r>
          </w:p>
        </w:tc>
        <w:tc>
          <w:tcPr>
            <w:tcW w:w="3687" w:type="dxa"/>
          </w:tcPr>
          <w:p w14:paraId="494B2241" w14:textId="2A10C79E" w:rsidR="0095521F" w:rsidRDefault="00EC715C">
            <w:pPr>
              <w:pStyle w:val="TableParagraph"/>
              <w:spacing w:line="271" w:lineRule="exact"/>
              <w:ind w:left="113"/>
              <w:rPr>
                <w:sz w:val="24"/>
              </w:rPr>
            </w:pPr>
            <w:r>
              <w:rPr>
                <w:spacing w:val="-2"/>
                <w:sz w:val="24"/>
              </w:rPr>
              <w:t>9:00-11:0</w:t>
            </w:r>
            <w:r w:rsidR="009F3E27">
              <w:rPr>
                <w:spacing w:val="-2"/>
                <w:sz w:val="24"/>
              </w:rPr>
              <w:t>0</w:t>
            </w:r>
          </w:p>
        </w:tc>
      </w:tr>
      <w:tr w:rsidR="0095521F" w14:paraId="006F8110" w14:textId="77777777">
        <w:trPr>
          <w:trHeight w:val="292"/>
        </w:trPr>
        <w:tc>
          <w:tcPr>
            <w:tcW w:w="1440" w:type="dxa"/>
          </w:tcPr>
          <w:p w14:paraId="2F9DF7C3" w14:textId="77777777" w:rsidR="0095521F" w:rsidRDefault="00000000">
            <w:pPr>
              <w:pStyle w:val="TableParagraph"/>
              <w:spacing w:line="271" w:lineRule="exact"/>
              <w:rPr>
                <w:sz w:val="24"/>
              </w:rPr>
            </w:pPr>
            <w:r>
              <w:rPr>
                <w:spacing w:val="-2"/>
                <w:sz w:val="24"/>
              </w:rPr>
              <w:t>Wednesday</w:t>
            </w:r>
          </w:p>
        </w:tc>
        <w:tc>
          <w:tcPr>
            <w:tcW w:w="3687" w:type="dxa"/>
          </w:tcPr>
          <w:p w14:paraId="5A36B94C" w14:textId="60AF2DCF" w:rsidR="0095521F" w:rsidRDefault="009F3E27">
            <w:pPr>
              <w:pStyle w:val="TableParagraph"/>
              <w:spacing w:line="271" w:lineRule="exact"/>
              <w:ind w:left="113"/>
              <w:rPr>
                <w:sz w:val="24"/>
              </w:rPr>
            </w:pPr>
            <w:r>
              <w:rPr>
                <w:spacing w:val="-2"/>
                <w:sz w:val="24"/>
              </w:rPr>
              <w:t>8:30</w:t>
            </w:r>
            <w:r w:rsidR="00EC715C">
              <w:rPr>
                <w:spacing w:val="-2"/>
                <w:sz w:val="24"/>
              </w:rPr>
              <w:t>-12:30/1:30-</w:t>
            </w:r>
            <w:r>
              <w:rPr>
                <w:spacing w:val="-2"/>
                <w:sz w:val="24"/>
              </w:rPr>
              <w:t>3</w:t>
            </w:r>
            <w:r w:rsidR="00EC715C">
              <w:rPr>
                <w:spacing w:val="-2"/>
                <w:sz w:val="24"/>
              </w:rPr>
              <w:t>:30</w:t>
            </w:r>
          </w:p>
        </w:tc>
      </w:tr>
      <w:tr w:rsidR="00EC715C" w14:paraId="25AE72DA" w14:textId="77777777">
        <w:trPr>
          <w:trHeight w:val="294"/>
        </w:trPr>
        <w:tc>
          <w:tcPr>
            <w:tcW w:w="1440" w:type="dxa"/>
          </w:tcPr>
          <w:p w14:paraId="50B6FE3B" w14:textId="77777777" w:rsidR="00EC715C" w:rsidRDefault="00EC715C" w:rsidP="00EC715C">
            <w:pPr>
              <w:pStyle w:val="TableParagraph"/>
              <w:spacing w:line="271" w:lineRule="exact"/>
              <w:rPr>
                <w:sz w:val="24"/>
              </w:rPr>
            </w:pPr>
            <w:r>
              <w:rPr>
                <w:spacing w:val="-2"/>
                <w:sz w:val="24"/>
              </w:rPr>
              <w:t>Thursday</w:t>
            </w:r>
          </w:p>
        </w:tc>
        <w:tc>
          <w:tcPr>
            <w:tcW w:w="3687" w:type="dxa"/>
          </w:tcPr>
          <w:p w14:paraId="1743F8DA" w14:textId="6751D102" w:rsidR="00EC715C" w:rsidRDefault="00EC715C" w:rsidP="00EC715C">
            <w:pPr>
              <w:pStyle w:val="TableParagraph"/>
              <w:spacing w:line="271" w:lineRule="exact"/>
              <w:ind w:left="113"/>
              <w:rPr>
                <w:sz w:val="24"/>
              </w:rPr>
            </w:pPr>
            <w:r>
              <w:rPr>
                <w:spacing w:val="-2"/>
                <w:sz w:val="24"/>
              </w:rPr>
              <w:t>9:00-11:00</w:t>
            </w:r>
          </w:p>
        </w:tc>
      </w:tr>
      <w:tr w:rsidR="00EC715C" w14:paraId="16DBF29F" w14:textId="77777777">
        <w:trPr>
          <w:trHeight w:val="292"/>
        </w:trPr>
        <w:tc>
          <w:tcPr>
            <w:tcW w:w="1440" w:type="dxa"/>
          </w:tcPr>
          <w:p w14:paraId="3078DCC1" w14:textId="77777777" w:rsidR="00EC715C" w:rsidRDefault="00EC715C" w:rsidP="00EC715C">
            <w:pPr>
              <w:pStyle w:val="TableParagraph"/>
              <w:spacing w:line="271" w:lineRule="exact"/>
              <w:rPr>
                <w:sz w:val="24"/>
              </w:rPr>
            </w:pPr>
            <w:r>
              <w:rPr>
                <w:spacing w:val="-2"/>
                <w:sz w:val="24"/>
              </w:rPr>
              <w:t>Friday</w:t>
            </w:r>
          </w:p>
        </w:tc>
        <w:tc>
          <w:tcPr>
            <w:tcW w:w="3687" w:type="dxa"/>
          </w:tcPr>
          <w:p w14:paraId="27B99D80" w14:textId="77777777" w:rsidR="00EC715C" w:rsidRDefault="00EC715C" w:rsidP="00EC715C">
            <w:pPr>
              <w:pStyle w:val="TableParagraph"/>
              <w:spacing w:line="271" w:lineRule="exact"/>
              <w:ind w:left="113"/>
              <w:rPr>
                <w:sz w:val="24"/>
              </w:rPr>
            </w:pPr>
            <w:r>
              <w:rPr>
                <w:spacing w:val="-4"/>
                <w:sz w:val="24"/>
              </w:rPr>
              <w:t>None</w:t>
            </w:r>
          </w:p>
        </w:tc>
      </w:tr>
    </w:tbl>
    <w:p w14:paraId="0EF77D4E" w14:textId="77777777" w:rsidR="0095521F" w:rsidRDefault="0095521F">
      <w:pPr>
        <w:pStyle w:val="BodyText"/>
        <w:spacing w:before="1"/>
        <w:rPr>
          <w:sz w:val="24"/>
        </w:rPr>
      </w:pPr>
    </w:p>
    <w:p w14:paraId="478ECE03" w14:textId="77777777" w:rsidR="0095521F" w:rsidRDefault="00000000">
      <w:pPr>
        <w:pStyle w:val="Heading3"/>
      </w:pPr>
      <w:r>
        <w:t>This</w:t>
      </w:r>
      <w:r>
        <w:rPr>
          <w:spacing w:val="-8"/>
        </w:rPr>
        <w:t xml:space="preserve"> </w:t>
      </w:r>
      <w:r>
        <w:t>syllabus</w:t>
      </w:r>
      <w:r>
        <w:rPr>
          <w:spacing w:val="-6"/>
        </w:rPr>
        <w:t xml:space="preserve"> </w:t>
      </w:r>
      <w:r>
        <w:t>serves</w:t>
      </w:r>
      <w:r>
        <w:rPr>
          <w:spacing w:val="-8"/>
        </w:rPr>
        <w:t xml:space="preserve"> </w:t>
      </w:r>
      <w:r>
        <w:t>as</w:t>
      </w:r>
      <w:r>
        <w:rPr>
          <w:spacing w:val="-6"/>
        </w:rPr>
        <w:t xml:space="preserve"> </w:t>
      </w:r>
      <w:r>
        <w:t>the</w:t>
      </w:r>
      <w:r>
        <w:rPr>
          <w:spacing w:val="-7"/>
        </w:rPr>
        <w:t xml:space="preserve"> </w:t>
      </w:r>
      <w:r>
        <w:t>documentation</w:t>
      </w:r>
      <w:r>
        <w:rPr>
          <w:spacing w:val="-4"/>
        </w:rPr>
        <w:t xml:space="preserve"> </w:t>
      </w:r>
      <w:r>
        <w:t>for</w:t>
      </w:r>
      <w:r>
        <w:rPr>
          <w:spacing w:val="-5"/>
        </w:rPr>
        <w:t xml:space="preserve"> </w:t>
      </w:r>
      <w:r>
        <w:t>all</w:t>
      </w:r>
      <w:r>
        <w:rPr>
          <w:spacing w:val="-4"/>
        </w:rPr>
        <w:t xml:space="preserve"> </w:t>
      </w:r>
      <w:r>
        <w:t>course</w:t>
      </w:r>
      <w:r>
        <w:rPr>
          <w:spacing w:val="-5"/>
        </w:rPr>
        <w:t xml:space="preserve"> </w:t>
      </w:r>
      <w:r>
        <w:t>policies</w:t>
      </w:r>
      <w:r>
        <w:rPr>
          <w:spacing w:val="-8"/>
        </w:rPr>
        <w:t xml:space="preserve"> </w:t>
      </w:r>
      <w:r>
        <w:t>and</w:t>
      </w:r>
      <w:r>
        <w:rPr>
          <w:spacing w:val="-8"/>
        </w:rPr>
        <w:t xml:space="preserve"> </w:t>
      </w:r>
      <w:r>
        <w:t>requirements, assignments, and instructor/student responsibilities.</w:t>
      </w:r>
    </w:p>
    <w:p w14:paraId="4C82172A" w14:textId="77777777" w:rsidR="0095521F" w:rsidRDefault="00000000">
      <w:pPr>
        <w:pStyle w:val="BodyText"/>
        <w:spacing w:before="119"/>
        <w:ind w:left="259" w:right="354" w:hanging="3"/>
      </w:pPr>
      <w:r>
        <w:t>Information</w:t>
      </w:r>
      <w:r>
        <w:rPr>
          <w:spacing w:val="-15"/>
        </w:rPr>
        <w:t xml:space="preserve"> </w:t>
      </w:r>
      <w:r>
        <w:t>relative</w:t>
      </w:r>
      <w:r>
        <w:rPr>
          <w:spacing w:val="-12"/>
        </w:rPr>
        <w:t xml:space="preserve"> </w:t>
      </w:r>
      <w:r>
        <w:t>to</w:t>
      </w:r>
      <w:r>
        <w:rPr>
          <w:spacing w:val="-9"/>
        </w:rPr>
        <w:t xml:space="preserve"> </w:t>
      </w:r>
      <w:r>
        <w:t>the</w:t>
      </w:r>
      <w:r>
        <w:rPr>
          <w:spacing w:val="-9"/>
        </w:rPr>
        <w:t xml:space="preserve"> </w:t>
      </w:r>
      <w:r>
        <w:t>delivery</w:t>
      </w:r>
      <w:r>
        <w:rPr>
          <w:spacing w:val="-12"/>
        </w:rPr>
        <w:t xml:space="preserve"> </w:t>
      </w:r>
      <w:r>
        <w:t>of</w:t>
      </w:r>
      <w:r>
        <w:rPr>
          <w:spacing w:val="-10"/>
        </w:rPr>
        <w:t xml:space="preserve"> </w:t>
      </w:r>
      <w:r>
        <w:t>the</w:t>
      </w:r>
      <w:r>
        <w:rPr>
          <w:spacing w:val="-11"/>
        </w:rPr>
        <w:t xml:space="preserve"> </w:t>
      </w:r>
      <w:r>
        <w:t>content</w:t>
      </w:r>
      <w:r>
        <w:rPr>
          <w:spacing w:val="-14"/>
        </w:rPr>
        <w:t xml:space="preserve"> </w:t>
      </w:r>
      <w:r>
        <w:t>contained</w:t>
      </w:r>
      <w:r>
        <w:rPr>
          <w:spacing w:val="-13"/>
        </w:rPr>
        <w:t xml:space="preserve"> </w:t>
      </w:r>
      <w:r>
        <w:t>in</w:t>
      </w:r>
      <w:r>
        <w:rPr>
          <w:spacing w:val="-14"/>
        </w:rPr>
        <w:t xml:space="preserve"> </w:t>
      </w:r>
      <w:r>
        <w:t>this</w:t>
      </w:r>
      <w:r>
        <w:rPr>
          <w:spacing w:val="-14"/>
        </w:rPr>
        <w:t xml:space="preserve"> </w:t>
      </w:r>
      <w:r>
        <w:t>syllabus</w:t>
      </w:r>
      <w:r>
        <w:rPr>
          <w:spacing w:val="-13"/>
        </w:rPr>
        <w:t xml:space="preserve"> </w:t>
      </w:r>
      <w:r>
        <w:t>is</w:t>
      </w:r>
      <w:r>
        <w:rPr>
          <w:spacing w:val="-14"/>
        </w:rPr>
        <w:t xml:space="preserve"> </w:t>
      </w:r>
      <w:r>
        <w:t>subject</w:t>
      </w:r>
      <w:r>
        <w:rPr>
          <w:spacing w:val="-12"/>
        </w:rPr>
        <w:t xml:space="preserve"> </w:t>
      </w:r>
      <w:r>
        <w:t>to</w:t>
      </w:r>
      <w:r>
        <w:rPr>
          <w:spacing w:val="-14"/>
        </w:rPr>
        <w:t xml:space="preserve"> </w:t>
      </w:r>
      <w:r>
        <w:t>change.</w:t>
      </w:r>
      <w:r>
        <w:rPr>
          <w:spacing w:val="-13"/>
        </w:rPr>
        <w:t xml:space="preserve"> </w:t>
      </w:r>
      <w:r>
        <w:t>Should that happen, the student will be notified.</w:t>
      </w:r>
    </w:p>
    <w:p w14:paraId="35BF8A70" w14:textId="77777777" w:rsidR="0095521F" w:rsidRDefault="0095521F">
      <w:pPr>
        <w:pStyle w:val="BodyText"/>
        <w:spacing w:before="65"/>
      </w:pPr>
    </w:p>
    <w:p w14:paraId="102EBEE9" w14:textId="77777777" w:rsidR="0095521F" w:rsidRDefault="00000000">
      <w:pPr>
        <w:pStyle w:val="Heading1"/>
      </w:pPr>
      <w:r>
        <w:t>Course</w:t>
      </w:r>
      <w:r>
        <w:rPr>
          <w:spacing w:val="-14"/>
        </w:rPr>
        <w:t xml:space="preserve"> </w:t>
      </w:r>
      <w:r>
        <w:rPr>
          <w:spacing w:val="-2"/>
        </w:rPr>
        <w:t>Description:</w:t>
      </w:r>
    </w:p>
    <w:p w14:paraId="6C5EAA69" w14:textId="77777777" w:rsidR="0095521F" w:rsidRDefault="00000000">
      <w:pPr>
        <w:pStyle w:val="BodyText"/>
        <w:spacing w:before="8"/>
        <w:ind w:left="259" w:right="354" w:hanging="3"/>
      </w:pPr>
      <w:r>
        <w:t>The</w:t>
      </w:r>
      <w:r>
        <w:rPr>
          <w:spacing w:val="-2"/>
        </w:rPr>
        <w:t xml:space="preserve"> </w:t>
      </w:r>
      <w:r>
        <w:t>scientific</w:t>
      </w:r>
      <w:r>
        <w:rPr>
          <w:spacing w:val="-5"/>
        </w:rPr>
        <w:t xml:space="preserve"> </w:t>
      </w:r>
      <w:r>
        <w:t>study</w:t>
      </w:r>
      <w:r>
        <w:rPr>
          <w:spacing w:val="-6"/>
        </w:rPr>
        <w:t xml:space="preserve"> </w:t>
      </w:r>
      <w:r>
        <w:t>of</w:t>
      </w:r>
      <w:r>
        <w:rPr>
          <w:spacing w:val="-8"/>
        </w:rPr>
        <w:t xml:space="preserve"> </w:t>
      </w:r>
      <w:r>
        <w:t>human</w:t>
      </w:r>
      <w:r>
        <w:rPr>
          <w:spacing w:val="-6"/>
        </w:rPr>
        <w:t xml:space="preserve"> </w:t>
      </w:r>
      <w:r>
        <w:t>society</w:t>
      </w:r>
      <w:r>
        <w:rPr>
          <w:spacing w:val="-6"/>
        </w:rPr>
        <w:t xml:space="preserve"> </w:t>
      </w:r>
      <w:proofErr w:type="gramStart"/>
      <w:r>
        <w:t>including</w:t>
      </w:r>
      <w:proofErr w:type="gramEnd"/>
      <w:r>
        <w:rPr>
          <w:spacing w:val="-6"/>
        </w:rPr>
        <w:t xml:space="preserve"> </w:t>
      </w:r>
      <w:r>
        <w:t>ways</w:t>
      </w:r>
      <w:r>
        <w:rPr>
          <w:spacing w:val="-8"/>
        </w:rPr>
        <w:t xml:space="preserve"> </w:t>
      </w:r>
      <w:r>
        <w:t>in</w:t>
      </w:r>
      <w:r>
        <w:rPr>
          <w:spacing w:val="-7"/>
        </w:rPr>
        <w:t xml:space="preserve"> </w:t>
      </w:r>
      <w:r>
        <w:t>which</w:t>
      </w:r>
      <w:r>
        <w:rPr>
          <w:spacing w:val="-7"/>
        </w:rPr>
        <w:t xml:space="preserve"> </w:t>
      </w:r>
      <w:r>
        <w:t>groups,</w:t>
      </w:r>
      <w:r>
        <w:rPr>
          <w:spacing w:val="-7"/>
        </w:rPr>
        <w:t xml:space="preserve"> </w:t>
      </w:r>
      <w:r>
        <w:t>social</w:t>
      </w:r>
      <w:r>
        <w:rPr>
          <w:spacing w:val="-6"/>
        </w:rPr>
        <w:t xml:space="preserve"> </w:t>
      </w:r>
      <w:r>
        <w:t>institutions,</w:t>
      </w:r>
      <w:r>
        <w:rPr>
          <w:spacing w:val="-6"/>
        </w:rPr>
        <w:t xml:space="preserve"> </w:t>
      </w:r>
      <w:r>
        <w:t>and</w:t>
      </w:r>
      <w:r>
        <w:rPr>
          <w:spacing w:val="-6"/>
        </w:rPr>
        <w:t xml:space="preserve"> </w:t>
      </w:r>
      <w:r>
        <w:t>individuals affect each other. Causes of social stability and social change are explored through the application of various theoretical perspectives, key concepts, and related research methods of sociology. Analysis of social issues in their institutional context may include topics such as social stratification, gender, race/ethnicity, and deviance. Three credit hours.</w:t>
      </w:r>
    </w:p>
    <w:p w14:paraId="06BC8013" w14:textId="77777777" w:rsidR="0095521F" w:rsidRDefault="0095521F">
      <w:pPr>
        <w:pStyle w:val="BodyText"/>
        <w:spacing w:before="15"/>
      </w:pPr>
    </w:p>
    <w:p w14:paraId="088A0B2F" w14:textId="77777777" w:rsidR="0095521F" w:rsidRDefault="00000000">
      <w:pPr>
        <w:ind w:left="259"/>
        <w:rPr>
          <w:sz w:val="24"/>
        </w:rPr>
      </w:pPr>
      <w:r>
        <w:rPr>
          <w:spacing w:val="-2"/>
          <w:sz w:val="24"/>
        </w:rPr>
        <w:t>Prerequisite(s):</w:t>
      </w:r>
      <w:r>
        <w:rPr>
          <w:spacing w:val="13"/>
          <w:sz w:val="24"/>
        </w:rPr>
        <w:t xml:space="preserve"> </w:t>
      </w:r>
      <w:r>
        <w:rPr>
          <w:spacing w:val="-4"/>
          <w:sz w:val="24"/>
        </w:rPr>
        <w:t>None</w:t>
      </w:r>
    </w:p>
    <w:p w14:paraId="32DBB8FB" w14:textId="77777777" w:rsidR="0095521F" w:rsidRDefault="0095521F">
      <w:pPr>
        <w:pStyle w:val="BodyText"/>
        <w:spacing w:before="59"/>
        <w:rPr>
          <w:sz w:val="24"/>
        </w:rPr>
      </w:pPr>
    </w:p>
    <w:p w14:paraId="325443C9" w14:textId="77777777" w:rsidR="0095521F" w:rsidRDefault="00000000">
      <w:pPr>
        <w:pStyle w:val="Heading1"/>
      </w:pPr>
      <w:r>
        <w:rPr>
          <w:spacing w:val="-2"/>
        </w:rPr>
        <w:t>Student</w:t>
      </w:r>
      <w:r>
        <w:rPr>
          <w:spacing w:val="-11"/>
        </w:rPr>
        <w:t xml:space="preserve"> </w:t>
      </w:r>
      <w:r>
        <w:rPr>
          <w:spacing w:val="-2"/>
        </w:rPr>
        <w:t>Learning</w:t>
      </w:r>
      <w:r>
        <w:rPr>
          <w:spacing w:val="-5"/>
        </w:rPr>
        <w:t xml:space="preserve"> </w:t>
      </w:r>
      <w:r>
        <w:rPr>
          <w:spacing w:val="-2"/>
        </w:rPr>
        <w:t>Outcomes:</w:t>
      </w:r>
    </w:p>
    <w:p w14:paraId="65B93E40" w14:textId="77777777" w:rsidR="0095521F" w:rsidRDefault="00000000">
      <w:pPr>
        <w:pStyle w:val="ListParagraph"/>
        <w:numPr>
          <w:ilvl w:val="0"/>
          <w:numId w:val="2"/>
        </w:numPr>
        <w:tabs>
          <w:tab w:val="left" w:pos="975"/>
        </w:tabs>
        <w:spacing w:before="14" w:line="265" w:lineRule="exact"/>
        <w:ind w:left="975" w:hanging="356"/>
      </w:pPr>
      <w:r>
        <w:t>Compare</w:t>
      </w:r>
      <w:r>
        <w:rPr>
          <w:spacing w:val="-13"/>
        </w:rPr>
        <w:t xml:space="preserve"> </w:t>
      </w:r>
      <w:r>
        <w:t>and</w:t>
      </w:r>
      <w:r>
        <w:rPr>
          <w:spacing w:val="-10"/>
        </w:rPr>
        <w:t xml:space="preserve"> </w:t>
      </w:r>
      <w:r>
        <w:t>contrast</w:t>
      </w:r>
      <w:r>
        <w:rPr>
          <w:spacing w:val="-8"/>
        </w:rPr>
        <w:t xml:space="preserve"> </w:t>
      </w:r>
      <w:r>
        <w:t>the</w:t>
      </w:r>
      <w:r>
        <w:rPr>
          <w:spacing w:val="-12"/>
        </w:rPr>
        <w:t xml:space="preserve"> </w:t>
      </w:r>
      <w:r>
        <w:t>basic</w:t>
      </w:r>
      <w:r>
        <w:rPr>
          <w:spacing w:val="-10"/>
        </w:rPr>
        <w:t xml:space="preserve"> </w:t>
      </w:r>
      <w:r>
        <w:t>theoretical</w:t>
      </w:r>
      <w:r>
        <w:rPr>
          <w:spacing w:val="-11"/>
        </w:rPr>
        <w:t xml:space="preserve"> </w:t>
      </w:r>
      <w:r>
        <w:t>perspectives</w:t>
      </w:r>
      <w:r>
        <w:rPr>
          <w:spacing w:val="-11"/>
        </w:rPr>
        <w:t xml:space="preserve"> </w:t>
      </w:r>
      <w:r>
        <w:t>of</w:t>
      </w:r>
      <w:r>
        <w:rPr>
          <w:spacing w:val="-12"/>
        </w:rPr>
        <w:t xml:space="preserve"> </w:t>
      </w:r>
      <w:r>
        <w:rPr>
          <w:spacing w:val="-2"/>
        </w:rPr>
        <w:t>sociology.</w:t>
      </w:r>
    </w:p>
    <w:p w14:paraId="0E95FAFD" w14:textId="77777777" w:rsidR="0095521F" w:rsidRDefault="00000000">
      <w:pPr>
        <w:pStyle w:val="ListParagraph"/>
        <w:numPr>
          <w:ilvl w:val="0"/>
          <w:numId w:val="2"/>
        </w:numPr>
        <w:tabs>
          <w:tab w:val="left" w:pos="975"/>
        </w:tabs>
        <w:spacing w:line="260" w:lineRule="exact"/>
        <w:ind w:left="975" w:hanging="356"/>
      </w:pPr>
      <w:r>
        <w:t>Identify</w:t>
      </w:r>
      <w:r>
        <w:rPr>
          <w:spacing w:val="-14"/>
        </w:rPr>
        <w:t xml:space="preserve"> </w:t>
      </w:r>
      <w:r>
        <w:t>the</w:t>
      </w:r>
      <w:r>
        <w:rPr>
          <w:spacing w:val="-6"/>
        </w:rPr>
        <w:t xml:space="preserve"> </w:t>
      </w:r>
      <w:r>
        <w:t>various</w:t>
      </w:r>
      <w:r>
        <w:rPr>
          <w:spacing w:val="-8"/>
        </w:rPr>
        <w:t xml:space="preserve"> </w:t>
      </w:r>
      <w:r>
        <w:t>methodological</w:t>
      </w:r>
      <w:r>
        <w:rPr>
          <w:spacing w:val="-11"/>
        </w:rPr>
        <w:t xml:space="preserve"> </w:t>
      </w:r>
      <w:r>
        <w:t>approaches</w:t>
      </w:r>
      <w:r>
        <w:rPr>
          <w:spacing w:val="-8"/>
        </w:rPr>
        <w:t xml:space="preserve"> </w:t>
      </w:r>
      <w:r>
        <w:t>to</w:t>
      </w:r>
      <w:r>
        <w:rPr>
          <w:spacing w:val="-8"/>
        </w:rPr>
        <w:t xml:space="preserve"> </w:t>
      </w:r>
      <w:r>
        <w:t>the</w:t>
      </w:r>
      <w:r>
        <w:rPr>
          <w:spacing w:val="-6"/>
        </w:rPr>
        <w:t xml:space="preserve"> </w:t>
      </w:r>
      <w:r>
        <w:t>collection</w:t>
      </w:r>
      <w:r>
        <w:rPr>
          <w:spacing w:val="-10"/>
        </w:rPr>
        <w:t xml:space="preserve"> </w:t>
      </w:r>
      <w:r>
        <w:t>and</w:t>
      </w:r>
      <w:r>
        <w:rPr>
          <w:spacing w:val="-9"/>
        </w:rPr>
        <w:t xml:space="preserve"> </w:t>
      </w:r>
      <w:r>
        <w:t>analysis</w:t>
      </w:r>
      <w:r>
        <w:rPr>
          <w:spacing w:val="-11"/>
        </w:rPr>
        <w:t xml:space="preserve"> </w:t>
      </w:r>
      <w:r>
        <w:t>of</w:t>
      </w:r>
      <w:r>
        <w:rPr>
          <w:spacing w:val="-12"/>
        </w:rPr>
        <w:t xml:space="preserve"> </w:t>
      </w:r>
      <w:r>
        <w:t>data</w:t>
      </w:r>
      <w:r>
        <w:rPr>
          <w:spacing w:val="-10"/>
        </w:rPr>
        <w:t xml:space="preserve"> </w:t>
      </w:r>
      <w:r>
        <w:t>in</w:t>
      </w:r>
      <w:r>
        <w:rPr>
          <w:spacing w:val="-9"/>
        </w:rPr>
        <w:t xml:space="preserve"> </w:t>
      </w:r>
      <w:r>
        <w:rPr>
          <w:spacing w:val="-2"/>
        </w:rPr>
        <w:t>sociology.</w:t>
      </w:r>
    </w:p>
    <w:p w14:paraId="2ACA784E" w14:textId="77777777" w:rsidR="0095521F" w:rsidRDefault="00000000">
      <w:pPr>
        <w:pStyle w:val="ListParagraph"/>
        <w:numPr>
          <w:ilvl w:val="0"/>
          <w:numId w:val="2"/>
        </w:numPr>
        <w:tabs>
          <w:tab w:val="left" w:pos="975"/>
        </w:tabs>
        <w:spacing w:line="258" w:lineRule="exact"/>
        <w:ind w:left="975" w:hanging="356"/>
      </w:pPr>
      <w:r>
        <w:t>Describe</w:t>
      </w:r>
      <w:r>
        <w:rPr>
          <w:spacing w:val="-6"/>
        </w:rPr>
        <w:t xml:space="preserve"> </w:t>
      </w:r>
      <w:r>
        <w:t>key</w:t>
      </w:r>
      <w:r>
        <w:rPr>
          <w:spacing w:val="-9"/>
        </w:rPr>
        <w:t xml:space="preserve"> </w:t>
      </w:r>
      <w:r>
        <w:t>concepts</w:t>
      </w:r>
      <w:r>
        <w:rPr>
          <w:spacing w:val="-5"/>
        </w:rPr>
        <w:t xml:space="preserve"> </w:t>
      </w:r>
      <w:r>
        <w:t>in</w:t>
      </w:r>
      <w:r>
        <w:rPr>
          <w:spacing w:val="-11"/>
        </w:rPr>
        <w:t xml:space="preserve"> </w:t>
      </w:r>
      <w:r>
        <w:rPr>
          <w:spacing w:val="-2"/>
        </w:rPr>
        <w:t>sociology.</w:t>
      </w:r>
    </w:p>
    <w:p w14:paraId="34760B3F" w14:textId="77777777" w:rsidR="0095521F" w:rsidRDefault="00000000">
      <w:pPr>
        <w:pStyle w:val="ListParagraph"/>
        <w:numPr>
          <w:ilvl w:val="0"/>
          <w:numId w:val="2"/>
        </w:numPr>
        <w:tabs>
          <w:tab w:val="left" w:pos="975"/>
        </w:tabs>
        <w:spacing w:line="258" w:lineRule="exact"/>
        <w:ind w:left="975" w:hanging="356"/>
      </w:pPr>
      <w:r>
        <w:t>Describe</w:t>
      </w:r>
      <w:r>
        <w:rPr>
          <w:spacing w:val="-9"/>
        </w:rPr>
        <w:t xml:space="preserve"> </w:t>
      </w:r>
      <w:r>
        <w:t>the</w:t>
      </w:r>
      <w:r>
        <w:rPr>
          <w:spacing w:val="-12"/>
        </w:rPr>
        <w:t xml:space="preserve"> </w:t>
      </w:r>
      <w:r>
        <w:t>empirical</w:t>
      </w:r>
      <w:r>
        <w:rPr>
          <w:spacing w:val="-7"/>
        </w:rPr>
        <w:t xml:space="preserve"> </w:t>
      </w:r>
      <w:r>
        <w:t>findings</w:t>
      </w:r>
      <w:r>
        <w:rPr>
          <w:spacing w:val="-10"/>
        </w:rPr>
        <w:t xml:space="preserve"> </w:t>
      </w:r>
      <w:r>
        <w:t>of</w:t>
      </w:r>
      <w:r>
        <w:rPr>
          <w:spacing w:val="-12"/>
        </w:rPr>
        <w:t xml:space="preserve"> </w:t>
      </w:r>
      <w:r>
        <w:t>various</w:t>
      </w:r>
      <w:r>
        <w:rPr>
          <w:spacing w:val="-11"/>
        </w:rPr>
        <w:t xml:space="preserve"> </w:t>
      </w:r>
      <w:r>
        <w:t>subfields</w:t>
      </w:r>
      <w:r>
        <w:rPr>
          <w:spacing w:val="-9"/>
        </w:rPr>
        <w:t xml:space="preserve"> </w:t>
      </w:r>
      <w:r>
        <w:t>of</w:t>
      </w:r>
      <w:r>
        <w:rPr>
          <w:spacing w:val="-9"/>
        </w:rPr>
        <w:t xml:space="preserve"> </w:t>
      </w:r>
      <w:r>
        <w:rPr>
          <w:spacing w:val="-2"/>
        </w:rPr>
        <w:t>sociology.</w:t>
      </w:r>
    </w:p>
    <w:p w14:paraId="2F9A5198" w14:textId="77777777" w:rsidR="0095521F" w:rsidRDefault="00000000">
      <w:pPr>
        <w:pStyle w:val="ListParagraph"/>
        <w:numPr>
          <w:ilvl w:val="0"/>
          <w:numId w:val="2"/>
        </w:numPr>
        <w:tabs>
          <w:tab w:val="left" w:pos="975"/>
        </w:tabs>
        <w:spacing w:line="263" w:lineRule="exact"/>
        <w:ind w:left="975" w:hanging="356"/>
      </w:pPr>
      <w:r>
        <w:t>Explain</w:t>
      </w:r>
      <w:r>
        <w:rPr>
          <w:spacing w:val="-16"/>
        </w:rPr>
        <w:t xml:space="preserve"> </w:t>
      </w:r>
      <w:r>
        <w:t>the</w:t>
      </w:r>
      <w:r>
        <w:rPr>
          <w:spacing w:val="-13"/>
        </w:rPr>
        <w:t xml:space="preserve"> </w:t>
      </w:r>
      <w:r>
        <w:t>complex</w:t>
      </w:r>
      <w:r>
        <w:rPr>
          <w:spacing w:val="-12"/>
        </w:rPr>
        <w:t xml:space="preserve"> </w:t>
      </w:r>
      <w:r>
        <w:t>links</w:t>
      </w:r>
      <w:r>
        <w:rPr>
          <w:spacing w:val="-10"/>
        </w:rPr>
        <w:t xml:space="preserve"> </w:t>
      </w:r>
      <w:r>
        <w:t>between</w:t>
      </w:r>
      <w:r>
        <w:rPr>
          <w:spacing w:val="-13"/>
        </w:rPr>
        <w:t xml:space="preserve"> </w:t>
      </w:r>
      <w:r>
        <w:t>individual</w:t>
      </w:r>
      <w:r>
        <w:rPr>
          <w:spacing w:val="-13"/>
        </w:rPr>
        <w:t xml:space="preserve"> </w:t>
      </w:r>
      <w:r>
        <w:t>experiences</w:t>
      </w:r>
      <w:r>
        <w:rPr>
          <w:spacing w:val="-8"/>
        </w:rPr>
        <w:t xml:space="preserve"> </w:t>
      </w:r>
      <w:r>
        <w:t>and</w:t>
      </w:r>
      <w:r>
        <w:rPr>
          <w:spacing w:val="-12"/>
        </w:rPr>
        <w:t xml:space="preserve"> </w:t>
      </w:r>
      <w:r>
        <w:t>broader</w:t>
      </w:r>
      <w:r>
        <w:rPr>
          <w:spacing w:val="-9"/>
        </w:rPr>
        <w:t xml:space="preserve"> </w:t>
      </w:r>
      <w:r>
        <w:t>institutional</w:t>
      </w:r>
      <w:r>
        <w:rPr>
          <w:spacing w:val="-10"/>
        </w:rPr>
        <w:t xml:space="preserve"> </w:t>
      </w:r>
      <w:r>
        <w:rPr>
          <w:spacing w:val="-2"/>
        </w:rPr>
        <w:t>forces.</w:t>
      </w:r>
    </w:p>
    <w:p w14:paraId="4E3908AA" w14:textId="77777777" w:rsidR="0095521F" w:rsidRDefault="0095521F">
      <w:pPr>
        <w:pStyle w:val="BodyText"/>
      </w:pPr>
    </w:p>
    <w:p w14:paraId="7D0E306E" w14:textId="77777777" w:rsidR="0095521F" w:rsidRDefault="0095521F">
      <w:pPr>
        <w:pStyle w:val="BodyText"/>
        <w:spacing w:before="42"/>
      </w:pPr>
    </w:p>
    <w:p w14:paraId="2464E187" w14:textId="77777777" w:rsidR="0095521F" w:rsidRDefault="00000000">
      <w:pPr>
        <w:pStyle w:val="Heading1"/>
      </w:pPr>
      <w:r>
        <w:rPr>
          <w:spacing w:val="-2"/>
        </w:rPr>
        <w:t>Evaluation/Grading</w:t>
      </w:r>
      <w:r>
        <w:rPr>
          <w:spacing w:val="-12"/>
        </w:rPr>
        <w:t xml:space="preserve"> </w:t>
      </w:r>
      <w:r>
        <w:rPr>
          <w:spacing w:val="-2"/>
        </w:rPr>
        <w:t>Policy:</w:t>
      </w:r>
    </w:p>
    <w:p w14:paraId="4D2CAB5E" w14:textId="77777777" w:rsidR="0095521F" w:rsidRDefault="00000000">
      <w:pPr>
        <w:spacing w:before="269"/>
        <w:ind w:left="259"/>
        <w:rPr>
          <w:i/>
        </w:rPr>
      </w:pPr>
      <w:r>
        <w:rPr>
          <w:i/>
        </w:rPr>
        <w:t>The</w:t>
      </w:r>
      <w:r>
        <w:rPr>
          <w:i/>
          <w:spacing w:val="-9"/>
        </w:rPr>
        <w:t xml:space="preserve"> </w:t>
      </w:r>
      <w:r>
        <w:rPr>
          <w:i/>
        </w:rPr>
        <w:t>breakdown</w:t>
      </w:r>
      <w:r>
        <w:rPr>
          <w:i/>
          <w:spacing w:val="-10"/>
        </w:rPr>
        <w:t xml:space="preserve"> </w:t>
      </w:r>
      <w:r>
        <w:rPr>
          <w:i/>
        </w:rPr>
        <w:t>of</w:t>
      </w:r>
      <w:r>
        <w:rPr>
          <w:i/>
          <w:spacing w:val="-13"/>
        </w:rPr>
        <w:t xml:space="preserve"> </w:t>
      </w:r>
      <w:r>
        <w:rPr>
          <w:i/>
        </w:rPr>
        <w:t>the</w:t>
      </w:r>
      <w:r>
        <w:rPr>
          <w:i/>
          <w:spacing w:val="-9"/>
        </w:rPr>
        <w:t xml:space="preserve"> </w:t>
      </w:r>
      <w:r>
        <w:rPr>
          <w:i/>
        </w:rPr>
        <w:t>course</w:t>
      </w:r>
      <w:r>
        <w:rPr>
          <w:i/>
          <w:spacing w:val="-9"/>
        </w:rPr>
        <w:t xml:space="preserve"> </w:t>
      </w:r>
      <w:r>
        <w:rPr>
          <w:i/>
        </w:rPr>
        <w:t>requirements</w:t>
      </w:r>
      <w:r>
        <w:rPr>
          <w:i/>
          <w:spacing w:val="-11"/>
        </w:rPr>
        <w:t xml:space="preserve"> </w:t>
      </w:r>
      <w:r>
        <w:rPr>
          <w:i/>
        </w:rPr>
        <w:t>is</w:t>
      </w:r>
      <w:r>
        <w:rPr>
          <w:i/>
          <w:spacing w:val="-5"/>
        </w:rPr>
        <w:t xml:space="preserve"> </w:t>
      </w:r>
      <w:r>
        <w:rPr>
          <w:i/>
        </w:rPr>
        <w:t>as</w:t>
      </w:r>
      <w:r>
        <w:rPr>
          <w:i/>
          <w:spacing w:val="-8"/>
        </w:rPr>
        <w:t xml:space="preserve"> </w:t>
      </w:r>
      <w:r>
        <w:rPr>
          <w:i/>
          <w:spacing w:val="-2"/>
        </w:rPr>
        <w:t>follows:</w:t>
      </w:r>
    </w:p>
    <w:p w14:paraId="45B71F3F" w14:textId="77777777" w:rsidR="0095521F" w:rsidRDefault="0095521F">
      <w:pPr>
        <w:rPr>
          <w:i/>
        </w:rPr>
        <w:sectPr w:rsidR="0095521F">
          <w:type w:val="continuous"/>
          <w:pgSz w:w="12240" w:h="15840"/>
          <w:pgMar w:top="860" w:right="720" w:bottom="280" w:left="720" w:header="720" w:footer="720" w:gutter="0"/>
          <w:cols w:space="720"/>
        </w:sectPr>
      </w:pPr>
    </w:p>
    <w:tbl>
      <w:tblPr>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3789"/>
      </w:tblGrid>
      <w:tr w:rsidR="0095521F" w14:paraId="38AD2A8B" w14:textId="77777777" w:rsidTr="00993B75">
        <w:trPr>
          <w:trHeight w:val="714"/>
        </w:trPr>
        <w:tc>
          <w:tcPr>
            <w:tcW w:w="1162" w:type="dxa"/>
            <w:shd w:val="clear" w:color="auto" w:fill="D9D9D9"/>
          </w:tcPr>
          <w:p w14:paraId="1D369585" w14:textId="3676C1D9" w:rsidR="0095521F" w:rsidRDefault="00000000">
            <w:pPr>
              <w:pStyle w:val="TableParagraph"/>
              <w:spacing w:before="149" w:line="270" w:lineRule="atLeast"/>
              <w:ind w:left="141" w:right="82"/>
              <w:rPr>
                <w:b/>
                <w:sz w:val="24"/>
              </w:rPr>
            </w:pPr>
            <w:r>
              <w:rPr>
                <w:b/>
                <w:spacing w:val="-4"/>
                <w:sz w:val="24"/>
              </w:rPr>
              <w:lastRenderedPageBreak/>
              <w:t>Point</w:t>
            </w:r>
            <w:r>
              <w:rPr>
                <w:b/>
                <w:spacing w:val="-10"/>
                <w:sz w:val="24"/>
              </w:rPr>
              <w:t>s</w:t>
            </w:r>
          </w:p>
        </w:tc>
        <w:tc>
          <w:tcPr>
            <w:tcW w:w="3789" w:type="dxa"/>
            <w:shd w:val="clear" w:color="auto" w:fill="D9D9D9"/>
          </w:tcPr>
          <w:p w14:paraId="5212DCCB" w14:textId="77777777" w:rsidR="0095521F" w:rsidRDefault="00000000">
            <w:pPr>
              <w:pStyle w:val="TableParagraph"/>
              <w:spacing w:before="168"/>
              <w:ind w:left="355"/>
              <w:rPr>
                <w:b/>
                <w:sz w:val="24"/>
              </w:rPr>
            </w:pPr>
            <w:r>
              <w:rPr>
                <w:b/>
                <w:spacing w:val="-2"/>
                <w:sz w:val="24"/>
              </w:rPr>
              <w:t>Requirement</w:t>
            </w:r>
          </w:p>
        </w:tc>
      </w:tr>
      <w:tr w:rsidR="0095521F" w14:paraId="21F773D5" w14:textId="77777777" w:rsidTr="00993B75">
        <w:trPr>
          <w:trHeight w:val="729"/>
        </w:trPr>
        <w:tc>
          <w:tcPr>
            <w:tcW w:w="1162" w:type="dxa"/>
          </w:tcPr>
          <w:p w14:paraId="3A8473BE" w14:textId="7B62A469" w:rsidR="0095521F" w:rsidRDefault="00114F4E">
            <w:pPr>
              <w:pStyle w:val="TableParagraph"/>
              <w:spacing w:before="235"/>
              <w:ind w:left="341"/>
            </w:pPr>
            <w:r>
              <w:rPr>
                <w:spacing w:val="-5"/>
              </w:rPr>
              <w:t>200</w:t>
            </w:r>
          </w:p>
        </w:tc>
        <w:tc>
          <w:tcPr>
            <w:tcW w:w="3789" w:type="dxa"/>
          </w:tcPr>
          <w:p w14:paraId="06591140" w14:textId="77777777" w:rsidR="0095521F" w:rsidRDefault="00000000" w:rsidP="00665C08">
            <w:pPr>
              <w:pStyle w:val="TableParagraph"/>
              <w:spacing w:before="230"/>
            </w:pPr>
            <w:r>
              <w:t>Data</w:t>
            </w:r>
            <w:r>
              <w:rPr>
                <w:spacing w:val="-9"/>
              </w:rPr>
              <w:t xml:space="preserve"> </w:t>
            </w:r>
            <w:r>
              <w:rPr>
                <w:spacing w:val="-2"/>
              </w:rPr>
              <w:t>Workshops</w:t>
            </w:r>
          </w:p>
        </w:tc>
      </w:tr>
      <w:tr w:rsidR="0095521F" w14:paraId="105997B1" w14:textId="77777777" w:rsidTr="00993B75">
        <w:trPr>
          <w:trHeight w:val="729"/>
        </w:trPr>
        <w:tc>
          <w:tcPr>
            <w:tcW w:w="1162" w:type="dxa"/>
          </w:tcPr>
          <w:p w14:paraId="2D2372F8" w14:textId="77777777" w:rsidR="0095521F" w:rsidRDefault="00000000">
            <w:pPr>
              <w:pStyle w:val="TableParagraph"/>
              <w:spacing w:before="235"/>
              <w:ind w:left="341"/>
            </w:pPr>
            <w:r>
              <w:rPr>
                <w:spacing w:val="-5"/>
              </w:rPr>
              <w:t>100</w:t>
            </w:r>
          </w:p>
        </w:tc>
        <w:tc>
          <w:tcPr>
            <w:tcW w:w="3789" w:type="dxa"/>
          </w:tcPr>
          <w:p w14:paraId="1578261F" w14:textId="77777777" w:rsidR="00114F4E" w:rsidRDefault="00993B75" w:rsidP="00114F4E">
            <w:pPr>
              <w:pStyle w:val="TableParagraph"/>
              <w:spacing w:before="230"/>
              <w:ind w:left="115"/>
              <w:contextualSpacing/>
              <w:rPr>
                <w:spacing w:val="-2"/>
              </w:rPr>
            </w:pPr>
            <w:r>
              <w:rPr>
                <w:spacing w:val="-2"/>
              </w:rPr>
              <w:t>Engagement</w:t>
            </w:r>
            <w:r w:rsidR="00B01EA3">
              <w:rPr>
                <w:spacing w:val="-2"/>
              </w:rPr>
              <w:t xml:space="preserve"> Activities</w:t>
            </w:r>
            <w:r>
              <w:rPr>
                <w:spacing w:val="-2"/>
              </w:rPr>
              <w:t xml:space="preserve"> &amp; </w:t>
            </w:r>
          </w:p>
          <w:p w14:paraId="43FE5D99" w14:textId="28C12A15" w:rsidR="0095521F" w:rsidRDefault="00B01EA3" w:rsidP="00114F4E">
            <w:pPr>
              <w:pStyle w:val="TableParagraph"/>
              <w:spacing w:before="230"/>
              <w:ind w:left="115"/>
              <w:contextualSpacing/>
            </w:pPr>
            <w:r>
              <w:rPr>
                <w:spacing w:val="-2"/>
              </w:rPr>
              <w:t xml:space="preserve">Course </w:t>
            </w:r>
            <w:r w:rsidR="00993B75">
              <w:rPr>
                <w:spacing w:val="-2"/>
              </w:rPr>
              <w:t>Participation</w:t>
            </w:r>
          </w:p>
        </w:tc>
      </w:tr>
      <w:tr w:rsidR="0095521F" w14:paraId="79AFD160" w14:textId="77777777" w:rsidTr="00993B75">
        <w:trPr>
          <w:trHeight w:val="731"/>
        </w:trPr>
        <w:tc>
          <w:tcPr>
            <w:tcW w:w="1162" w:type="dxa"/>
          </w:tcPr>
          <w:p w14:paraId="581D245C" w14:textId="77777777" w:rsidR="0095521F" w:rsidRDefault="00000000">
            <w:pPr>
              <w:pStyle w:val="TableParagraph"/>
              <w:spacing w:before="235"/>
              <w:ind w:left="341"/>
            </w:pPr>
            <w:r>
              <w:rPr>
                <w:spacing w:val="-5"/>
              </w:rPr>
              <w:t>100</w:t>
            </w:r>
          </w:p>
        </w:tc>
        <w:tc>
          <w:tcPr>
            <w:tcW w:w="3789" w:type="dxa"/>
          </w:tcPr>
          <w:p w14:paraId="7108CD10" w14:textId="77777777" w:rsidR="0095521F" w:rsidRDefault="00000000" w:rsidP="00665C08">
            <w:pPr>
              <w:pStyle w:val="TableParagraph"/>
              <w:spacing w:before="230"/>
            </w:pPr>
            <w:r>
              <w:rPr>
                <w:spacing w:val="-2"/>
              </w:rPr>
              <w:t>Midterm</w:t>
            </w:r>
          </w:p>
        </w:tc>
      </w:tr>
      <w:tr w:rsidR="0095521F" w14:paraId="332BFB8A" w14:textId="77777777" w:rsidTr="00993B75">
        <w:trPr>
          <w:trHeight w:val="729"/>
        </w:trPr>
        <w:tc>
          <w:tcPr>
            <w:tcW w:w="1162" w:type="dxa"/>
          </w:tcPr>
          <w:p w14:paraId="690045BC" w14:textId="77777777" w:rsidR="0095521F" w:rsidRDefault="00000000">
            <w:pPr>
              <w:pStyle w:val="TableParagraph"/>
              <w:spacing w:before="233"/>
              <w:ind w:left="341"/>
            </w:pPr>
            <w:r>
              <w:rPr>
                <w:spacing w:val="-5"/>
              </w:rPr>
              <w:t>100</w:t>
            </w:r>
          </w:p>
        </w:tc>
        <w:tc>
          <w:tcPr>
            <w:tcW w:w="3789" w:type="dxa"/>
          </w:tcPr>
          <w:p w14:paraId="4A8032DC" w14:textId="77777777" w:rsidR="0095521F" w:rsidRDefault="00000000" w:rsidP="00665C08">
            <w:pPr>
              <w:pStyle w:val="TableParagraph"/>
              <w:spacing w:before="228"/>
            </w:pPr>
            <w:r>
              <w:rPr>
                <w:spacing w:val="-2"/>
              </w:rPr>
              <w:t>Final</w:t>
            </w:r>
          </w:p>
        </w:tc>
      </w:tr>
      <w:tr w:rsidR="0095521F" w14:paraId="4E8D8DCD" w14:textId="77777777" w:rsidTr="00993B75">
        <w:trPr>
          <w:trHeight w:val="729"/>
        </w:trPr>
        <w:tc>
          <w:tcPr>
            <w:tcW w:w="1162" w:type="dxa"/>
          </w:tcPr>
          <w:p w14:paraId="395D99E7" w14:textId="77777777" w:rsidR="0095521F" w:rsidRDefault="00000000">
            <w:pPr>
              <w:pStyle w:val="TableParagraph"/>
              <w:spacing w:before="232"/>
              <w:ind w:left="341"/>
              <w:rPr>
                <w:b/>
              </w:rPr>
            </w:pPr>
            <w:r>
              <w:rPr>
                <w:b/>
                <w:spacing w:val="-5"/>
              </w:rPr>
              <w:t>500</w:t>
            </w:r>
          </w:p>
        </w:tc>
        <w:tc>
          <w:tcPr>
            <w:tcW w:w="3789" w:type="dxa"/>
          </w:tcPr>
          <w:p w14:paraId="56E5F24E" w14:textId="77777777" w:rsidR="0095521F" w:rsidRDefault="00000000" w:rsidP="00665C08">
            <w:pPr>
              <w:pStyle w:val="TableParagraph"/>
              <w:spacing w:before="227"/>
              <w:rPr>
                <w:b/>
              </w:rPr>
            </w:pPr>
            <w:r>
              <w:rPr>
                <w:b/>
                <w:spacing w:val="-2"/>
              </w:rPr>
              <w:t>TOTAL</w:t>
            </w:r>
          </w:p>
        </w:tc>
      </w:tr>
    </w:tbl>
    <w:p w14:paraId="2785C7CB" w14:textId="77777777" w:rsidR="0095521F" w:rsidRDefault="0095521F">
      <w:pPr>
        <w:pStyle w:val="BodyText"/>
        <w:spacing w:before="49"/>
        <w:rPr>
          <w:i/>
        </w:rPr>
      </w:pPr>
    </w:p>
    <w:p w14:paraId="524E73D0" w14:textId="77777777" w:rsidR="0095521F" w:rsidRDefault="00000000">
      <w:pPr>
        <w:ind w:left="259"/>
        <w:rPr>
          <w:i/>
        </w:rPr>
      </w:pPr>
      <w:r>
        <w:rPr>
          <w:i/>
        </w:rPr>
        <w:t>Semester</w:t>
      </w:r>
      <w:r>
        <w:rPr>
          <w:i/>
          <w:spacing w:val="-6"/>
        </w:rPr>
        <w:t xml:space="preserve"> </w:t>
      </w:r>
      <w:r>
        <w:rPr>
          <w:i/>
        </w:rPr>
        <w:t>grades</w:t>
      </w:r>
      <w:r>
        <w:rPr>
          <w:i/>
          <w:spacing w:val="-10"/>
        </w:rPr>
        <w:t xml:space="preserve"> </w:t>
      </w:r>
      <w:r>
        <w:rPr>
          <w:i/>
        </w:rPr>
        <w:t>will</w:t>
      </w:r>
      <w:r>
        <w:rPr>
          <w:i/>
          <w:spacing w:val="-7"/>
        </w:rPr>
        <w:t xml:space="preserve"> </w:t>
      </w:r>
      <w:r>
        <w:rPr>
          <w:i/>
        </w:rPr>
        <w:t>be</w:t>
      </w:r>
      <w:r>
        <w:rPr>
          <w:i/>
          <w:spacing w:val="-11"/>
        </w:rPr>
        <w:t xml:space="preserve"> </w:t>
      </w:r>
      <w:r>
        <w:rPr>
          <w:i/>
        </w:rPr>
        <w:t>earned</w:t>
      </w:r>
      <w:r>
        <w:rPr>
          <w:i/>
          <w:spacing w:val="-7"/>
        </w:rPr>
        <w:t xml:space="preserve"> </w:t>
      </w:r>
      <w:r>
        <w:rPr>
          <w:i/>
        </w:rPr>
        <w:t>as</w:t>
      </w:r>
      <w:r>
        <w:rPr>
          <w:i/>
          <w:spacing w:val="-7"/>
        </w:rPr>
        <w:t xml:space="preserve"> </w:t>
      </w:r>
      <w:r>
        <w:rPr>
          <w:i/>
          <w:spacing w:val="-2"/>
        </w:rPr>
        <w:t>follows</w:t>
      </w:r>
    </w:p>
    <w:p w14:paraId="26BDCDD4" w14:textId="77777777" w:rsidR="0095521F" w:rsidRDefault="0095521F">
      <w:pPr>
        <w:pStyle w:val="BodyText"/>
        <w:spacing w:before="24"/>
        <w:rPr>
          <w:i/>
          <w:sz w:val="20"/>
        </w:rPr>
      </w:pPr>
    </w:p>
    <w:tbl>
      <w:tblPr>
        <w:tblW w:w="0" w:type="auto"/>
        <w:tblInd w:w="2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94"/>
        <w:gridCol w:w="3051"/>
      </w:tblGrid>
      <w:tr w:rsidR="0095521F" w14:paraId="6B21A576" w14:textId="77777777">
        <w:trPr>
          <w:trHeight w:val="426"/>
        </w:trPr>
        <w:tc>
          <w:tcPr>
            <w:tcW w:w="1894" w:type="dxa"/>
            <w:shd w:val="clear" w:color="auto" w:fill="D9D9D9"/>
          </w:tcPr>
          <w:p w14:paraId="5A8DFAA2" w14:textId="77777777" w:rsidR="0095521F" w:rsidRDefault="00000000">
            <w:pPr>
              <w:pStyle w:val="TableParagraph"/>
              <w:spacing w:before="67"/>
              <w:ind w:left="273"/>
              <w:rPr>
                <w:b/>
                <w:sz w:val="24"/>
              </w:rPr>
            </w:pPr>
            <w:r>
              <w:rPr>
                <w:b/>
                <w:spacing w:val="-2"/>
                <w:sz w:val="24"/>
              </w:rPr>
              <w:t>Percentage</w:t>
            </w:r>
          </w:p>
        </w:tc>
        <w:tc>
          <w:tcPr>
            <w:tcW w:w="3051" w:type="dxa"/>
            <w:shd w:val="clear" w:color="auto" w:fill="D9D9D9"/>
          </w:tcPr>
          <w:p w14:paraId="13D4F0AC" w14:textId="77777777" w:rsidR="0095521F" w:rsidRDefault="00000000">
            <w:pPr>
              <w:pStyle w:val="TableParagraph"/>
              <w:spacing w:before="67"/>
              <w:ind w:left="503"/>
              <w:rPr>
                <w:b/>
                <w:sz w:val="24"/>
              </w:rPr>
            </w:pPr>
            <w:r>
              <w:rPr>
                <w:b/>
                <w:sz w:val="24"/>
              </w:rPr>
              <w:t>Letter</w:t>
            </w:r>
            <w:r>
              <w:rPr>
                <w:b/>
                <w:spacing w:val="-5"/>
                <w:sz w:val="24"/>
              </w:rPr>
              <w:t xml:space="preserve"> </w:t>
            </w:r>
            <w:r>
              <w:rPr>
                <w:b/>
                <w:spacing w:val="-2"/>
                <w:sz w:val="24"/>
              </w:rPr>
              <w:t>Grade</w:t>
            </w:r>
          </w:p>
        </w:tc>
      </w:tr>
      <w:tr w:rsidR="0095521F" w14:paraId="1282B0FC" w14:textId="77777777">
        <w:trPr>
          <w:trHeight w:val="426"/>
        </w:trPr>
        <w:tc>
          <w:tcPr>
            <w:tcW w:w="1894" w:type="dxa"/>
          </w:tcPr>
          <w:p w14:paraId="04D59BCD" w14:textId="77777777" w:rsidR="0095521F" w:rsidRDefault="00000000">
            <w:pPr>
              <w:pStyle w:val="TableParagraph"/>
              <w:spacing w:before="83"/>
              <w:ind w:left="273"/>
            </w:pPr>
            <w:r>
              <w:t>90%</w:t>
            </w:r>
            <w:r>
              <w:rPr>
                <w:spacing w:val="-4"/>
              </w:rPr>
              <w:t xml:space="preserve"> </w:t>
            </w:r>
            <w:r>
              <w:t>and</w:t>
            </w:r>
            <w:r>
              <w:rPr>
                <w:spacing w:val="-4"/>
              </w:rPr>
              <w:t xml:space="preserve"> above</w:t>
            </w:r>
          </w:p>
        </w:tc>
        <w:tc>
          <w:tcPr>
            <w:tcW w:w="3051" w:type="dxa"/>
          </w:tcPr>
          <w:p w14:paraId="11C6CBBC" w14:textId="77777777" w:rsidR="0095521F" w:rsidRDefault="00000000">
            <w:pPr>
              <w:pStyle w:val="TableParagraph"/>
              <w:spacing w:before="83"/>
              <w:ind w:left="144" w:right="3"/>
              <w:jc w:val="center"/>
            </w:pPr>
            <w:r>
              <w:rPr>
                <w:spacing w:val="-10"/>
              </w:rPr>
              <w:t>A</w:t>
            </w:r>
          </w:p>
        </w:tc>
      </w:tr>
      <w:tr w:rsidR="0095521F" w14:paraId="056726BE" w14:textId="77777777">
        <w:trPr>
          <w:trHeight w:val="428"/>
        </w:trPr>
        <w:tc>
          <w:tcPr>
            <w:tcW w:w="1894" w:type="dxa"/>
          </w:tcPr>
          <w:p w14:paraId="3ACC642D" w14:textId="77777777" w:rsidR="0095521F" w:rsidRDefault="00000000">
            <w:pPr>
              <w:pStyle w:val="TableParagraph"/>
              <w:spacing w:before="86"/>
              <w:ind w:left="475"/>
            </w:pPr>
            <w:r>
              <w:t>80</w:t>
            </w:r>
            <w:r>
              <w:rPr>
                <w:spacing w:val="-8"/>
              </w:rPr>
              <w:t xml:space="preserve"> </w:t>
            </w:r>
            <w:r>
              <w:t>%–</w:t>
            </w:r>
            <w:r>
              <w:rPr>
                <w:spacing w:val="-5"/>
              </w:rPr>
              <w:t>89%</w:t>
            </w:r>
          </w:p>
        </w:tc>
        <w:tc>
          <w:tcPr>
            <w:tcW w:w="3051" w:type="dxa"/>
          </w:tcPr>
          <w:p w14:paraId="4E2BE7C4" w14:textId="77777777" w:rsidR="0095521F" w:rsidRDefault="00000000">
            <w:pPr>
              <w:pStyle w:val="TableParagraph"/>
              <w:spacing w:before="86"/>
              <w:ind w:left="144" w:right="2"/>
              <w:jc w:val="center"/>
            </w:pPr>
            <w:r>
              <w:rPr>
                <w:spacing w:val="-10"/>
              </w:rPr>
              <w:t>B</w:t>
            </w:r>
          </w:p>
        </w:tc>
      </w:tr>
      <w:tr w:rsidR="0095521F" w14:paraId="3525CF1E" w14:textId="77777777">
        <w:trPr>
          <w:trHeight w:val="427"/>
        </w:trPr>
        <w:tc>
          <w:tcPr>
            <w:tcW w:w="1894" w:type="dxa"/>
          </w:tcPr>
          <w:p w14:paraId="61460703" w14:textId="77777777" w:rsidR="0095521F" w:rsidRDefault="00000000">
            <w:pPr>
              <w:pStyle w:val="TableParagraph"/>
              <w:spacing w:before="84"/>
              <w:ind w:left="494"/>
            </w:pPr>
            <w:r>
              <w:t>70</w:t>
            </w:r>
            <w:r>
              <w:rPr>
                <w:spacing w:val="-7"/>
              </w:rPr>
              <w:t xml:space="preserve"> </w:t>
            </w:r>
            <w:r>
              <w:t>%–</w:t>
            </w:r>
            <w:r>
              <w:rPr>
                <w:spacing w:val="-5"/>
              </w:rPr>
              <w:t>79%</w:t>
            </w:r>
          </w:p>
        </w:tc>
        <w:tc>
          <w:tcPr>
            <w:tcW w:w="3051" w:type="dxa"/>
          </w:tcPr>
          <w:p w14:paraId="5687DC93" w14:textId="77777777" w:rsidR="0095521F" w:rsidRDefault="00000000">
            <w:pPr>
              <w:pStyle w:val="TableParagraph"/>
              <w:spacing w:before="84"/>
              <w:ind w:left="144"/>
              <w:jc w:val="center"/>
            </w:pPr>
            <w:r>
              <w:rPr>
                <w:spacing w:val="-10"/>
              </w:rPr>
              <w:t>C</w:t>
            </w:r>
          </w:p>
        </w:tc>
      </w:tr>
      <w:tr w:rsidR="0095521F" w14:paraId="4CD082E1" w14:textId="77777777">
        <w:trPr>
          <w:trHeight w:val="428"/>
        </w:trPr>
        <w:tc>
          <w:tcPr>
            <w:tcW w:w="1894" w:type="dxa"/>
          </w:tcPr>
          <w:p w14:paraId="068771F7" w14:textId="77777777" w:rsidR="0095521F" w:rsidRDefault="00000000">
            <w:pPr>
              <w:pStyle w:val="TableParagraph"/>
              <w:spacing w:before="83"/>
              <w:ind w:left="477"/>
            </w:pPr>
            <w:r>
              <w:t>60%–69</w:t>
            </w:r>
            <w:r>
              <w:rPr>
                <w:spacing w:val="-9"/>
              </w:rPr>
              <w:t xml:space="preserve"> </w:t>
            </w:r>
            <w:r>
              <w:rPr>
                <w:spacing w:val="-10"/>
              </w:rPr>
              <w:t>%</w:t>
            </w:r>
          </w:p>
        </w:tc>
        <w:tc>
          <w:tcPr>
            <w:tcW w:w="3051" w:type="dxa"/>
          </w:tcPr>
          <w:p w14:paraId="152BCFD3" w14:textId="77777777" w:rsidR="0095521F" w:rsidRDefault="00000000">
            <w:pPr>
              <w:pStyle w:val="TableParagraph"/>
              <w:spacing w:before="83"/>
              <w:ind w:left="144"/>
              <w:jc w:val="center"/>
            </w:pPr>
            <w:r>
              <w:rPr>
                <w:spacing w:val="-10"/>
              </w:rPr>
              <w:t>D</w:t>
            </w:r>
          </w:p>
        </w:tc>
      </w:tr>
      <w:tr w:rsidR="0095521F" w14:paraId="2183373D" w14:textId="77777777">
        <w:trPr>
          <w:trHeight w:val="428"/>
        </w:trPr>
        <w:tc>
          <w:tcPr>
            <w:tcW w:w="1894" w:type="dxa"/>
          </w:tcPr>
          <w:p w14:paraId="7639D889" w14:textId="77777777" w:rsidR="0095521F" w:rsidRDefault="00000000">
            <w:pPr>
              <w:pStyle w:val="TableParagraph"/>
              <w:spacing w:before="83"/>
              <w:ind w:left="186"/>
            </w:pPr>
            <w:r>
              <w:t>59.9%</w:t>
            </w:r>
            <w:r>
              <w:rPr>
                <w:spacing w:val="-8"/>
              </w:rPr>
              <w:t xml:space="preserve"> </w:t>
            </w:r>
            <w:r>
              <w:t>and</w:t>
            </w:r>
            <w:r>
              <w:rPr>
                <w:spacing w:val="-5"/>
              </w:rPr>
              <w:t xml:space="preserve"> </w:t>
            </w:r>
            <w:r>
              <w:rPr>
                <w:spacing w:val="-2"/>
              </w:rPr>
              <w:t>below</w:t>
            </w:r>
          </w:p>
        </w:tc>
        <w:tc>
          <w:tcPr>
            <w:tcW w:w="3051" w:type="dxa"/>
          </w:tcPr>
          <w:p w14:paraId="24350811" w14:textId="77777777" w:rsidR="0095521F" w:rsidRDefault="00000000">
            <w:pPr>
              <w:pStyle w:val="TableParagraph"/>
              <w:spacing w:before="83"/>
              <w:ind w:left="144"/>
              <w:jc w:val="center"/>
            </w:pPr>
            <w:r>
              <w:rPr>
                <w:spacing w:val="-10"/>
              </w:rPr>
              <w:t>F</w:t>
            </w:r>
          </w:p>
        </w:tc>
      </w:tr>
    </w:tbl>
    <w:p w14:paraId="41EAE871" w14:textId="77777777" w:rsidR="0095521F" w:rsidRDefault="0095521F">
      <w:pPr>
        <w:pStyle w:val="BodyText"/>
        <w:spacing w:before="12"/>
        <w:rPr>
          <w:i/>
        </w:rPr>
      </w:pPr>
    </w:p>
    <w:p w14:paraId="6BE40340" w14:textId="77777777" w:rsidR="0095521F" w:rsidRDefault="00000000">
      <w:pPr>
        <w:pStyle w:val="BodyText"/>
        <w:ind w:left="259"/>
      </w:pPr>
      <w:r>
        <w:t>Generally, course grade “C” represents an acceptable level of work. A course grade of "B" represents a substantial</w:t>
      </w:r>
      <w:r>
        <w:rPr>
          <w:spacing w:val="-3"/>
        </w:rPr>
        <w:t xml:space="preserve"> </w:t>
      </w:r>
      <w:r>
        <w:t>effort</w:t>
      </w:r>
      <w:r>
        <w:rPr>
          <w:spacing w:val="-2"/>
        </w:rPr>
        <w:t xml:space="preserve"> </w:t>
      </w:r>
      <w:r>
        <w:t>and</w:t>
      </w:r>
      <w:r>
        <w:rPr>
          <w:spacing w:val="-2"/>
        </w:rPr>
        <w:t xml:space="preserve"> </w:t>
      </w:r>
      <w:r>
        <w:t>achievement.</w:t>
      </w:r>
      <w:r>
        <w:rPr>
          <w:spacing w:val="-1"/>
        </w:rPr>
        <w:t xml:space="preserve"> </w:t>
      </w:r>
      <w:r>
        <w:t>It</w:t>
      </w:r>
      <w:r>
        <w:rPr>
          <w:spacing w:val="-2"/>
        </w:rPr>
        <w:t xml:space="preserve"> </w:t>
      </w:r>
      <w:r>
        <w:t>is</w:t>
      </w:r>
      <w:r>
        <w:rPr>
          <w:spacing w:val="-2"/>
        </w:rPr>
        <w:t xml:space="preserve"> </w:t>
      </w:r>
      <w:r>
        <w:t>a</w:t>
      </w:r>
      <w:r>
        <w:rPr>
          <w:spacing w:val="-4"/>
        </w:rPr>
        <w:t xml:space="preserve"> </w:t>
      </w:r>
      <w:r>
        <w:t>grade</w:t>
      </w:r>
      <w:r>
        <w:rPr>
          <w:spacing w:val="-1"/>
        </w:rPr>
        <w:t xml:space="preserve"> </w:t>
      </w:r>
      <w:r>
        <w:t>for</w:t>
      </w:r>
      <w:r>
        <w:rPr>
          <w:spacing w:val="-2"/>
        </w:rPr>
        <w:t xml:space="preserve"> </w:t>
      </w:r>
      <w:r>
        <w:t>the</w:t>
      </w:r>
      <w:r>
        <w:rPr>
          <w:spacing w:val="-1"/>
        </w:rPr>
        <w:t xml:space="preserve"> </w:t>
      </w:r>
      <w:r>
        <w:t>better-than-average</w:t>
      </w:r>
      <w:r>
        <w:rPr>
          <w:spacing w:val="-1"/>
        </w:rPr>
        <w:t xml:space="preserve"> </w:t>
      </w:r>
      <w:r>
        <w:t>product</w:t>
      </w:r>
      <w:r>
        <w:rPr>
          <w:spacing w:val="-2"/>
        </w:rPr>
        <w:t xml:space="preserve"> </w:t>
      </w:r>
      <w:r>
        <w:t>and</w:t>
      </w:r>
      <w:r>
        <w:rPr>
          <w:spacing w:val="-2"/>
        </w:rPr>
        <w:t xml:space="preserve"> </w:t>
      </w:r>
      <w:r>
        <w:t>effort.</w:t>
      </w:r>
      <w:r>
        <w:rPr>
          <w:spacing w:val="-1"/>
        </w:rPr>
        <w:t xml:space="preserve"> </w:t>
      </w:r>
      <w:r>
        <w:t>An</w:t>
      </w:r>
      <w:r>
        <w:rPr>
          <w:spacing w:val="-6"/>
        </w:rPr>
        <w:t xml:space="preserve"> </w:t>
      </w:r>
      <w:r>
        <w:t>"A"</w:t>
      </w:r>
      <w:r>
        <w:rPr>
          <w:spacing w:val="-2"/>
        </w:rPr>
        <w:t xml:space="preserve"> </w:t>
      </w:r>
      <w:r>
        <w:t>is awarded only for outstanding efforts and quality in the required products.</w:t>
      </w:r>
    </w:p>
    <w:p w14:paraId="255DA40A" w14:textId="77777777" w:rsidR="0095521F" w:rsidRDefault="0095521F">
      <w:pPr>
        <w:pStyle w:val="BodyText"/>
        <w:spacing w:before="20"/>
      </w:pPr>
    </w:p>
    <w:p w14:paraId="146ADBCB" w14:textId="77777777" w:rsidR="0095521F" w:rsidRDefault="00000000">
      <w:pPr>
        <w:pStyle w:val="BodyText"/>
        <w:spacing w:before="1"/>
        <w:ind w:left="259" w:right="354"/>
      </w:pPr>
      <w:r>
        <w:t>There will be two tests (100 points each). Everyone must take the final exam. Exams include multiple choice, matching or definitions, and short essay questions. As a rule, make-up examinations will not be permitted unless the student’s absence is excused in advance. A grade of incomplete ("X") will not be given</w:t>
      </w:r>
      <w:r>
        <w:rPr>
          <w:spacing w:val="-3"/>
        </w:rPr>
        <w:t xml:space="preserve"> </w:t>
      </w:r>
      <w:r>
        <w:t>unless</w:t>
      </w:r>
      <w:r>
        <w:rPr>
          <w:spacing w:val="-2"/>
        </w:rPr>
        <w:t xml:space="preserve"> </w:t>
      </w:r>
      <w:r>
        <w:t>the</w:t>
      </w:r>
      <w:r>
        <w:rPr>
          <w:spacing w:val="-4"/>
        </w:rPr>
        <w:t xml:space="preserve"> </w:t>
      </w:r>
      <w:r>
        <w:t>student</w:t>
      </w:r>
      <w:r>
        <w:rPr>
          <w:spacing w:val="-5"/>
        </w:rPr>
        <w:t xml:space="preserve"> </w:t>
      </w:r>
      <w:r>
        <w:t>contacts</w:t>
      </w:r>
      <w:r>
        <w:rPr>
          <w:spacing w:val="-1"/>
        </w:rPr>
        <w:t xml:space="preserve"> </w:t>
      </w:r>
      <w:r>
        <w:t>the</w:t>
      </w:r>
      <w:r>
        <w:rPr>
          <w:spacing w:val="-4"/>
        </w:rPr>
        <w:t xml:space="preserve"> </w:t>
      </w:r>
      <w:r>
        <w:t>instructor</w:t>
      </w:r>
      <w:r>
        <w:rPr>
          <w:spacing w:val="-6"/>
        </w:rPr>
        <w:t xml:space="preserve"> </w:t>
      </w:r>
      <w:r>
        <w:t>to</w:t>
      </w:r>
      <w:r>
        <w:rPr>
          <w:spacing w:val="-9"/>
        </w:rPr>
        <w:t xml:space="preserve"> </w:t>
      </w:r>
      <w:r>
        <w:t>make</w:t>
      </w:r>
      <w:r>
        <w:rPr>
          <w:spacing w:val="-1"/>
        </w:rPr>
        <w:t xml:space="preserve"> </w:t>
      </w:r>
      <w:r>
        <w:t>special</w:t>
      </w:r>
      <w:r>
        <w:rPr>
          <w:spacing w:val="-8"/>
        </w:rPr>
        <w:t xml:space="preserve"> </w:t>
      </w:r>
      <w:r>
        <w:t>arrangements</w:t>
      </w:r>
      <w:r>
        <w:rPr>
          <w:spacing w:val="-6"/>
        </w:rPr>
        <w:t xml:space="preserve"> </w:t>
      </w:r>
      <w:r>
        <w:t>for</w:t>
      </w:r>
      <w:r>
        <w:rPr>
          <w:spacing w:val="-7"/>
        </w:rPr>
        <w:t xml:space="preserve"> </w:t>
      </w:r>
      <w:r>
        <w:t>making</w:t>
      </w:r>
      <w:r>
        <w:rPr>
          <w:spacing w:val="-7"/>
        </w:rPr>
        <w:t xml:space="preserve"> </w:t>
      </w:r>
      <w:r>
        <w:t>up</w:t>
      </w:r>
      <w:r>
        <w:rPr>
          <w:spacing w:val="-6"/>
        </w:rPr>
        <w:t xml:space="preserve"> </w:t>
      </w:r>
      <w:r>
        <w:t>the</w:t>
      </w:r>
      <w:r>
        <w:rPr>
          <w:spacing w:val="-4"/>
        </w:rPr>
        <w:t xml:space="preserve"> </w:t>
      </w:r>
      <w:r>
        <w:t>required work. Only emergency situations that prohibit the student from completing the course as planned warrant consideration of the grade of "X".</w:t>
      </w:r>
    </w:p>
    <w:p w14:paraId="627EAB26" w14:textId="77777777" w:rsidR="0095521F" w:rsidRDefault="0095521F">
      <w:pPr>
        <w:pStyle w:val="BodyText"/>
        <w:spacing w:before="77"/>
      </w:pPr>
    </w:p>
    <w:p w14:paraId="3078B7AF" w14:textId="77777777" w:rsidR="0095521F" w:rsidRDefault="00000000">
      <w:pPr>
        <w:pStyle w:val="Heading1"/>
        <w:spacing w:before="1"/>
      </w:pPr>
      <w:r>
        <w:rPr>
          <w:spacing w:val="-2"/>
        </w:rPr>
        <w:t>Required</w:t>
      </w:r>
      <w:r>
        <w:rPr>
          <w:spacing w:val="-11"/>
        </w:rPr>
        <w:t xml:space="preserve"> </w:t>
      </w:r>
      <w:r>
        <w:rPr>
          <w:spacing w:val="-2"/>
        </w:rPr>
        <w:t>Instructional</w:t>
      </w:r>
      <w:r>
        <w:rPr>
          <w:spacing w:val="-7"/>
        </w:rPr>
        <w:t xml:space="preserve"> </w:t>
      </w:r>
      <w:r>
        <w:rPr>
          <w:spacing w:val="-2"/>
        </w:rPr>
        <w:t>Materials:</w:t>
      </w:r>
    </w:p>
    <w:p w14:paraId="222B771D" w14:textId="2F93AEDD" w:rsidR="0095521F" w:rsidRDefault="00EC603D">
      <w:pPr>
        <w:pStyle w:val="BodyText"/>
        <w:spacing w:before="19" w:line="259" w:lineRule="auto"/>
        <w:ind w:left="259"/>
      </w:pPr>
      <w:r w:rsidRPr="00EC603D">
        <w:t>introduction to Sociology 3e</w:t>
      </w:r>
      <w:r>
        <w:t>.</w:t>
      </w:r>
      <w:r>
        <w:rPr>
          <w:spacing w:val="-9"/>
        </w:rPr>
        <w:t xml:space="preserve"> </w:t>
      </w:r>
      <w:r w:rsidRPr="00EC603D">
        <w:t>OpenStax</w:t>
      </w:r>
      <w:r>
        <w:t>.</w:t>
      </w:r>
      <w:r>
        <w:rPr>
          <w:spacing w:val="-9"/>
        </w:rPr>
        <w:t xml:space="preserve"> </w:t>
      </w:r>
      <w:r w:rsidRPr="00EC603D">
        <w:t>OpenStax</w:t>
      </w:r>
      <w:r>
        <w:t xml:space="preserve">, </w:t>
      </w:r>
      <w:r>
        <w:rPr>
          <w:spacing w:val="-4"/>
        </w:rPr>
        <w:t>2021</w:t>
      </w:r>
    </w:p>
    <w:p w14:paraId="2DB6FC1B" w14:textId="11A0E1AB" w:rsidR="0095521F" w:rsidRDefault="00000000" w:rsidP="00EC603D">
      <w:pPr>
        <w:tabs>
          <w:tab w:val="left" w:pos="5300"/>
        </w:tabs>
        <w:spacing w:line="233" w:lineRule="exact"/>
        <w:ind w:left="259"/>
      </w:pPr>
      <w:r>
        <w:rPr>
          <w:b/>
        </w:rPr>
        <w:t>Publisher:</w:t>
      </w:r>
      <w:r>
        <w:rPr>
          <w:b/>
          <w:spacing w:val="-11"/>
        </w:rPr>
        <w:t xml:space="preserve"> </w:t>
      </w:r>
      <w:r w:rsidR="00EC603D" w:rsidRPr="00EC603D">
        <w:t>OpenStax</w:t>
      </w:r>
      <w:r>
        <w:rPr>
          <w:spacing w:val="-4"/>
        </w:rPr>
        <w:t>.</w:t>
      </w:r>
      <w:r>
        <w:tab/>
      </w:r>
      <w:r>
        <w:rPr>
          <w:b/>
          <w:spacing w:val="-2"/>
        </w:rPr>
        <w:t>ISBN Number:</w:t>
      </w:r>
      <w:r>
        <w:rPr>
          <w:b/>
          <w:spacing w:val="4"/>
        </w:rPr>
        <w:t xml:space="preserve"> </w:t>
      </w:r>
      <w:r w:rsidR="00EC603D" w:rsidRPr="00EC603D">
        <w:rPr>
          <w:spacing w:val="-2"/>
        </w:rPr>
        <w:t>13: 978-1-71149-398-5</w:t>
      </w:r>
    </w:p>
    <w:p w14:paraId="5FF264C2" w14:textId="77777777" w:rsidR="0095521F" w:rsidRDefault="00000000">
      <w:pPr>
        <w:pStyle w:val="Heading1"/>
      </w:pPr>
      <w:r>
        <w:rPr>
          <w:spacing w:val="-2"/>
        </w:rPr>
        <w:t>Optional</w:t>
      </w:r>
      <w:r>
        <w:rPr>
          <w:spacing w:val="-11"/>
        </w:rPr>
        <w:t xml:space="preserve"> </w:t>
      </w:r>
      <w:r>
        <w:rPr>
          <w:spacing w:val="-2"/>
        </w:rPr>
        <w:t>Instructional</w:t>
      </w:r>
      <w:r>
        <w:rPr>
          <w:spacing w:val="-6"/>
        </w:rPr>
        <w:t xml:space="preserve"> </w:t>
      </w:r>
      <w:r>
        <w:rPr>
          <w:spacing w:val="-2"/>
        </w:rPr>
        <w:t>Materials:</w:t>
      </w:r>
    </w:p>
    <w:p w14:paraId="71105538" w14:textId="77777777" w:rsidR="0095521F" w:rsidRDefault="00000000">
      <w:pPr>
        <w:pStyle w:val="BodyText"/>
        <w:spacing w:before="22"/>
        <w:ind w:left="259"/>
      </w:pPr>
      <w:r>
        <w:rPr>
          <w:spacing w:val="-4"/>
        </w:rPr>
        <w:t>None</w:t>
      </w:r>
    </w:p>
    <w:p w14:paraId="1AA23105" w14:textId="77777777" w:rsidR="0095521F" w:rsidRDefault="0095521F">
      <w:pPr>
        <w:pStyle w:val="BodyText"/>
        <w:sectPr w:rsidR="0095521F">
          <w:pgSz w:w="12240" w:h="15840"/>
          <w:pgMar w:top="820" w:right="720" w:bottom="280" w:left="720" w:header="720" w:footer="720" w:gutter="0"/>
          <w:cols w:space="720"/>
        </w:sectPr>
      </w:pPr>
    </w:p>
    <w:p w14:paraId="5B3F410A" w14:textId="77777777" w:rsidR="0095521F" w:rsidRDefault="00000000">
      <w:pPr>
        <w:pStyle w:val="Heading1"/>
        <w:spacing w:before="88"/>
      </w:pPr>
      <w:r>
        <w:rPr>
          <w:spacing w:val="-2"/>
        </w:rPr>
        <w:lastRenderedPageBreak/>
        <w:t>Minimum</w:t>
      </w:r>
      <w:r>
        <w:rPr>
          <w:spacing w:val="-10"/>
        </w:rPr>
        <w:t xml:space="preserve"> </w:t>
      </w:r>
      <w:r>
        <w:rPr>
          <w:spacing w:val="-2"/>
        </w:rPr>
        <w:t>Technology</w:t>
      </w:r>
      <w:r>
        <w:rPr>
          <w:spacing w:val="-10"/>
        </w:rPr>
        <w:t xml:space="preserve"> </w:t>
      </w:r>
      <w:r>
        <w:rPr>
          <w:spacing w:val="-2"/>
        </w:rPr>
        <w:t>Requirements:</w:t>
      </w:r>
    </w:p>
    <w:p w14:paraId="24AF0DA0" w14:textId="77777777" w:rsidR="0095521F" w:rsidRDefault="00000000">
      <w:pPr>
        <w:pStyle w:val="BodyText"/>
        <w:spacing w:before="8"/>
        <w:ind w:left="259" w:right="354"/>
      </w:pPr>
      <w:r>
        <w:t>Below</w:t>
      </w:r>
      <w:r>
        <w:rPr>
          <w:spacing w:val="-2"/>
        </w:rPr>
        <w:t xml:space="preserve"> </w:t>
      </w:r>
      <w:r>
        <w:t>are</w:t>
      </w:r>
      <w:r>
        <w:rPr>
          <w:spacing w:val="-6"/>
        </w:rPr>
        <w:t xml:space="preserve"> </w:t>
      </w:r>
      <w:r>
        <w:t>some</w:t>
      </w:r>
      <w:r>
        <w:rPr>
          <w:spacing w:val="-4"/>
        </w:rPr>
        <w:t xml:space="preserve"> </w:t>
      </w:r>
      <w:r>
        <w:t>technical</w:t>
      </w:r>
      <w:r>
        <w:rPr>
          <w:spacing w:val="-5"/>
        </w:rPr>
        <w:t xml:space="preserve"> </w:t>
      </w:r>
      <w:r>
        <w:t>requirements</w:t>
      </w:r>
      <w:r>
        <w:rPr>
          <w:spacing w:val="-3"/>
        </w:rPr>
        <w:t xml:space="preserve"> </w:t>
      </w:r>
      <w:r>
        <w:t>for</w:t>
      </w:r>
      <w:r>
        <w:rPr>
          <w:spacing w:val="-5"/>
        </w:rPr>
        <w:t xml:space="preserve"> </w:t>
      </w:r>
      <w:r>
        <w:t>using</w:t>
      </w:r>
      <w:r>
        <w:rPr>
          <w:spacing w:val="-7"/>
        </w:rPr>
        <w:t xml:space="preserve"> </w:t>
      </w:r>
      <w:r>
        <w:t>Blackboard</w:t>
      </w:r>
      <w:r>
        <w:rPr>
          <w:spacing w:val="-4"/>
        </w:rPr>
        <w:t xml:space="preserve"> </w:t>
      </w:r>
      <w:r>
        <w:t>that</w:t>
      </w:r>
      <w:r>
        <w:rPr>
          <w:spacing w:val="-4"/>
        </w:rPr>
        <w:t xml:space="preserve"> </w:t>
      </w:r>
      <w:r>
        <w:t>will</w:t>
      </w:r>
      <w:r>
        <w:rPr>
          <w:spacing w:val="-6"/>
        </w:rPr>
        <w:t xml:space="preserve"> </w:t>
      </w:r>
      <w:r>
        <w:t>help</w:t>
      </w:r>
      <w:r>
        <w:rPr>
          <w:spacing w:val="-6"/>
        </w:rPr>
        <w:t xml:space="preserve"> </w:t>
      </w:r>
      <w:r>
        <w:t>your</w:t>
      </w:r>
      <w:r>
        <w:rPr>
          <w:spacing w:val="-9"/>
        </w:rPr>
        <w:t xml:space="preserve"> </w:t>
      </w:r>
      <w:r>
        <w:t>experience in</w:t>
      </w:r>
      <w:r>
        <w:rPr>
          <w:spacing w:val="-8"/>
        </w:rPr>
        <w:t xml:space="preserve"> </w:t>
      </w:r>
      <w:r>
        <w:t>this</w:t>
      </w:r>
      <w:r>
        <w:rPr>
          <w:spacing w:val="-7"/>
        </w:rPr>
        <w:t xml:space="preserve"> </w:t>
      </w:r>
      <w:r>
        <w:t>course. You</w:t>
      </w:r>
      <w:r>
        <w:rPr>
          <w:spacing w:val="-1"/>
        </w:rPr>
        <w:t xml:space="preserve"> </w:t>
      </w:r>
      <w:r>
        <w:t>will see the NTCC Tech Support email address and phone number below. Please contact them if you run into any technical problems during the semester. Please let your instructor know you are having difficulties</w:t>
      </w:r>
      <w:r>
        <w:rPr>
          <w:spacing w:val="-2"/>
        </w:rPr>
        <w:t xml:space="preserve"> </w:t>
      </w:r>
      <w:r>
        <w:t>as</w:t>
      </w:r>
      <w:r>
        <w:rPr>
          <w:spacing w:val="-2"/>
        </w:rPr>
        <w:t xml:space="preserve"> </w:t>
      </w:r>
      <w:r>
        <w:t>well.</w:t>
      </w:r>
      <w:r>
        <w:rPr>
          <w:spacing w:val="-2"/>
        </w:rPr>
        <w:t xml:space="preserve"> </w:t>
      </w:r>
      <w:r>
        <w:t>If</w:t>
      </w:r>
      <w:r>
        <w:rPr>
          <w:spacing w:val="-2"/>
        </w:rPr>
        <w:t xml:space="preserve"> </w:t>
      </w:r>
      <w:r>
        <w:t>you</w:t>
      </w:r>
      <w:r>
        <w:rPr>
          <w:spacing w:val="-5"/>
        </w:rPr>
        <w:t xml:space="preserve"> </w:t>
      </w:r>
      <w:r>
        <w:t>need</w:t>
      </w:r>
      <w:r>
        <w:rPr>
          <w:spacing w:val="-5"/>
        </w:rPr>
        <w:t xml:space="preserve"> </w:t>
      </w:r>
      <w:r>
        <w:t>further</w:t>
      </w:r>
      <w:r>
        <w:rPr>
          <w:spacing w:val="-5"/>
        </w:rPr>
        <w:t xml:space="preserve"> </w:t>
      </w:r>
      <w:r>
        <w:t>NTCC</w:t>
      </w:r>
      <w:r>
        <w:rPr>
          <w:spacing w:val="-5"/>
        </w:rPr>
        <w:t xml:space="preserve"> </w:t>
      </w:r>
      <w:r>
        <w:t>technical</w:t>
      </w:r>
      <w:r>
        <w:rPr>
          <w:spacing w:val="-3"/>
        </w:rPr>
        <w:t xml:space="preserve"> </w:t>
      </w:r>
      <w:r>
        <w:t>support</w:t>
      </w:r>
      <w:r>
        <w:rPr>
          <w:spacing w:val="-2"/>
        </w:rPr>
        <w:t xml:space="preserve"> </w:t>
      </w:r>
      <w:r>
        <w:t>services,</w:t>
      </w:r>
      <w:r>
        <w:rPr>
          <w:spacing w:val="-1"/>
        </w:rPr>
        <w:t xml:space="preserve"> </w:t>
      </w:r>
      <w:r>
        <w:t>please</w:t>
      </w:r>
      <w:r>
        <w:rPr>
          <w:spacing w:val="-1"/>
        </w:rPr>
        <w:t xml:space="preserve"> </w:t>
      </w:r>
      <w:r>
        <w:t>contact</w:t>
      </w:r>
      <w:r>
        <w:rPr>
          <w:spacing w:val="-2"/>
        </w:rPr>
        <w:t xml:space="preserve"> </w:t>
      </w:r>
      <w:r>
        <w:t>IT</w:t>
      </w:r>
      <w:r>
        <w:rPr>
          <w:spacing w:val="-2"/>
        </w:rPr>
        <w:t xml:space="preserve"> </w:t>
      </w:r>
      <w:r>
        <w:t xml:space="preserve">at </w:t>
      </w:r>
      <w:hyperlink r:id="rId7">
        <w:r w:rsidR="0095521F">
          <w:t>IT@ntcc.edu</w:t>
        </w:r>
      </w:hyperlink>
      <w:r>
        <w:t xml:space="preserve"> or 903.434.8140.</w:t>
      </w:r>
    </w:p>
    <w:p w14:paraId="6AAA89AA" w14:textId="77777777" w:rsidR="0095521F" w:rsidRDefault="0095521F">
      <w:pPr>
        <w:pStyle w:val="BodyText"/>
        <w:spacing w:before="14"/>
      </w:pPr>
    </w:p>
    <w:p w14:paraId="2B703718" w14:textId="06D1FFD0" w:rsidR="0095521F" w:rsidRDefault="00000000">
      <w:pPr>
        <w:pStyle w:val="BodyText"/>
        <w:spacing w:before="1"/>
        <w:ind w:left="256" w:right="354"/>
      </w:pPr>
      <w:r>
        <w:t>Blackboard will work on both a Mac and a PC. (Chrome Books are known to have issues with Blackboard.)</w:t>
      </w:r>
      <w:r>
        <w:rPr>
          <w:spacing w:val="-2"/>
        </w:rPr>
        <w:t xml:space="preserve"> </w:t>
      </w:r>
      <w:r>
        <w:t>Accessing</w:t>
      </w:r>
      <w:r>
        <w:rPr>
          <w:spacing w:val="-3"/>
        </w:rPr>
        <w:t xml:space="preserve"> </w:t>
      </w:r>
      <w:r>
        <w:t>Blackboard</w:t>
      </w:r>
      <w:r>
        <w:rPr>
          <w:spacing w:val="-6"/>
        </w:rPr>
        <w:t xml:space="preserve"> </w:t>
      </w:r>
      <w:r>
        <w:t>through</w:t>
      </w:r>
      <w:r>
        <w:rPr>
          <w:spacing w:val="-3"/>
        </w:rPr>
        <w:t xml:space="preserve"> </w:t>
      </w:r>
      <w:r>
        <w:t>Fire-Fox</w:t>
      </w:r>
      <w:r>
        <w:rPr>
          <w:spacing w:val="-6"/>
        </w:rPr>
        <w:t xml:space="preserve"> </w:t>
      </w:r>
      <w:r>
        <w:t>or</w:t>
      </w:r>
      <w:r>
        <w:rPr>
          <w:spacing w:val="-4"/>
        </w:rPr>
        <w:t xml:space="preserve"> </w:t>
      </w:r>
      <w:r>
        <w:t>Chrome</w:t>
      </w:r>
      <w:r>
        <w:rPr>
          <w:spacing w:val="-2"/>
        </w:rPr>
        <w:t xml:space="preserve"> </w:t>
      </w:r>
      <w:r>
        <w:t>as</w:t>
      </w:r>
      <w:r>
        <w:rPr>
          <w:spacing w:val="-9"/>
        </w:rPr>
        <w:t xml:space="preserve"> </w:t>
      </w:r>
      <w:r>
        <w:t>your</w:t>
      </w:r>
      <w:r>
        <w:rPr>
          <w:spacing w:val="-7"/>
        </w:rPr>
        <w:t xml:space="preserve"> </w:t>
      </w:r>
      <w:r>
        <w:t>web</w:t>
      </w:r>
      <w:r>
        <w:rPr>
          <w:spacing w:val="-5"/>
        </w:rPr>
        <w:t xml:space="preserve"> </w:t>
      </w:r>
      <w:r>
        <w:t>browser</w:t>
      </w:r>
      <w:r>
        <w:rPr>
          <w:spacing w:val="-1"/>
        </w:rPr>
        <w:t xml:space="preserve"> </w:t>
      </w:r>
      <w:r>
        <w:t>is</w:t>
      </w:r>
      <w:r>
        <w:rPr>
          <w:spacing w:val="-7"/>
        </w:rPr>
        <w:t xml:space="preserve"> </w:t>
      </w:r>
      <w:r>
        <w:t>best.</w:t>
      </w:r>
      <w:r>
        <w:rPr>
          <w:spacing w:val="-4"/>
        </w:rPr>
        <w:t xml:space="preserve"> </w:t>
      </w:r>
      <w:r>
        <w:t>If</w:t>
      </w:r>
      <w:r>
        <w:rPr>
          <w:spacing w:val="-2"/>
        </w:rPr>
        <w:t xml:space="preserve"> </w:t>
      </w:r>
      <w:r>
        <w:t>you</w:t>
      </w:r>
      <w:r>
        <w:rPr>
          <w:spacing w:val="-9"/>
        </w:rPr>
        <w:t xml:space="preserve"> </w:t>
      </w:r>
      <w:r>
        <w:t>have trouble with improper activities, you might change your web browser as your first solution. The Default Browser in Windows 10 is Edge. This browser does not do well with Blackboard! If you go to Windows Accessories, you will find Internet Explorer still on your computer, but it is not your default browser. If you struggle to navigate with Edge, close it and go to Internet Explorer. You can download Blackboard Student for your smartphone from the Play or App stores.</w:t>
      </w:r>
      <w:r>
        <w:rPr>
          <w:spacing w:val="-2"/>
        </w:rPr>
        <w:t xml:space="preserve"> </w:t>
      </w:r>
      <w:r>
        <w:t>More information is available for Technology Requirements and Support under the Student Resources – Technical Support Tab in Blackboard</w:t>
      </w:r>
      <w:r w:rsidR="005F5091">
        <w:t xml:space="preserve"> or on the NTCC website:  </w:t>
      </w:r>
      <w:hyperlink r:id="rId8" w:history="1">
        <w:r w:rsidR="005F5091" w:rsidRPr="00BD5C8A">
          <w:rPr>
            <w:rStyle w:val="Hyperlink"/>
          </w:rPr>
          <w:t>https://www.ntcc.edu/about-us/computer-services/technology-support-services</w:t>
        </w:r>
      </w:hyperlink>
      <w:r w:rsidR="005F5091">
        <w:t xml:space="preserve">. </w:t>
      </w:r>
    </w:p>
    <w:p w14:paraId="0AFE629F" w14:textId="77777777" w:rsidR="0095521F" w:rsidRDefault="0095521F">
      <w:pPr>
        <w:pStyle w:val="BodyText"/>
        <w:spacing w:before="96"/>
      </w:pPr>
    </w:p>
    <w:p w14:paraId="5C1A2B80" w14:textId="77777777" w:rsidR="0095521F" w:rsidRDefault="00000000">
      <w:pPr>
        <w:pStyle w:val="Heading1"/>
      </w:pPr>
      <w:r>
        <w:rPr>
          <w:spacing w:val="-2"/>
        </w:rPr>
        <w:t>Required</w:t>
      </w:r>
      <w:r>
        <w:rPr>
          <w:spacing w:val="-7"/>
        </w:rPr>
        <w:t xml:space="preserve"> </w:t>
      </w:r>
      <w:r>
        <w:rPr>
          <w:spacing w:val="-2"/>
        </w:rPr>
        <w:t>Computer</w:t>
      </w:r>
      <w:r>
        <w:rPr>
          <w:spacing w:val="-10"/>
        </w:rPr>
        <w:t xml:space="preserve"> </w:t>
      </w:r>
      <w:r>
        <w:rPr>
          <w:spacing w:val="-2"/>
        </w:rPr>
        <w:t>Literacy</w:t>
      </w:r>
      <w:r>
        <w:rPr>
          <w:spacing w:val="-5"/>
        </w:rPr>
        <w:t xml:space="preserve"> </w:t>
      </w:r>
      <w:r>
        <w:rPr>
          <w:spacing w:val="-2"/>
        </w:rPr>
        <w:t>Skills:</w:t>
      </w:r>
    </w:p>
    <w:p w14:paraId="7303C11D" w14:textId="77777777" w:rsidR="0095521F" w:rsidRDefault="00000000">
      <w:pPr>
        <w:pStyle w:val="BodyText"/>
        <w:spacing w:before="7"/>
        <w:ind w:left="259" w:right="314"/>
      </w:pPr>
      <w:r>
        <w:t>The ability to communicate via email, including sending attachments; navigate the World Wide Web using a Web browser such as Internet Explorer; use office applications such as Microsoft Office (or similar) to create documents; willingness to learn how to communicate using a discussion board and upload assignments to a</w:t>
      </w:r>
      <w:r>
        <w:rPr>
          <w:spacing w:val="-4"/>
        </w:rPr>
        <w:t xml:space="preserve"> </w:t>
      </w:r>
      <w:r>
        <w:t>classroom Web</w:t>
      </w:r>
      <w:r>
        <w:rPr>
          <w:spacing w:val="-1"/>
        </w:rPr>
        <w:t xml:space="preserve"> </w:t>
      </w:r>
      <w:r>
        <w:t>site. In addition, students need to</w:t>
      </w:r>
      <w:r>
        <w:rPr>
          <w:spacing w:val="-1"/>
        </w:rPr>
        <w:t xml:space="preserve"> </w:t>
      </w:r>
      <w:r>
        <w:t>be comfortable uploading and downloading</w:t>
      </w:r>
      <w:r>
        <w:rPr>
          <w:spacing w:val="-3"/>
        </w:rPr>
        <w:t xml:space="preserve"> </w:t>
      </w:r>
      <w:r>
        <w:t>saved</w:t>
      </w:r>
      <w:r>
        <w:rPr>
          <w:spacing w:val="-3"/>
        </w:rPr>
        <w:t xml:space="preserve"> </w:t>
      </w:r>
      <w:r>
        <w:t>files;</w:t>
      </w:r>
      <w:r>
        <w:rPr>
          <w:spacing w:val="-5"/>
        </w:rPr>
        <w:t xml:space="preserve"> </w:t>
      </w:r>
      <w:r>
        <w:t>navigating</w:t>
      </w:r>
      <w:r>
        <w:rPr>
          <w:spacing w:val="-6"/>
        </w:rPr>
        <w:t xml:space="preserve"> </w:t>
      </w:r>
      <w:r>
        <w:t>blackboard,</w:t>
      </w:r>
      <w:r>
        <w:rPr>
          <w:spacing w:val="-3"/>
        </w:rPr>
        <w:t xml:space="preserve"> </w:t>
      </w:r>
      <w:r>
        <w:t>including</w:t>
      </w:r>
      <w:r>
        <w:rPr>
          <w:spacing w:val="-3"/>
        </w:rPr>
        <w:t xml:space="preserve"> </w:t>
      </w:r>
      <w:r>
        <w:t>using</w:t>
      </w:r>
      <w:r>
        <w:rPr>
          <w:spacing w:val="-3"/>
        </w:rPr>
        <w:t xml:space="preserve"> </w:t>
      </w:r>
      <w:r>
        <w:t>the</w:t>
      </w:r>
      <w:r>
        <w:rPr>
          <w:spacing w:val="-5"/>
        </w:rPr>
        <w:t xml:space="preserve"> </w:t>
      </w:r>
      <w:r>
        <w:t>email</w:t>
      </w:r>
      <w:r>
        <w:rPr>
          <w:spacing w:val="-7"/>
        </w:rPr>
        <w:t xml:space="preserve"> </w:t>
      </w:r>
      <w:r>
        <w:t>component</w:t>
      </w:r>
      <w:r>
        <w:rPr>
          <w:spacing w:val="-3"/>
        </w:rPr>
        <w:t xml:space="preserve"> </w:t>
      </w:r>
      <w:r>
        <w:t>within</w:t>
      </w:r>
      <w:r>
        <w:rPr>
          <w:spacing w:val="-4"/>
        </w:rPr>
        <w:t xml:space="preserve"> </w:t>
      </w:r>
      <w:r>
        <w:t>Blackboard.</w:t>
      </w:r>
    </w:p>
    <w:p w14:paraId="721459C9" w14:textId="77777777" w:rsidR="0095521F" w:rsidRDefault="00000000">
      <w:pPr>
        <w:pStyle w:val="BodyText"/>
        <w:spacing w:before="3"/>
        <w:ind w:left="259"/>
      </w:pPr>
      <w:r>
        <w:t>For</w:t>
      </w:r>
      <w:r>
        <w:rPr>
          <w:spacing w:val="-6"/>
        </w:rPr>
        <w:t xml:space="preserve"> </w:t>
      </w:r>
      <w:r>
        <w:t>more</w:t>
      </w:r>
      <w:r>
        <w:rPr>
          <w:spacing w:val="-1"/>
        </w:rPr>
        <w:t xml:space="preserve"> </w:t>
      </w:r>
      <w:r>
        <w:t>information</w:t>
      </w:r>
      <w:r>
        <w:rPr>
          <w:spacing w:val="-10"/>
        </w:rPr>
        <w:t xml:space="preserve"> </w:t>
      </w:r>
      <w:r>
        <w:t>or</w:t>
      </w:r>
      <w:r>
        <w:rPr>
          <w:spacing w:val="-9"/>
        </w:rPr>
        <w:t xml:space="preserve"> </w:t>
      </w:r>
      <w:r>
        <w:t>technical</w:t>
      </w:r>
      <w:r>
        <w:rPr>
          <w:spacing w:val="-5"/>
        </w:rPr>
        <w:t xml:space="preserve"> </w:t>
      </w:r>
      <w:r>
        <w:t>assistance</w:t>
      </w:r>
      <w:r>
        <w:rPr>
          <w:spacing w:val="-6"/>
        </w:rPr>
        <w:t xml:space="preserve"> </w:t>
      </w:r>
      <w:r>
        <w:t>on</w:t>
      </w:r>
      <w:r>
        <w:rPr>
          <w:spacing w:val="-6"/>
        </w:rPr>
        <w:t xml:space="preserve"> </w:t>
      </w:r>
      <w:r>
        <w:t>using</w:t>
      </w:r>
      <w:r>
        <w:rPr>
          <w:spacing w:val="-7"/>
        </w:rPr>
        <w:t xml:space="preserve"> </w:t>
      </w:r>
      <w:r>
        <w:t>the</w:t>
      </w:r>
      <w:r>
        <w:rPr>
          <w:spacing w:val="-3"/>
        </w:rPr>
        <w:t xml:space="preserve"> </w:t>
      </w:r>
      <w:r>
        <w:t>Learning</w:t>
      </w:r>
      <w:r>
        <w:rPr>
          <w:spacing w:val="-7"/>
        </w:rPr>
        <w:t xml:space="preserve"> </w:t>
      </w:r>
      <w:r>
        <w:t>Management</w:t>
      </w:r>
      <w:r>
        <w:rPr>
          <w:spacing w:val="-7"/>
        </w:rPr>
        <w:t xml:space="preserve"> </w:t>
      </w:r>
      <w:r>
        <w:t>System,</w:t>
      </w:r>
      <w:r>
        <w:rPr>
          <w:spacing w:val="-4"/>
        </w:rPr>
        <w:t xml:space="preserve"> </w:t>
      </w:r>
      <w:r>
        <w:t>please</w:t>
      </w:r>
      <w:r>
        <w:rPr>
          <w:spacing w:val="-3"/>
        </w:rPr>
        <w:t xml:space="preserve"> </w:t>
      </w:r>
      <w:r>
        <w:t>refer</w:t>
      </w:r>
      <w:r>
        <w:rPr>
          <w:spacing w:val="-6"/>
        </w:rPr>
        <w:t xml:space="preserve"> </w:t>
      </w:r>
      <w:r>
        <w:t>to</w:t>
      </w:r>
      <w:r>
        <w:rPr>
          <w:spacing w:val="-2"/>
        </w:rPr>
        <w:t xml:space="preserve"> </w:t>
      </w:r>
      <w:r>
        <w:t xml:space="preserve">the Home Page, Orientation Module in Blackboard's critical technical requirement, information, and support </w:t>
      </w:r>
      <w:r>
        <w:rPr>
          <w:spacing w:val="-2"/>
        </w:rPr>
        <w:t>folder.</w:t>
      </w:r>
    </w:p>
    <w:p w14:paraId="11C575B9" w14:textId="77777777" w:rsidR="0095521F" w:rsidRDefault="0095521F">
      <w:pPr>
        <w:pStyle w:val="BodyText"/>
        <w:spacing w:before="50"/>
      </w:pPr>
    </w:p>
    <w:p w14:paraId="5F41FDDE" w14:textId="77777777" w:rsidR="0095521F" w:rsidRDefault="00000000">
      <w:pPr>
        <w:pStyle w:val="Heading1"/>
      </w:pPr>
      <w:r>
        <w:rPr>
          <w:spacing w:val="-2"/>
        </w:rPr>
        <w:t>Course</w:t>
      </w:r>
      <w:r>
        <w:rPr>
          <w:spacing w:val="-6"/>
        </w:rPr>
        <w:t xml:space="preserve"> </w:t>
      </w:r>
      <w:r>
        <w:rPr>
          <w:spacing w:val="-2"/>
        </w:rPr>
        <w:t>Structure</w:t>
      </w:r>
      <w:r>
        <w:rPr>
          <w:spacing w:val="-7"/>
        </w:rPr>
        <w:t xml:space="preserve"> </w:t>
      </w:r>
      <w:r>
        <w:rPr>
          <w:spacing w:val="-2"/>
        </w:rPr>
        <w:t>and</w:t>
      </w:r>
      <w:r>
        <w:rPr>
          <w:spacing w:val="-5"/>
        </w:rPr>
        <w:t xml:space="preserve"> </w:t>
      </w:r>
      <w:r>
        <w:rPr>
          <w:spacing w:val="-2"/>
        </w:rPr>
        <w:t>Overview:</w:t>
      </w:r>
    </w:p>
    <w:p w14:paraId="01B50851" w14:textId="020004B6" w:rsidR="0095521F" w:rsidRDefault="00000000">
      <w:pPr>
        <w:pStyle w:val="BodyText"/>
        <w:spacing w:before="7"/>
        <w:ind w:left="259" w:right="354"/>
      </w:pPr>
      <w:r>
        <w:t>This</w:t>
      </w:r>
      <w:r>
        <w:rPr>
          <w:spacing w:val="-4"/>
        </w:rPr>
        <w:t xml:space="preserve"> </w:t>
      </w:r>
      <w:r>
        <w:t>is</w:t>
      </w:r>
      <w:r>
        <w:rPr>
          <w:spacing w:val="-6"/>
        </w:rPr>
        <w:t xml:space="preserve"> </w:t>
      </w:r>
      <w:r>
        <w:t>a</w:t>
      </w:r>
      <w:r>
        <w:rPr>
          <w:spacing w:val="-5"/>
        </w:rPr>
        <w:t xml:space="preserve"> </w:t>
      </w:r>
      <w:r>
        <w:t>course</w:t>
      </w:r>
      <w:r>
        <w:rPr>
          <w:spacing w:val="-5"/>
        </w:rPr>
        <w:t xml:space="preserve"> </w:t>
      </w:r>
      <w:r>
        <w:t>where</w:t>
      </w:r>
      <w:r>
        <w:rPr>
          <w:spacing w:val="-5"/>
        </w:rPr>
        <w:t xml:space="preserve"> </w:t>
      </w:r>
      <w:r>
        <w:t>students</w:t>
      </w:r>
      <w:r>
        <w:rPr>
          <w:spacing w:val="-7"/>
        </w:rPr>
        <w:t xml:space="preserve"> </w:t>
      </w:r>
      <w:r>
        <w:t>must</w:t>
      </w:r>
      <w:r>
        <w:rPr>
          <w:spacing w:val="-3"/>
        </w:rPr>
        <w:t xml:space="preserve"> </w:t>
      </w:r>
      <w:r>
        <w:t>access</w:t>
      </w:r>
      <w:r>
        <w:rPr>
          <w:spacing w:val="-3"/>
        </w:rPr>
        <w:t xml:space="preserve"> </w:t>
      </w:r>
      <w:r>
        <w:t>graded activities</w:t>
      </w:r>
      <w:r>
        <w:rPr>
          <w:spacing w:val="-3"/>
        </w:rPr>
        <w:t xml:space="preserve"> </w:t>
      </w:r>
      <w:r>
        <w:t>on</w:t>
      </w:r>
      <w:r>
        <w:rPr>
          <w:spacing w:val="-3"/>
        </w:rPr>
        <w:t xml:space="preserve"> </w:t>
      </w:r>
      <w:r>
        <w:t>the</w:t>
      </w:r>
      <w:r>
        <w:rPr>
          <w:spacing w:val="-1"/>
        </w:rPr>
        <w:t xml:space="preserve"> </w:t>
      </w:r>
      <w:r>
        <w:t>Blackboard</w:t>
      </w:r>
      <w:r>
        <w:rPr>
          <w:spacing w:val="-2"/>
        </w:rPr>
        <w:t xml:space="preserve"> </w:t>
      </w:r>
      <w:r>
        <w:t>Learning</w:t>
      </w:r>
      <w:r>
        <w:rPr>
          <w:spacing w:val="-2"/>
        </w:rPr>
        <w:t xml:space="preserve"> </w:t>
      </w:r>
      <w:r>
        <w:t>Management</w:t>
      </w:r>
      <w:r>
        <w:rPr>
          <w:spacing w:val="-2"/>
        </w:rPr>
        <w:t xml:space="preserve"> </w:t>
      </w:r>
      <w:r>
        <w:t>System.</w:t>
      </w:r>
      <w:r>
        <w:rPr>
          <w:spacing w:val="-5"/>
        </w:rPr>
        <w:t xml:space="preserve"> </w:t>
      </w:r>
      <w:r>
        <w:t>A</w:t>
      </w:r>
      <w:r>
        <w:rPr>
          <w:spacing w:val="-2"/>
        </w:rPr>
        <w:t xml:space="preserve"> </w:t>
      </w:r>
      <w:r>
        <w:t>typical</w:t>
      </w:r>
      <w:r>
        <w:rPr>
          <w:spacing w:val="-3"/>
        </w:rPr>
        <w:t xml:space="preserve"> </w:t>
      </w:r>
      <w:r>
        <w:t>class</w:t>
      </w:r>
      <w:r>
        <w:rPr>
          <w:spacing w:val="-3"/>
        </w:rPr>
        <w:t xml:space="preserve"> </w:t>
      </w:r>
      <w:r>
        <w:t>involves</w:t>
      </w:r>
      <w:r>
        <w:rPr>
          <w:spacing w:val="-2"/>
        </w:rPr>
        <w:t xml:space="preserve"> </w:t>
      </w:r>
      <w:r>
        <w:t>general</w:t>
      </w:r>
      <w:r>
        <w:rPr>
          <w:spacing w:val="-3"/>
        </w:rPr>
        <w:t xml:space="preserve"> </w:t>
      </w:r>
      <w:r>
        <w:t xml:space="preserve">participation by all members in </w:t>
      </w:r>
      <w:r w:rsidR="00267904">
        <w:t>course activities</w:t>
      </w:r>
      <w:r>
        <w:t xml:space="preserve">. Students must complete online </w:t>
      </w:r>
      <w:r w:rsidR="00267904">
        <w:t>activities</w:t>
      </w:r>
      <w:r>
        <w:t>, discussion forums, assignments,</w:t>
      </w:r>
      <w:r>
        <w:rPr>
          <w:spacing w:val="-4"/>
        </w:rPr>
        <w:t xml:space="preserve"> </w:t>
      </w:r>
      <w:r>
        <w:t>and</w:t>
      </w:r>
      <w:r>
        <w:rPr>
          <w:spacing w:val="-4"/>
        </w:rPr>
        <w:t xml:space="preserve"> </w:t>
      </w:r>
      <w:r>
        <w:t>exams.</w:t>
      </w:r>
      <w:r>
        <w:rPr>
          <w:spacing w:val="-5"/>
        </w:rPr>
        <w:t xml:space="preserve"> </w:t>
      </w:r>
      <w:r>
        <w:t>Students</w:t>
      </w:r>
      <w:r>
        <w:rPr>
          <w:spacing w:val="-4"/>
        </w:rPr>
        <w:t xml:space="preserve"> </w:t>
      </w:r>
      <w:r>
        <w:t>must</w:t>
      </w:r>
      <w:r>
        <w:rPr>
          <w:spacing w:val="-4"/>
        </w:rPr>
        <w:t xml:space="preserve"> </w:t>
      </w:r>
      <w:r>
        <w:t>watch</w:t>
      </w:r>
      <w:r>
        <w:rPr>
          <w:spacing w:val="-3"/>
        </w:rPr>
        <w:t xml:space="preserve"> </w:t>
      </w:r>
      <w:r>
        <w:t>instructional</w:t>
      </w:r>
      <w:r>
        <w:rPr>
          <w:spacing w:val="-5"/>
        </w:rPr>
        <w:t xml:space="preserve"> </w:t>
      </w:r>
      <w:r>
        <w:t>videos,</w:t>
      </w:r>
      <w:r>
        <w:rPr>
          <w:spacing w:val="-4"/>
        </w:rPr>
        <w:t xml:space="preserve"> </w:t>
      </w:r>
      <w:r>
        <w:t>read</w:t>
      </w:r>
      <w:r>
        <w:rPr>
          <w:spacing w:val="-4"/>
        </w:rPr>
        <w:t xml:space="preserve"> </w:t>
      </w:r>
      <w:r>
        <w:t>course</w:t>
      </w:r>
      <w:r>
        <w:rPr>
          <w:spacing w:val="-3"/>
        </w:rPr>
        <w:t xml:space="preserve"> </w:t>
      </w:r>
      <w:r>
        <w:t>textbooks,</w:t>
      </w:r>
      <w:r>
        <w:rPr>
          <w:spacing w:val="-3"/>
        </w:rPr>
        <w:t xml:space="preserve"> </w:t>
      </w:r>
      <w:r>
        <w:t>and</w:t>
      </w:r>
      <w:r>
        <w:rPr>
          <w:spacing w:val="-4"/>
        </w:rPr>
        <w:t xml:space="preserve"> </w:t>
      </w:r>
      <w:r>
        <w:t>complete assignments in the Learning Management System, Blackboard, by due dates.</w:t>
      </w:r>
    </w:p>
    <w:p w14:paraId="17C843D2" w14:textId="77777777" w:rsidR="0095521F" w:rsidRDefault="0095521F">
      <w:pPr>
        <w:pStyle w:val="BodyText"/>
        <w:spacing w:before="24"/>
        <w:rPr>
          <w:sz w:val="23"/>
        </w:rPr>
      </w:pPr>
    </w:p>
    <w:p w14:paraId="134C2C63" w14:textId="77777777" w:rsidR="007C2089" w:rsidRDefault="00000000">
      <w:pPr>
        <w:ind w:left="256" w:right="283"/>
        <w:rPr>
          <w:b/>
          <w:sz w:val="23"/>
        </w:rPr>
      </w:pPr>
      <w:r>
        <w:rPr>
          <w:b/>
          <w:sz w:val="23"/>
        </w:rPr>
        <w:t xml:space="preserve">Assignments: </w:t>
      </w:r>
    </w:p>
    <w:p w14:paraId="78DE9246" w14:textId="425A0A5B" w:rsidR="0095521F" w:rsidRDefault="00000000">
      <w:pPr>
        <w:ind w:left="256" w:right="283"/>
        <w:rPr>
          <w:sz w:val="23"/>
        </w:rPr>
      </w:pPr>
      <w:r>
        <w:rPr>
          <w:sz w:val="23"/>
        </w:rPr>
        <w:t>All written assignments should be typed (12-point font), double-spaced, with one-inch</w:t>
      </w:r>
      <w:r>
        <w:rPr>
          <w:spacing w:val="-9"/>
          <w:sz w:val="23"/>
        </w:rPr>
        <w:t xml:space="preserve"> </w:t>
      </w:r>
      <w:r>
        <w:rPr>
          <w:sz w:val="23"/>
        </w:rPr>
        <w:t>margins,</w:t>
      </w:r>
      <w:r>
        <w:rPr>
          <w:spacing w:val="-2"/>
          <w:sz w:val="23"/>
        </w:rPr>
        <w:t xml:space="preserve"> </w:t>
      </w:r>
      <w:r>
        <w:rPr>
          <w:sz w:val="23"/>
        </w:rPr>
        <w:t>a</w:t>
      </w:r>
      <w:r>
        <w:rPr>
          <w:spacing w:val="-4"/>
          <w:sz w:val="23"/>
        </w:rPr>
        <w:t xml:space="preserve"> </w:t>
      </w:r>
      <w:r>
        <w:rPr>
          <w:sz w:val="23"/>
        </w:rPr>
        <w:t>title</w:t>
      </w:r>
      <w:r>
        <w:rPr>
          <w:spacing w:val="-3"/>
          <w:sz w:val="23"/>
        </w:rPr>
        <w:t xml:space="preserve"> </w:t>
      </w:r>
      <w:r>
        <w:rPr>
          <w:sz w:val="23"/>
        </w:rPr>
        <w:t>page,</w:t>
      </w:r>
      <w:r>
        <w:rPr>
          <w:spacing w:val="-2"/>
          <w:sz w:val="23"/>
        </w:rPr>
        <w:t xml:space="preserve"> </w:t>
      </w:r>
      <w:r>
        <w:rPr>
          <w:sz w:val="23"/>
        </w:rPr>
        <w:t>and</w:t>
      </w:r>
      <w:r>
        <w:rPr>
          <w:spacing w:val="-2"/>
          <w:sz w:val="23"/>
        </w:rPr>
        <w:t xml:space="preserve"> </w:t>
      </w:r>
      <w:r>
        <w:rPr>
          <w:sz w:val="23"/>
        </w:rPr>
        <w:t>stapled.</w:t>
      </w:r>
      <w:r>
        <w:rPr>
          <w:spacing w:val="-2"/>
          <w:sz w:val="23"/>
        </w:rPr>
        <w:t xml:space="preserve"> </w:t>
      </w:r>
      <w:r>
        <w:rPr>
          <w:sz w:val="23"/>
        </w:rPr>
        <w:t>Students</w:t>
      </w:r>
      <w:r>
        <w:rPr>
          <w:spacing w:val="-3"/>
          <w:sz w:val="23"/>
        </w:rPr>
        <w:t xml:space="preserve"> </w:t>
      </w:r>
      <w:r>
        <w:rPr>
          <w:sz w:val="23"/>
        </w:rPr>
        <w:t>are</w:t>
      </w:r>
      <w:r>
        <w:rPr>
          <w:spacing w:val="-3"/>
          <w:sz w:val="23"/>
        </w:rPr>
        <w:t xml:space="preserve"> </w:t>
      </w:r>
      <w:r>
        <w:rPr>
          <w:sz w:val="23"/>
        </w:rPr>
        <w:t>encouraged</w:t>
      </w:r>
      <w:r>
        <w:rPr>
          <w:spacing w:val="-3"/>
          <w:sz w:val="23"/>
        </w:rPr>
        <w:t xml:space="preserve"> </w:t>
      </w:r>
      <w:r>
        <w:rPr>
          <w:sz w:val="23"/>
        </w:rPr>
        <w:t>to</w:t>
      </w:r>
      <w:r>
        <w:rPr>
          <w:spacing w:val="-2"/>
          <w:sz w:val="23"/>
        </w:rPr>
        <w:t xml:space="preserve"> </w:t>
      </w:r>
      <w:r>
        <w:rPr>
          <w:sz w:val="23"/>
        </w:rPr>
        <w:t>submit</w:t>
      </w:r>
      <w:r>
        <w:rPr>
          <w:spacing w:val="-3"/>
          <w:sz w:val="23"/>
        </w:rPr>
        <w:t xml:space="preserve"> </w:t>
      </w:r>
      <w:r>
        <w:rPr>
          <w:sz w:val="23"/>
        </w:rPr>
        <w:t>written</w:t>
      </w:r>
      <w:r>
        <w:rPr>
          <w:spacing w:val="-2"/>
          <w:sz w:val="23"/>
        </w:rPr>
        <w:t xml:space="preserve"> </w:t>
      </w:r>
      <w:r>
        <w:rPr>
          <w:sz w:val="23"/>
        </w:rPr>
        <w:t>work</w:t>
      </w:r>
      <w:r>
        <w:rPr>
          <w:spacing w:val="-4"/>
          <w:sz w:val="23"/>
        </w:rPr>
        <w:t xml:space="preserve"> </w:t>
      </w:r>
      <w:r>
        <w:rPr>
          <w:sz w:val="23"/>
        </w:rPr>
        <w:t>that</w:t>
      </w:r>
      <w:r>
        <w:rPr>
          <w:spacing w:val="-2"/>
          <w:sz w:val="23"/>
        </w:rPr>
        <w:t xml:space="preserve"> </w:t>
      </w:r>
      <w:r>
        <w:rPr>
          <w:sz w:val="23"/>
        </w:rPr>
        <w:t>has</w:t>
      </w:r>
      <w:r>
        <w:rPr>
          <w:spacing w:val="-1"/>
          <w:sz w:val="23"/>
        </w:rPr>
        <w:t xml:space="preserve"> </w:t>
      </w:r>
      <w:r>
        <w:rPr>
          <w:sz w:val="23"/>
        </w:rPr>
        <w:t xml:space="preserve">been spell-checked and is free of grammatical errors. Students are expected to use APA style when citing reference materials. Please refer to the APA manual or use </w:t>
      </w:r>
      <w:hyperlink r:id="rId9">
        <w:r w:rsidR="0095521F">
          <w:rPr>
            <w:sz w:val="23"/>
          </w:rPr>
          <w:t>www.apastyle.org</w:t>
        </w:r>
      </w:hyperlink>
      <w:r>
        <w:rPr>
          <w:sz w:val="23"/>
        </w:rPr>
        <w:t xml:space="preserve"> for guidelines on</w:t>
      </w:r>
      <w:r>
        <w:rPr>
          <w:spacing w:val="40"/>
          <w:sz w:val="23"/>
        </w:rPr>
        <w:t xml:space="preserve"> </w:t>
      </w:r>
      <w:r>
        <w:rPr>
          <w:sz w:val="23"/>
        </w:rPr>
        <w:t xml:space="preserve">writing in APA format. Students are advised that points will be deducted if these criteria are NOT </w:t>
      </w:r>
      <w:r>
        <w:rPr>
          <w:spacing w:val="-4"/>
          <w:sz w:val="23"/>
        </w:rPr>
        <w:t>met.</w:t>
      </w:r>
    </w:p>
    <w:p w14:paraId="0D9E701C" w14:textId="77777777" w:rsidR="0095521F" w:rsidRDefault="0095521F">
      <w:pPr>
        <w:pStyle w:val="BodyText"/>
        <w:rPr>
          <w:sz w:val="23"/>
        </w:rPr>
      </w:pPr>
    </w:p>
    <w:p w14:paraId="396E7BFD" w14:textId="77777777" w:rsidR="0095521F" w:rsidRDefault="0095521F">
      <w:pPr>
        <w:pStyle w:val="BodyText"/>
        <w:rPr>
          <w:sz w:val="23"/>
        </w:rPr>
      </w:pPr>
    </w:p>
    <w:p w14:paraId="226208FC" w14:textId="5FF830F6" w:rsidR="00993B75" w:rsidRPr="00993B75" w:rsidRDefault="00993B75" w:rsidP="00993B75">
      <w:pPr>
        <w:pStyle w:val="Heading1"/>
        <w:rPr>
          <w:u w:val="single"/>
        </w:rPr>
      </w:pPr>
      <w:r w:rsidRPr="00993B75">
        <w:rPr>
          <w:u w:val="single"/>
        </w:rPr>
        <w:t>Data Workshops (SLO 2</w:t>
      </w:r>
      <w:r w:rsidR="00114F4E">
        <w:rPr>
          <w:u w:val="single"/>
        </w:rPr>
        <w:t>,</w:t>
      </w:r>
      <w:r w:rsidRPr="00993B75">
        <w:rPr>
          <w:u w:val="single"/>
        </w:rPr>
        <w:t>4</w:t>
      </w:r>
      <w:r w:rsidR="00114F4E">
        <w:rPr>
          <w:u w:val="single"/>
        </w:rPr>
        <w:t xml:space="preserve"> &amp; 5</w:t>
      </w:r>
      <w:proofErr w:type="gramStart"/>
      <w:r w:rsidRPr="00993B75">
        <w:rPr>
          <w:u w:val="single"/>
        </w:rPr>
        <w:t>)  –</w:t>
      </w:r>
      <w:proofErr w:type="gramEnd"/>
      <w:r w:rsidRPr="00993B75">
        <w:rPr>
          <w:u w:val="single"/>
        </w:rPr>
        <w:t xml:space="preserve"> </w:t>
      </w:r>
      <w:r w:rsidR="00114F4E">
        <w:rPr>
          <w:u w:val="single"/>
        </w:rPr>
        <w:t>2</w:t>
      </w:r>
      <w:r w:rsidRPr="00993B75">
        <w:rPr>
          <w:u w:val="single"/>
        </w:rPr>
        <w:t>00 Points:</w:t>
      </w:r>
    </w:p>
    <w:p w14:paraId="7380DB5E" w14:textId="77777777" w:rsidR="00993B75" w:rsidRPr="00993B75" w:rsidRDefault="00993B75" w:rsidP="00993B75">
      <w:pPr>
        <w:pStyle w:val="Heading1"/>
        <w:rPr>
          <w:b w:val="0"/>
          <w:bCs w:val="0"/>
          <w:sz w:val="23"/>
          <w:szCs w:val="23"/>
        </w:rPr>
      </w:pPr>
      <w:r w:rsidRPr="00993B75">
        <w:rPr>
          <w:b w:val="0"/>
          <w:bCs w:val="0"/>
          <w:sz w:val="23"/>
          <w:szCs w:val="23"/>
        </w:rPr>
        <w:t>Sociology Data Workshops provide students with hands-on opportunities to apply sociological concepts, research methods, and data-analysis skills to real-world questions and social issues. Rather than simply learning about sociology, students will use evidence and data to examine patterns, interpret findings, and connect course concepts to society.</w:t>
      </w:r>
    </w:p>
    <w:p w14:paraId="16598BD2" w14:textId="77777777" w:rsidR="00993B75" w:rsidRPr="00993B75" w:rsidRDefault="00993B75" w:rsidP="00993B75">
      <w:pPr>
        <w:pStyle w:val="Heading1"/>
        <w:rPr>
          <w:b w:val="0"/>
          <w:bCs w:val="0"/>
          <w:sz w:val="23"/>
          <w:szCs w:val="23"/>
        </w:rPr>
      </w:pPr>
    </w:p>
    <w:p w14:paraId="316CA74D" w14:textId="77777777" w:rsidR="00993B75" w:rsidRPr="00993B75" w:rsidRDefault="00993B75" w:rsidP="00993B75">
      <w:pPr>
        <w:pStyle w:val="Heading1"/>
        <w:rPr>
          <w:i/>
          <w:iCs/>
          <w:sz w:val="23"/>
          <w:szCs w:val="23"/>
        </w:rPr>
      </w:pPr>
      <w:r w:rsidRPr="00993B75">
        <w:rPr>
          <w:i/>
          <w:iCs/>
          <w:sz w:val="23"/>
          <w:szCs w:val="23"/>
        </w:rPr>
        <w:t>Workshop Structure &amp; Expectations</w:t>
      </w:r>
    </w:p>
    <w:p w14:paraId="305AFC15" w14:textId="77777777" w:rsidR="00993B75" w:rsidRPr="00993B75" w:rsidRDefault="00993B75" w:rsidP="00993B75">
      <w:pPr>
        <w:pStyle w:val="Heading1"/>
        <w:rPr>
          <w:b w:val="0"/>
          <w:bCs w:val="0"/>
          <w:sz w:val="23"/>
          <w:szCs w:val="23"/>
        </w:rPr>
      </w:pPr>
      <w:r w:rsidRPr="00993B75">
        <w:rPr>
          <w:b w:val="0"/>
          <w:bCs w:val="0"/>
          <w:sz w:val="23"/>
          <w:szCs w:val="23"/>
        </w:rPr>
        <w:t>Students will complete at least four (4) Data Workshops throughout the course. Each workshop is worth 25 points and contributes to the overall course grade.</w:t>
      </w:r>
    </w:p>
    <w:p w14:paraId="2D857391" w14:textId="77777777" w:rsidR="00993B75" w:rsidRPr="00993B75" w:rsidRDefault="00993B75" w:rsidP="00993B75">
      <w:pPr>
        <w:pStyle w:val="Heading1"/>
        <w:rPr>
          <w:b w:val="0"/>
          <w:bCs w:val="0"/>
          <w:sz w:val="23"/>
          <w:szCs w:val="23"/>
        </w:rPr>
      </w:pPr>
      <w:r w:rsidRPr="00993B75">
        <w:rPr>
          <w:b w:val="0"/>
          <w:bCs w:val="0"/>
          <w:sz w:val="23"/>
          <w:szCs w:val="23"/>
        </w:rPr>
        <w:t>Workshops may include:</w:t>
      </w:r>
    </w:p>
    <w:p w14:paraId="73AF5585"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Analyzing and interpreting quantitative or qualitative data</w:t>
      </w:r>
    </w:p>
    <w:p w14:paraId="2870B2F9"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Examining charts, graphs, tables, surveys, observations, or other forms of evidence</w:t>
      </w:r>
    </w:p>
    <w:p w14:paraId="068EC46A"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Applying sociological concepts and theories to real-world situations</w:t>
      </w:r>
    </w:p>
    <w:p w14:paraId="2E11D4B3"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lastRenderedPageBreak/>
        <w:t>Comparing patterns, trends, groups, or social conditions</w:t>
      </w:r>
    </w:p>
    <w:p w14:paraId="7D19A7B9"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Completing practical activities related to sociological research methods</w:t>
      </w:r>
    </w:p>
    <w:p w14:paraId="5C445619"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Responding to reflection and critical-thinking questions</w:t>
      </w:r>
    </w:p>
    <w:p w14:paraId="44A7DA85" w14:textId="77777777" w:rsidR="00993B75" w:rsidRPr="00993B75" w:rsidRDefault="00993B75" w:rsidP="00993B75">
      <w:pPr>
        <w:pStyle w:val="Heading1"/>
        <w:numPr>
          <w:ilvl w:val="0"/>
          <w:numId w:val="5"/>
        </w:numPr>
        <w:rPr>
          <w:b w:val="0"/>
          <w:bCs w:val="0"/>
          <w:sz w:val="23"/>
          <w:szCs w:val="23"/>
        </w:rPr>
      </w:pPr>
      <w:r w:rsidRPr="00993B75">
        <w:rPr>
          <w:b w:val="0"/>
          <w:bCs w:val="0"/>
          <w:sz w:val="23"/>
          <w:szCs w:val="23"/>
        </w:rPr>
        <w:t>Drawing evidence-based conclusions from the information provided</w:t>
      </w:r>
    </w:p>
    <w:p w14:paraId="7676E732" w14:textId="77777777" w:rsidR="00993B75" w:rsidRPr="00993B75" w:rsidRDefault="00993B75" w:rsidP="00993B75">
      <w:pPr>
        <w:pStyle w:val="Heading1"/>
        <w:rPr>
          <w:b w:val="0"/>
          <w:bCs w:val="0"/>
          <w:sz w:val="23"/>
          <w:szCs w:val="23"/>
        </w:rPr>
      </w:pPr>
      <w:r w:rsidRPr="00993B75">
        <w:rPr>
          <w:b w:val="0"/>
          <w:bCs w:val="0"/>
          <w:sz w:val="23"/>
          <w:szCs w:val="23"/>
        </w:rPr>
        <w:t>The specific requirements will vary by workshop. Students should carefully review the instructions and grading criteria provided for each activity.</w:t>
      </w:r>
    </w:p>
    <w:p w14:paraId="65EC6E38" w14:textId="77777777" w:rsidR="00993B75" w:rsidRPr="00993B75" w:rsidRDefault="00993B75" w:rsidP="00993B75">
      <w:pPr>
        <w:pStyle w:val="Heading1"/>
        <w:rPr>
          <w:b w:val="0"/>
          <w:bCs w:val="0"/>
          <w:sz w:val="23"/>
          <w:szCs w:val="23"/>
        </w:rPr>
      </w:pPr>
    </w:p>
    <w:p w14:paraId="4A9062EC" w14:textId="77777777" w:rsidR="00993B75" w:rsidRPr="00993B75" w:rsidRDefault="00993B75" w:rsidP="00993B75">
      <w:pPr>
        <w:pStyle w:val="Heading1"/>
        <w:rPr>
          <w:i/>
          <w:iCs/>
          <w:sz w:val="23"/>
          <w:szCs w:val="23"/>
        </w:rPr>
      </w:pPr>
      <w:r w:rsidRPr="00993B75">
        <w:rPr>
          <w:i/>
          <w:iCs/>
          <w:sz w:val="23"/>
          <w:szCs w:val="23"/>
        </w:rPr>
        <w:t>Formatting &amp; Submission Requirements</w:t>
      </w:r>
    </w:p>
    <w:p w14:paraId="202FD805"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Written workshop responses should generally be 1–2 pages in length unless otherwise stated in the individual workshop instructions.</w:t>
      </w:r>
    </w:p>
    <w:p w14:paraId="667EFAF3"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Written work should follow APA 7th edition guidelines when applicable.</w:t>
      </w:r>
    </w:p>
    <w:p w14:paraId="306E32E4"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Responses should be clear, organized, and demonstrate an understanding of the assigned material and relevant sociological concepts.</w:t>
      </w:r>
    </w:p>
    <w:p w14:paraId="0EA31CEA"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Students should support conclusions with information or evidence from the workshop materials.</w:t>
      </w:r>
    </w:p>
    <w:p w14:paraId="2298E672"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Appropriate in-text citations and references are required when outside sources are used.</w:t>
      </w:r>
    </w:p>
    <w:p w14:paraId="5ECD680C" w14:textId="77777777" w:rsidR="00993B75" w:rsidRPr="00993B75" w:rsidRDefault="00993B75" w:rsidP="00993B75">
      <w:pPr>
        <w:pStyle w:val="Heading1"/>
        <w:numPr>
          <w:ilvl w:val="0"/>
          <w:numId w:val="6"/>
        </w:numPr>
        <w:rPr>
          <w:b w:val="0"/>
          <w:bCs w:val="0"/>
          <w:sz w:val="23"/>
          <w:szCs w:val="23"/>
        </w:rPr>
      </w:pPr>
      <w:r w:rsidRPr="00993B75">
        <w:rPr>
          <w:b w:val="0"/>
          <w:bCs w:val="0"/>
          <w:sz w:val="23"/>
          <w:szCs w:val="23"/>
        </w:rPr>
        <w:t>Workshops must be submitted through Blackboard by the stated deadline.</w:t>
      </w:r>
    </w:p>
    <w:p w14:paraId="3F89F8BA" w14:textId="77777777" w:rsidR="00993B75" w:rsidRPr="00993B75" w:rsidRDefault="00993B75" w:rsidP="00993B75">
      <w:pPr>
        <w:pStyle w:val="Heading1"/>
        <w:ind w:left="720"/>
        <w:rPr>
          <w:b w:val="0"/>
          <w:bCs w:val="0"/>
          <w:sz w:val="23"/>
          <w:szCs w:val="23"/>
        </w:rPr>
      </w:pPr>
    </w:p>
    <w:p w14:paraId="091D7CE3" w14:textId="77777777" w:rsidR="00993B75" w:rsidRDefault="00993B75" w:rsidP="00993B75">
      <w:pPr>
        <w:pStyle w:val="Heading1"/>
        <w:rPr>
          <w:b w:val="0"/>
          <w:bCs w:val="0"/>
          <w:sz w:val="23"/>
          <w:szCs w:val="23"/>
        </w:rPr>
      </w:pPr>
      <w:r w:rsidRPr="00993B75">
        <w:rPr>
          <w:b w:val="0"/>
          <w:bCs w:val="0"/>
          <w:sz w:val="23"/>
          <w:szCs w:val="23"/>
        </w:rPr>
        <w:t>Additional instructions, resources, and grading criteria will be provided with each Data Workshop in Blackboard.</w:t>
      </w:r>
    </w:p>
    <w:p w14:paraId="780D189F" w14:textId="77777777" w:rsidR="00993B75" w:rsidRDefault="00993B75" w:rsidP="00993B75">
      <w:pPr>
        <w:pStyle w:val="Heading1"/>
        <w:rPr>
          <w:b w:val="0"/>
          <w:bCs w:val="0"/>
          <w:sz w:val="23"/>
          <w:szCs w:val="23"/>
        </w:rPr>
      </w:pPr>
    </w:p>
    <w:p w14:paraId="6506ACBB" w14:textId="0E7607D4" w:rsidR="00993B75" w:rsidRPr="00582EF1" w:rsidRDefault="00993B75" w:rsidP="00993B75">
      <w:pPr>
        <w:spacing w:before="82"/>
        <w:ind w:left="259" w:right="314" w:hanging="3"/>
        <w:rPr>
          <w:b/>
          <w:bCs/>
          <w:sz w:val="24"/>
          <w:szCs w:val="24"/>
          <w:u w:val="single"/>
        </w:rPr>
      </w:pPr>
      <w:r w:rsidRPr="00582EF1">
        <w:rPr>
          <w:b/>
          <w:bCs/>
          <w:sz w:val="24"/>
          <w:szCs w:val="24"/>
          <w:u w:val="single"/>
        </w:rPr>
        <w:t xml:space="preserve">Engagement </w:t>
      </w:r>
      <w:r w:rsidR="00B01EA3" w:rsidRPr="00582EF1">
        <w:rPr>
          <w:b/>
          <w:bCs/>
          <w:sz w:val="24"/>
          <w:szCs w:val="24"/>
          <w:u w:val="single"/>
        </w:rPr>
        <w:t xml:space="preserve">Activities </w:t>
      </w:r>
      <w:r w:rsidRPr="00582EF1">
        <w:rPr>
          <w:b/>
          <w:bCs/>
          <w:sz w:val="24"/>
          <w:szCs w:val="24"/>
          <w:u w:val="single"/>
        </w:rPr>
        <w:t xml:space="preserve">&amp; </w:t>
      </w:r>
      <w:r w:rsidR="00B01EA3" w:rsidRPr="00582EF1">
        <w:rPr>
          <w:b/>
          <w:bCs/>
          <w:sz w:val="24"/>
          <w:szCs w:val="24"/>
          <w:u w:val="single"/>
        </w:rPr>
        <w:t xml:space="preserve">Course </w:t>
      </w:r>
      <w:r w:rsidRPr="00582EF1">
        <w:rPr>
          <w:b/>
          <w:bCs/>
          <w:sz w:val="24"/>
          <w:szCs w:val="24"/>
          <w:u w:val="single"/>
        </w:rPr>
        <w:t xml:space="preserve">Participation (SLO 1 &amp; SLO </w:t>
      </w:r>
      <w:proofErr w:type="gramStart"/>
      <w:r w:rsidRPr="00582EF1">
        <w:rPr>
          <w:b/>
          <w:bCs/>
          <w:sz w:val="24"/>
          <w:szCs w:val="24"/>
          <w:u w:val="single"/>
        </w:rPr>
        <w:t>3) —</w:t>
      </w:r>
      <w:proofErr w:type="gramEnd"/>
      <w:r w:rsidRPr="00582EF1">
        <w:rPr>
          <w:b/>
          <w:bCs/>
          <w:sz w:val="24"/>
          <w:szCs w:val="24"/>
          <w:u w:val="single"/>
        </w:rPr>
        <w:t xml:space="preserve"> 100 Points</w:t>
      </w:r>
    </w:p>
    <w:p w14:paraId="4C1D6CB5" w14:textId="77777777" w:rsidR="00993B75" w:rsidRDefault="00993B75" w:rsidP="00993B75">
      <w:pPr>
        <w:spacing w:before="82"/>
        <w:ind w:left="259" w:right="314" w:hanging="3"/>
        <w:rPr>
          <w:bCs/>
          <w:sz w:val="23"/>
        </w:rPr>
      </w:pPr>
      <w:r w:rsidRPr="00E1207B">
        <w:rPr>
          <w:bCs/>
          <w:sz w:val="23"/>
        </w:rPr>
        <w:t>Active and consistent engagement is an important part of success in this course. Participation in the course involves more than simply logging into Blackboard or submitting major assignments. Students are expected to regularly engage with the course materials, learning activities, and instructional content throughout the semester.</w:t>
      </w:r>
    </w:p>
    <w:p w14:paraId="1FE02F60" w14:textId="77777777" w:rsidR="00993B75" w:rsidRPr="00E1207B" w:rsidRDefault="00993B75" w:rsidP="00993B75">
      <w:pPr>
        <w:spacing w:before="82"/>
        <w:ind w:left="259" w:right="314" w:hanging="3"/>
        <w:rPr>
          <w:bCs/>
          <w:sz w:val="23"/>
        </w:rPr>
      </w:pPr>
    </w:p>
    <w:p w14:paraId="7686449F" w14:textId="77777777" w:rsidR="00993B75" w:rsidRPr="00993B75" w:rsidRDefault="00993B75" w:rsidP="00993B75">
      <w:pPr>
        <w:pStyle w:val="Heading2"/>
        <w:ind w:firstLine="256"/>
        <w:rPr>
          <w:i/>
          <w:iCs/>
        </w:rPr>
      </w:pPr>
      <w:r w:rsidRPr="00993B75">
        <w:rPr>
          <w:i/>
          <w:iCs/>
        </w:rPr>
        <w:t>What Counts as Course Engagement?</w:t>
      </w:r>
    </w:p>
    <w:p w14:paraId="1803844C" w14:textId="77777777" w:rsidR="00993B75" w:rsidRPr="00E1207B" w:rsidRDefault="00993B75" w:rsidP="00993B75">
      <w:pPr>
        <w:spacing w:before="82"/>
        <w:ind w:left="259" w:right="314" w:hanging="3"/>
        <w:rPr>
          <w:bCs/>
          <w:sz w:val="23"/>
        </w:rPr>
      </w:pPr>
      <w:r w:rsidRPr="00E1207B">
        <w:rPr>
          <w:bCs/>
          <w:sz w:val="23"/>
        </w:rPr>
        <w:t>Course engagement may include, but is not limited to:</w:t>
      </w:r>
    </w:p>
    <w:p w14:paraId="59F706E3" w14:textId="77777777" w:rsidR="00993B75" w:rsidRPr="00E1207B" w:rsidRDefault="00993B75" w:rsidP="00993B75">
      <w:pPr>
        <w:numPr>
          <w:ilvl w:val="0"/>
          <w:numId w:val="3"/>
        </w:numPr>
        <w:spacing w:before="82"/>
        <w:ind w:right="314"/>
        <w:rPr>
          <w:bCs/>
          <w:sz w:val="23"/>
        </w:rPr>
      </w:pPr>
      <w:r w:rsidRPr="00E1207B">
        <w:rPr>
          <w:bCs/>
          <w:sz w:val="23"/>
        </w:rPr>
        <w:t>Reading assigned OpenStax textbook chapters and other course materials</w:t>
      </w:r>
    </w:p>
    <w:p w14:paraId="74D023E7" w14:textId="77777777" w:rsidR="00993B75" w:rsidRPr="00E1207B" w:rsidRDefault="00993B75" w:rsidP="00993B75">
      <w:pPr>
        <w:numPr>
          <w:ilvl w:val="0"/>
          <w:numId w:val="3"/>
        </w:numPr>
        <w:spacing w:before="82"/>
        <w:ind w:right="314"/>
        <w:rPr>
          <w:bCs/>
          <w:sz w:val="23"/>
        </w:rPr>
      </w:pPr>
      <w:r w:rsidRPr="00E1207B">
        <w:rPr>
          <w:bCs/>
          <w:sz w:val="23"/>
        </w:rPr>
        <w:t>Reviewing course announcements and instructor updates</w:t>
      </w:r>
    </w:p>
    <w:p w14:paraId="6FFE5544" w14:textId="77777777" w:rsidR="00993B75" w:rsidRPr="00E1207B" w:rsidRDefault="00993B75" w:rsidP="00993B75">
      <w:pPr>
        <w:numPr>
          <w:ilvl w:val="0"/>
          <w:numId w:val="3"/>
        </w:numPr>
        <w:spacing w:before="82"/>
        <w:ind w:right="314"/>
        <w:rPr>
          <w:bCs/>
          <w:sz w:val="23"/>
        </w:rPr>
      </w:pPr>
      <w:r w:rsidRPr="00E1207B">
        <w:rPr>
          <w:bCs/>
          <w:sz w:val="23"/>
        </w:rPr>
        <w:t>Completing assigned Blackboard modules and instructional content</w:t>
      </w:r>
    </w:p>
    <w:p w14:paraId="0B1A17C1" w14:textId="77777777" w:rsidR="00993B75" w:rsidRPr="00E1207B" w:rsidRDefault="00993B75" w:rsidP="00993B75">
      <w:pPr>
        <w:numPr>
          <w:ilvl w:val="0"/>
          <w:numId w:val="3"/>
        </w:numPr>
        <w:spacing w:before="82"/>
        <w:ind w:right="314"/>
        <w:rPr>
          <w:bCs/>
          <w:sz w:val="23"/>
        </w:rPr>
      </w:pPr>
      <w:r w:rsidRPr="00E1207B">
        <w:rPr>
          <w:bCs/>
          <w:sz w:val="23"/>
        </w:rPr>
        <w:t>Watching assigned videos, lectures, or other media</w:t>
      </w:r>
    </w:p>
    <w:p w14:paraId="030DF8F2" w14:textId="77777777" w:rsidR="00993B75" w:rsidRPr="00E1207B" w:rsidRDefault="00993B75" w:rsidP="00993B75">
      <w:pPr>
        <w:numPr>
          <w:ilvl w:val="0"/>
          <w:numId w:val="3"/>
        </w:numPr>
        <w:spacing w:before="82"/>
        <w:ind w:right="314"/>
        <w:rPr>
          <w:bCs/>
          <w:sz w:val="23"/>
        </w:rPr>
      </w:pPr>
      <w:r w:rsidRPr="00E1207B">
        <w:rPr>
          <w:bCs/>
          <w:sz w:val="23"/>
        </w:rPr>
        <w:t>Completing topic check-ins</w:t>
      </w:r>
    </w:p>
    <w:p w14:paraId="4A14075F" w14:textId="77777777" w:rsidR="00993B75" w:rsidRPr="00E1207B" w:rsidRDefault="00993B75" w:rsidP="00993B75">
      <w:pPr>
        <w:numPr>
          <w:ilvl w:val="0"/>
          <w:numId w:val="3"/>
        </w:numPr>
        <w:spacing w:before="82"/>
        <w:ind w:right="314"/>
        <w:rPr>
          <w:bCs/>
          <w:sz w:val="23"/>
        </w:rPr>
      </w:pPr>
      <w:r w:rsidRPr="00E1207B">
        <w:rPr>
          <w:bCs/>
          <w:sz w:val="23"/>
        </w:rPr>
        <w:t>Completing knowledge checks or low-stakes quizzes</w:t>
      </w:r>
    </w:p>
    <w:p w14:paraId="7D6BAED6" w14:textId="77777777" w:rsidR="00993B75" w:rsidRPr="00E1207B" w:rsidRDefault="00993B75" w:rsidP="00993B75">
      <w:pPr>
        <w:numPr>
          <w:ilvl w:val="0"/>
          <w:numId w:val="3"/>
        </w:numPr>
        <w:spacing w:before="82"/>
        <w:ind w:right="314"/>
        <w:rPr>
          <w:bCs/>
          <w:sz w:val="23"/>
        </w:rPr>
      </w:pPr>
      <w:r w:rsidRPr="00E1207B">
        <w:rPr>
          <w:bCs/>
          <w:sz w:val="23"/>
        </w:rPr>
        <w:t>Participating in discussion activities when assigned</w:t>
      </w:r>
    </w:p>
    <w:p w14:paraId="271F4B18" w14:textId="77777777" w:rsidR="00993B75" w:rsidRPr="00E1207B" w:rsidRDefault="00993B75" w:rsidP="00993B75">
      <w:pPr>
        <w:numPr>
          <w:ilvl w:val="0"/>
          <w:numId w:val="3"/>
        </w:numPr>
        <w:spacing w:before="82"/>
        <w:ind w:right="314"/>
        <w:rPr>
          <w:bCs/>
          <w:sz w:val="23"/>
        </w:rPr>
      </w:pPr>
      <w:r w:rsidRPr="00E1207B">
        <w:rPr>
          <w:bCs/>
          <w:sz w:val="23"/>
        </w:rPr>
        <w:t>Responding to questions related to readings, videos, or course topics</w:t>
      </w:r>
    </w:p>
    <w:p w14:paraId="76909B3A" w14:textId="77777777" w:rsidR="00993B75" w:rsidRPr="00E1207B" w:rsidRDefault="00993B75" w:rsidP="00993B75">
      <w:pPr>
        <w:numPr>
          <w:ilvl w:val="0"/>
          <w:numId w:val="3"/>
        </w:numPr>
        <w:spacing w:before="82"/>
        <w:ind w:right="314"/>
        <w:rPr>
          <w:bCs/>
          <w:sz w:val="23"/>
        </w:rPr>
      </w:pPr>
      <w:r w:rsidRPr="00E1207B">
        <w:rPr>
          <w:bCs/>
          <w:sz w:val="23"/>
        </w:rPr>
        <w:t>Completing brief reflections or chapter activities</w:t>
      </w:r>
    </w:p>
    <w:p w14:paraId="249FF32A" w14:textId="77777777" w:rsidR="00993B75" w:rsidRPr="00E1207B" w:rsidRDefault="00993B75" w:rsidP="00993B75">
      <w:pPr>
        <w:numPr>
          <w:ilvl w:val="0"/>
          <w:numId w:val="3"/>
        </w:numPr>
        <w:spacing w:before="82"/>
        <w:ind w:right="314"/>
        <w:rPr>
          <w:bCs/>
          <w:sz w:val="23"/>
        </w:rPr>
      </w:pPr>
      <w:r w:rsidRPr="00E1207B">
        <w:rPr>
          <w:bCs/>
          <w:sz w:val="23"/>
        </w:rPr>
        <w:t>Participating in other learning activities identified by the instructor</w:t>
      </w:r>
    </w:p>
    <w:p w14:paraId="274045BC" w14:textId="77777777" w:rsidR="00993B75" w:rsidRDefault="00993B75" w:rsidP="00993B75">
      <w:pPr>
        <w:spacing w:before="82"/>
        <w:ind w:left="259" w:right="314" w:hanging="3"/>
        <w:rPr>
          <w:bCs/>
          <w:sz w:val="23"/>
        </w:rPr>
      </w:pPr>
      <w:r w:rsidRPr="00E1207B">
        <w:rPr>
          <w:bCs/>
          <w:sz w:val="23"/>
        </w:rPr>
        <w:t>The type and format of engagement activities may vary throughout the semester. Not every module or week will include the same type of activity.</w:t>
      </w:r>
    </w:p>
    <w:p w14:paraId="67C00EF7" w14:textId="77777777" w:rsidR="00993B75" w:rsidRPr="00E1207B" w:rsidRDefault="00993B75" w:rsidP="00993B75">
      <w:pPr>
        <w:spacing w:before="82"/>
        <w:ind w:left="259" w:right="314" w:hanging="3"/>
        <w:rPr>
          <w:bCs/>
          <w:sz w:val="23"/>
        </w:rPr>
      </w:pPr>
    </w:p>
    <w:p w14:paraId="4E0B197C" w14:textId="77777777" w:rsidR="00993B75" w:rsidRPr="00993B75" w:rsidRDefault="00993B75" w:rsidP="00993B75">
      <w:pPr>
        <w:pStyle w:val="Heading2"/>
        <w:ind w:firstLine="256"/>
        <w:rPr>
          <w:i/>
          <w:iCs/>
        </w:rPr>
      </w:pPr>
      <w:r w:rsidRPr="00993B75">
        <w:rPr>
          <w:i/>
          <w:iCs/>
        </w:rPr>
        <w:t>Engagement Activities</w:t>
      </w:r>
    </w:p>
    <w:p w14:paraId="1ADD7846" w14:textId="77777777" w:rsidR="00993B75" w:rsidRDefault="00993B75" w:rsidP="00993B75">
      <w:pPr>
        <w:spacing w:before="82"/>
        <w:ind w:left="259" w:right="314" w:hanging="3"/>
        <w:rPr>
          <w:bCs/>
          <w:sz w:val="23"/>
        </w:rPr>
      </w:pPr>
      <w:r w:rsidRPr="00E1207B">
        <w:rPr>
          <w:bCs/>
          <w:sz w:val="23"/>
        </w:rPr>
        <w:t>Throughout the course, students may be asked to demonstrate their engagement and understanding through a variety of activities. An engagement activity could be a topic check-in, quiz, knowledge check, discussion, brief reflection, video response, chapter activity, or another activity within Blackboard.</w:t>
      </w:r>
    </w:p>
    <w:p w14:paraId="3D5BE12F" w14:textId="77777777" w:rsidR="00993B75" w:rsidRPr="00E1207B" w:rsidRDefault="00993B75" w:rsidP="00993B75">
      <w:pPr>
        <w:spacing w:before="82"/>
        <w:ind w:left="259" w:right="314" w:hanging="3"/>
        <w:rPr>
          <w:bCs/>
          <w:sz w:val="23"/>
        </w:rPr>
      </w:pPr>
    </w:p>
    <w:p w14:paraId="08DA940E" w14:textId="77777777" w:rsidR="00993B75" w:rsidRDefault="00993B75" w:rsidP="00993B75">
      <w:pPr>
        <w:spacing w:before="82"/>
        <w:ind w:left="259" w:right="314" w:hanging="3"/>
        <w:rPr>
          <w:bCs/>
          <w:sz w:val="23"/>
        </w:rPr>
      </w:pPr>
      <w:r w:rsidRPr="00E1207B">
        <w:rPr>
          <w:bCs/>
          <w:sz w:val="23"/>
        </w:rPr>
        <w:t xml:space="preserve">Students should follow the specific instructions provided for each activity. Some activities may require a written response, while others may involve answering questions, reviewing instructional </w:t>
      </w:r>
      <w:r w:rsidRPr="00E1207B">
        <w:rPr>
          <w:bCs/>
          <w:sz w:val="23"/>
        </w:rPr>
        <w:lastRenderedPageBreak/>
        <w:t>materials, interacting with classmates, or simply completing assigned course content.</w:t>
      </w:r>
    </w:p>
    <w:p w14:paraId="446E979B" w14:textId="77777777" w:rsidR="00993B75" w:rsidRPr="00E1207B" w:rsidRDefault="00993B75" w:rsidP="00993B75">
      <w:pPr>
        <w:spacing w:before="82"/>
        <w:ind w:left="259" w:right="314" w:hanging="3"/>
        <w:rPr>
          <w:bCs/>
          <w:sz w:val="23"/>
        </w:rPr>
      </w:pPr>
    </w:p>
    <w:p w14:paraId="61BAE9D3" w14:textId="77777777" w:rsidR="00993B75" w:rsidRDefault="00993B75" w:rsidP="00993B75">
      <w:pPr>
        <w:spacing w:before="82"/>
        <w:ind w:left="259" w:right="314" w:hanging="3"/>
        <w:rPr>
          <w:bCs/>
          <w:sz w:val="23"/>
        </w:rPr>
      </w:pPr>
      <w:r w:rsidRPr="00E1207B">
        <w:rPr>
          <w:bCs/>
          <w:sz w:val="23"/>
        </w:rPr>
        <w:t>When interaction with classmates is required, students are expected to communicate respectfully, constructively, and appropriately for a college-level learning environment.</w:t>
      </w:r>
    </w:p>
    <w:p w14:paraId="5AA93FA8" w14:textId="77777777" w:rsidR="00993B75" w:rsidRPr="00E1207B" w:rsidRDefault="00993B75" w:rsidP="00993B75">
      <w:pPr>
        <w:spacing w:before="82"/>
        <w:ind w:left="259" w:right="314" w:hanging="3"/>
        <w:rPr>
          <w:bCs/>
          <w:sz w:val="23"/>
        </w:rPr>
      </w:pPr>
    </w:p>
    <w:p w14:paraId="29FC0179" w14:textId="77777777" w:rsidR="00993B75" w:rsidRPr="00993B75" w:rsidRDefault="00993B75" w:rsidP="00993B75">
      <w:pPr>
        <w:pStyle w:val="Heading2"/>
        <w:ind w:firstLine="256"/>
        <w:rPr>
          <w:i/>
          <w:iCs/>
        </w:rPr>
      </w:pPr>
      <w:r w:rsidRPr="00993B75">
        <w:rPr>
          <w:i/>
          <w:iCs/>
        </w:rPr>
        <w:t>How Participation Is Evaluated</w:t>
      </w:r>
    </w:p>
    <w:p w14:paraId="43D158F2" w14:textId="77777777" w:rsidR="00993B75" w:rsidRPr="00E1207B" w:rsidRDefault="00993B75" w:rsidP="00993B75">
      <w:pPr>
        <w:spacing w:before="82"/>
        <w:ind w:left="259" w:right="314" w:hanging="3"/>
        <w:rPr>
          <w:bCs/>
          <w:sz w:val="23"/>
        </w:rPr>
      </w:pPr>
      <w:r w:rsidRPr="00E1207B">
        <w:rPr>
          <w:bCs/>
          <w:sz w:val="23"/>
        </w:rPr>
        <w:t>Course Engagement &amp; Participation is worth a total of 100 points.</w:t>
      </w:r>
    </w:p>
    <w:p w14:paraId="514E1B86" w14:textId="77777777" w:rsidR="00993B75" w:rsidRPr="00E1207B" w:rsidRDefault="00993B75" w:rsidP="00993B75">
      <w:pPr>
        <w:spacing w:before="82"/>
        <w:ind w:left="259" w:right="314" w:hanging="3"/>
        <w:rPr>
          <w:bCs/>
          <w:sz w:val="23"/>
        </w:rPr>
      </w:pPr>
      <w:r w:rsidRPr="00E1207B">
        <w:rPr>
          <w:bCs/>
          <w:sz w:val="23"/>
        </w:rPr>
        <w:t>Participation is evaluated based on meaningful and consistent engagement with the course rather than simply logging into Blackboard. Evaluation may consider:</w:t>
      </w:r>
    </w:p>
    <w:p w14:paraId="3C82B4D4" w14:textId="77777777" w:rsidR="00993B75" w:rsidRPr="00E1207B" w:rsidRDefault="00993B75" w:rsidP="00993B75">
      <w:pPr>
        <w:numPr>
          <w:ilvl w:val="0"/>
          <w:numId w:val="4"/>
        </w:numPr>
        <w:spacing w:before="82"/>
        <w:ind w:right="314"/>
        <w:rPr>
          <w:bCs/>
          <w:sz w:val="23"/>
        </w:rPr>
      </w:pPr>
      <w:r w:rsidRPr="00E1207B">
        <w:rPr>
          <w:bCs/>
          <w:sz w:val="23"/>
        </w:rPr>
        <w:t>Completion of assigned engagement activities</w:t>
      </w:r>
    </w:p>
    <w:p w14:paraId="7D5FF7FD" w14:textId="77777777" w:rsidR="00993B75" w:rsidRPr="00E1207B" w:rsidRDefault="00993B75" w:rsidP="00993B75">
      <w:pPr>
        <w:numPr>
          <w:ilvl w:val="0"/>
          <w:numId w:val="4"/>
        </w:numPr>
        <w:spacing w:before="82"/>
        <w:ind w:right="314"/>
        <w:rPr>
          <w:bCs/>
          <w:sz w:val="23"/>
        </w:rPr>
      </w:pPr>
      <w:r w:rsidRPr="00E1207B">
        <w:rPr>
          <w:bCs/>
          <w:sz w:val="23"/>
        </w:rPr>
        <w:t>Completion of assigned course content and learning modules</w:t>
      </w:r>
    </w:p>
    <w:p w14:paraId="65B98FFB" w14:textId="77777777" w:rsidR="00993B75" w:rsidRPr="00E1207B" w:rsidRDefault="00993B75" w:rsidP="00993B75">
      <w:pPr>
        <w:numPr>
          <w:ilvl w:val="0"/>
          <w:numId w:val="4"/>
        </w:numPr>
        <w:spacing w:before="82"/>
        <w:ind w:right="314"/>
        <w:rPr>
          <w:bCs/>
          <w:sz w:val="23"/>
        </w:rPr>
      </w:pPr>
      <w:r w:rsidRPr="00E1207B">
        <w:rPr>
          <w:bCs/>
          <w:sz w:val="23"/>
        </w:rPr>
        <w:t>Engagement with assigned readings and instructional materials</w:t>
      </w:r>
    </w:p>
    <w:p w14:paraId="1AD57FC1" w14:textId="77777777" w:rsidR="00993B75" w:rsidRPr="00E1207B" w:rsidRDefault="00993B75" w:rsidP="00993B75">
      <w:pPr>
        <w:numPr>
          <w:ilvl w:val="0"/>
          <w:numId w:val="4"/>
        </w:numPr>
        <w:spacing w:before="82"/>
        <w:ind w:right="314"/>
        <w:rPr>
          <w:bCs/>
          <w:sz w:val="23"/>
        </w:rPr>
      </w:pPr>
      <w:r w:rsidRPr="00E1207B">
        <w:rPr>
          <w:bCs/>
          <w:sz w:val="23"/>
        </w:rPr>
        <w:t>Regular and timely participation throughout the course</w:t>
      </w:r>
    </w:p>
    <w:p w14:paraId="0B92D45A" w14:textId="77777777" w:rsidR="00993B75" w:rsidRPr="00E1207B" w:rsidRDefault="00993B75" w:rsidP="00993B75">
      <w:pPr>
        <w:numPr>
          <w:ilvl w:val="0"/>
          <w:numId w:val="4"/>
        </w:numPr>
        <w:spacing w:before="82"/>
        <w:ind w:right="314"/>
        <w:rPr>
          <w:bCs/>
          <w:sz w:val="23"/>
        </w:rPr>
      </w:pPr>
      <w:r w:rsidRPr="00E1207B">
        <w:rPr>
          <w:bCs/>
          <w:sz w:val="23"/>
        </w:rPr>
        <w:t>Completion of activities by the stated deadlines</w:t>
      </w:r>
    </w:p>
    <w:p w14:paraId="1AE92DE1" w14:textId="77777777" w:rsidR="00993B75" w:rsidRPr="00E1207B" w:rsidRDefault="00993B75" w:rsidP="00993B75">
      <w:pPr>
        <w:numPr>
          <w:ilvl w:val="0"/>
          <w:numId w:val="4"/>
        </w:numPr>
        <w:spacing w:before="82"/>
        <w:ind w:right="314"/>
        <w:rPr>
          <w:bCs/>
          <w:sz w:val="23"/>
        </w:rPr>
      </w:pPr>
      <w:r w:rsidRPr="00E1207B">
        <w:rPr>
          <w:bCs/>
          <w:sz w:val="23"/>
        </w:rPr>
        <w:t>Quality and relevance of responses when a written contribution is required</w:t>
      </w:r>
    </w:p>
    <w:p w14:paraId="7E91D884" w14:textId="77777777" w:rsidR="00993B75" w:rsidRPr="00E1207B" w:rsidRDefault="00993B75" w:rsidP="00993B75">
      <w:pPr>
        <w:numPr>
          <w:ilvl w:val="0"/>
          <w:numId w:val="4"/>
        </w:numPr>
        <w:spacing w:before="82"/>
        <w:ind w:right="314"/>
        <w:rPr>
          <w:bCs/>
          <w:sz w:val="23"/>
        </w:rPr>
      </w:pPr>
      <w:r w:rsidRPr="00E1207B">
        <w:rPr>
          <w:bCs/>
          <w:sz w:val="23"/>
        </w:rPr>
        <w:t>Appropriate participation in course interactions when applicable</w:t>
      </w:r>
    </w:p>
    <w:p w14:paraId="7B71CF7E" w14:textId="46847E4B" w:rsidR="00993B75" w:rsidRPr="00582EF1" w:rsidRDefault="00993B75" w:rsidP="00993B75">
      <w:pPr>
        <w:spacing w:before="82"/>
        <w:ind w:left="259" w:right="314" w:hanging="3"/>
        <w:rPr>
          <w:b/>
          <w:i/>
          <w:iCs/>
          <w:sz w:val="23"/>
        </w:rPr>
      </w:pPr>
      <w:r w:rsidRPr="00E1207B">
        <w:rPr>
          <w:bCs/>
          <w:sz w:val="23"/>
        </w:rPr>
        <w:t>Blackboard course activity and completion data may be used as part of the overall evaluation of course engagement.</w:t>
      </w:r>
      <w:r w:rsidR="00582EF1">
        <w:rPr>
          <w:bCs/>
          <w:sz w:val="23"/>
        </w:rPr>
        <w:t xml:space="preserve"> </w:t>
      </w:r>
      <w:r w:rsidRPr="00582EF1">
        <w:rPr>
          <w:b/>
          <w:i/>
          <w:iCs/>
          <w:sz w:val="23"/>
        </w:rPr>
        <w:t>Simply logging into Blackboard or completing major graded assignments without engaging with the assigned course content and learning activities does not constitute full participation.</w:t>
      </w:r>
    </w:p>
    <w:p w14:paraId="5832077D" w14:textId="77777777" w:rsidR="00993B75" w:rsidRPr="00E1207B" w:rsidRDefault="00993B75" w:rsidP="00993B75">
      <w:pPr>
        <w:spacing w:before="82"/>
        <w:ind w:left="259" w:right="314" w:hanging="3"/>
        <w:rPr>
          <w:bCs/>
          <w:sz w:val="23"/>
        </w:rPr>
      </w:pPr>
    </w:p>
    <w:p w14:paraId="125623D9" w14:textId="77777777" w:rsidR="00993B75" w:rsidRPr="00993B75" w:rsidRDefault="00993B75" w:rsidP="00993B75">
      <w:pPr>
        <w:pStyle w:val="Heading2"/>
        <w:ind w:firstLine="256"/>
        <w:rPr>
          <w:i/>
          <w:iCs/>
        </w:rPr>
      </w:pPr>
      <w:r w:rsidRPr="00993B75">
        <w:rPr>
          <w:i/>
          <w:iCs/>
        </w:rPr>
        <w:t>Participation Expectations</w:t>
      </w:r>
    </w:p>
    <w:p w14:paraId="0DAA02B8" w14:textId="77777777" w:rsidR="00993B75" w:rsidRDefault="00993B75" w:rsidP="00993B75">
      <w:pPr>
        <w:spacing w:before="82"/>
        <w:ind w:left="259" w:right="314" w:hanging="3"/>
        <w:rPr>
          <w:bCs/>
          <w:sz w:val="23"/>
        </w:rPr>
      </w:pPr>
      <w:r w:rsidRPr="00E1207B">
        <w:rPr>
          <w:bCs/>
          <w:sz w:val="23"/>
        </w:rPr>
        <w:t>Students are responsible for regularly accessing Blackboard, reviewing course announcements, completing assigned readings and course content, and participating in assigned engagement activities.</w:t>
      </w:r>
      <w:r>
        <w:rPr>
          <w:bCs/>
          <w:sz w:val="23"/>
        </w:rPr>
        <w:t xml:space="preserve"> </w:t>
      </w:r>
      <w:r w:rsidRPr="00E1207B">
        <w:rPr>
          <w:bCs/>
          <w:sz w:val="23"/>
        </w:rPr>
        <w:t>Because engagement activities may vary, students should carefully review the instructions and expectations provided within each Blackboard module.</w:t>
      </w:r>
      <w:r>
        <w:rPr>
          <w:bCs/>
          <w:sz w:val="23"/>
        </w:rPr>
        <w:t xml:space="preserve"> </w:t>
      </w:r>
    </w:p>
    <w:p w14:paraId="4E36F9E0" w14:textId="77777777" w:rsidR="00993B75" w:rsidRDefault="00993B75" w:rsidP="00993B75">
      <w:pPr>
        <w:spacing w:before="82"/>
        <w:ind w:left="259" w:right="314" w:hanging="3"/>
        <w:rPr>
          <w:bCs/>
          <w:sz w:val="23"/>
        </w:rPr>
      </w:pPr>
    </w:p>
    <w:p w14:paraId="4CAA1996" w14:textId="030B6E30" w:rsidR="007C2089" w:rsidRDefault="00000000">
      <w:pPr>
        <w:ind w:left="256" w:right="431"/>
        <w:rPr>
          <w:b/>
          <w:sz w:val="23"/>
        </w:rPr>
      </w:pPr>
      <w:r>
        <w:rPr>
          <w:b/>
          <w:sz w:val="23"/>
        </w:rPr>
        <w:t>Exams (SLO 3)</w:t>
      </w:r>
      <w:r w:rsidR="00582EF1">
        <w:rPr>
          <w:b/>
          <w:sz w:val="23"/>
        </w:rPr>
        <w:t xml:space="preserve"> 100 Points</w:t>
      </w:r>
      <w:r>
        <w:rPr>
          <w:b/>
          <w:sz w:val="23"/>
        </w:rPr>
        <w:t xml:space="preserve">: </w:t>
      </w:r>
    </w:p>
    <w:p w14:paraId="0350BA26" w14:textId="035E1DCE" w:rsidR="0095521F" w:rsidRDefault="00000000">
      <w:pPr>
        <w:ind w:left="256" w:right="431"/>
        <w:rPr>
          <w:sz w:val="23"/>
        </w:rPr>
      </w:pPr>
      <w:r>
        <w:rPr>
          <w:sz w:val="23"/>
        </w:rPr>
        <w:t>There will be two tests (100</w:t>
      </w:r>
      <w:r>
        <w:rPr>
          <w:spacing w:val="-2"/>
          <w:sz w:val="23"/>
        </w:rPr>
        <w:t xml:space="preserve"> </w:t>
      </w:r>
      <w:r>
        <w:rPr>
          <w:sz w:val="23"/>
        </w:rPr>
        <w:t>points each). Everyone</w:t>
      </w:r>
      <w:r>
        <w:rPr>
          <w:spacing w:val="-3"/>
          <w:sz w:val="23"/>
        </w:rPr>
        <w:t xml:space="preserve"> </w:t>
      </w:r>
      <w:r>
        <w:rPr>
          <w:sz w:val="23"/>
        </w:rPr>
        <w:t>must take the</w:t>
      </w:r>
      <w:r>
        <w:rPr>
          <w:spacing w:val="-1"/>
          <w:sz w:val="23"/>
        </w:rPr>
        <w:t xml:space="preserve"> </w:t>
      </w:r>
      <w:r>
        <w:rPr>
          <w:sz w:val="23"/>
        </w:rPr>
        <w:t>exams. Exams will include</w:t>
      </w:r>
      <w:r>
        <w:rPr>
          <w:spacing w:val="-2"/>
          <w:sz w:val="23"/>
        </w:rPr>
        <w:t xml:space="preserve"> </w:t>
      </w:r>
      <w:r>
        <w:rPr>
          <w:sz w:val="23"/>
        </w:rPr>
        <w:t>multiple-choice,</w:t>
      </w:r>
      <w:r>
        <w:rPr>
          <w:spacing w:val="-5"/>
          <w:sz w:val="23"/>
        </w:rPr>
        <w:t xml:space="preserve"> </w:t>
      </w:r>
      <w:r>
        <w:rPr>
          <w:sz w:val="23"/>
        </w:rPr>
        <w:t>matching</w:t>
      </w:r>
      <w:r>
        <w:rPr>
          <w:spacing w:val="-3"/>
          <w:sz w:val="23"/>
        </w:rPr>
        <w:t xml:space="preserve"> </w:t>
      </w:r>
      <w:r>
        <w:rPr>
          <w:sz w:val="23"/>
        </w:rPr>
        <w:t>or</w:t>
      </w:r>
      <w:r>
        <w:rPr>
          <w:spacing w:val="-5"/>
          <w:sz w:val="23"/>
        </w:rPr>
        <w:t xml:space="preserve"> </w:t>
      </w:r>
      <w:r>
        <w:rPr>
          <w:sz w:val="23"/>
        </w:rPr>
        <w:t>definitions,</w:t>
      </w:r>
      <w:r>
        <w:rPr>
          <w:spacing w:val="-3"/>
          <w:sz w:val="23"/>
        </w:rPr>
        <w:t xml:space="preserve"> </w:t>
      </w:r>
      <w:r>
        <w:rPr>
          <w:sz w:val="23"/>
        </w:rPr>
        <w:t>and</w:t>
      </w:r>
      <w:r>
        <w:rPr>
          <w:spacing w:val="-6"/>
          <w:sz w:val="23"/>
        </w:rPr>
        <w:t xml:space="preserve"> </w:t>
      </w:r>
      <w:r>
        <w:rPr>
          <w:sz w:val="23"/>
        </w:rPr>
        <w:t>short</w:t>
      </w:r>
      <w:r>
        <w:rPr>
          <w:spacing w:val="-6"/>
          <w:sz w:val="23"/>
        </w:rPr>
        <w:t xml:space="preserve"> </w:t>
      </w:r>
      <w:r>
        <w:rPr>
          <w:sz w:val="23"/>
        </w:rPr>
        <w:t>essay</w:t>
      </w:r>
      <w:r>
        <w:rPr>
          <w:spacing w:val="-4"/>
          <w:sz w:val="23"/>
        </w:rPr>
        <w:t xml:space="preserve"> </w:t>
      </w:r>
      <w:r>
        <w:rPr>
          <w:sz w:val="23"/>
        </w:rPr>
        <w:t>questions.</w:t>
      </w:r>
      <w:r>
        <w:rPr>
          <w:spacing w:val="-5"/>
          <w:sz w:val="23"/>
        </w:rPr>
        <w:t xml:space="preserve"> </w:t>
      </w:r>
      <w:r>
        <w:rPr>
          <w:sz w:val="23"/>
        </w:rPr>
        <w:t>As</w:t>
      </w:r>
      <w:r>
        <w:rPr>
          <w:spacing w:val="-3"/>
          <w:sz w:val="23"/>
        </w:rPr>
        <w:t xml:space="preserve"> </w:t>
      </w:r>
      <w:r>
        <w:rPr>
          <w:sz w:val="23"/>
        </w:rPr>
        <w:t>a</w:t>
      </w:r>
      <w:r>
        <w:rPr>
          <w:spacing w:val="-7"/>
          <w:sz w:val="23"/>
        </w:rPr>
        <w:t xml:space="preserve"> </w:t>
      </w:r>
      <w:r>
        <w:rPr>
          <w:sz w:val="23"/>
        </w:rPr>
        <w:t>rule,</w:t>
      </w:r>
      <w:r>
        <w:rPr>
          <w:spacing w:val="-6"/>
          <w:sz w:val="23"/>
        </w:rPr>
        <w:t xml:space="preserve"> </w:t>
      </w:r>
      <w:r>
        <w:rPr>
          <w:sz w:val="23"/>
        </w:rPr>
        <w:t>make-up examinations will not be permitted unless the student’s absence is excused in advance. A grade of incomplete ("X") will not be given unless the student contacts the instructor to make special arrangements</w:t>
      </w:r>
      <w:r>
        <w:rPr>
          <w:spacing w:val="-2"/>
          <w:sz w:val="23"/>
        </w:rPr>
        <w:t xml:space="preserve"> </w:t>
      </w:r>
      <w:r>
        <w:rPr>
          <w:sz w:val="23"/>
        </w:rPr>
        <w:t>for</w:t>
      </w:r>
      <w:r>
        <w:rPr>
          <w:spacing w:val="-3"/>
          <w:sz w:val="23"/>
        </w:rPr>
        <w:t xml:space="preserve"> </w:t>
      </w:r>
      <w:r>
        <w:rPr>
          <w:sz w:val="23"/>
        </w:rPr>
        <w:t>making</w:t>
      </w:r>
      <w:r>
        <w:rPr>
          <w:spacing w:val="-4"/>
          <w:sz w:val="23"/>
        </w:rPr>
        <w:t xml:space="preserve"> </w:t>
      </w:r>
      <w:r>
        <w:rPr>
          <w:sz w:val="23"/>
        </w:rPr>
        <w:t>up</w:t>
      </w:r>
      <w:r>
        <w:rPr>
          <w:spacing w:val="-4"/>
          <w:sz w:val="23"/>
        </w:rPr>
        <w:t xml:space="preserve"> </w:t>
      </w:r>
      <w:r>
        <w:rPr>
          <w:sz w:val="23"/>
        </w:rPr>
        <w:t>the</w:t>
      </w:r>
      <w:r>
        <w:rPr>
          <w:spacing w:val="-4"/>
          <w:sz w:val="23"/>
        </w:rPr>
        <w:t xml:space="preserve"> </w:t>
      </w:r>
      <w:r>
        <w:rPr>
          <w:sz w:val="23"/>
        </w:rPr>
        <w:t>required</w:t>
      </w:r>
      <w:r>
        <w:rPr>
          <w:spacing w:val="-3"/>
          <w:sz w:val="23"/>
        </w:rPr>
        <w:t xml:space="preserve"> </w:t>
      </w:r>
      <w:r>
        <w:rPr>
          <w:sz w:val="23"/>
        </w:rPr>
        <w:t>work.</w:t>
      </w:r>
      <w:r>
        <w:rPr>
          <w:spacing w:val="-3"/>
          <w:sz w:val="23"/>
        </w:rPr>
        <w:t xml:space="preserve"> </w:t>
      </w:r>
      <w:r>
        <w:rPr>
          <w:sz w:val="23"/>
        </w:rPr>
        <w:t>Only</w:t>
      </w:r>
      <w:r>
        <w:rPr>
          <w:spacing w:val="-4"/>
          <w:sz w:val="23"/>
        </w:rPr>
        <w:t xml:space="preserve"> </w:t>
      </w:r>
      <w:r>
        <w:rPr>
          <w:sz w:val="23"/>
        </w:rPr>
        <w:t>an</w:t>
      </w:r>
      <w:r>
        <w:rPr>
          <w:spacing w:val="-3"/>
          <w:sz w:val="23"/>
        </w:rPr>
        <w:t xml:space="preserve"> </w:t>
      </w:r>
      <w:r>
        <w:rPr>
          <w:sz w:val="23"/>
        </w:rPr>
        <w:t>emergency</w:t>
      </w:r>
      <w:r>
        <w:rPr>
          <w:spacing w:val="-4"/>
          <w:sz w:val="23"/>
        </w:rPr>
        <w:t xml:space="preserve"> </w:t>
      </w:r>
      <w:r>
        <w:rPr>
          <w:sz w:val="23"/>
        </w:rPr>
        <w:t>that</w:t>
      </w:r>
      <w:r>
        <w:rPr>
          <w:spacing w:val="-3"/>
          <w:sz w:val="23"/>
        </w:rPr>
        <w:t xml:space="preserve"> </w:t>
      </w:r>
      <w:r>
        <w:rPr>
          <w:sz w:val="23"/>
        </w:rPr>
        <w:t>prohibits</w:t>
      </w:r>
      <w:r>
        <w:rPr>
          <w:spacing w:val="-3"/>
          <w:sz w:val="23"/>
        </w:rPr>
        <w:t xml:space="preserve"> </w:t>
      </w:r>
      <w:r>
        <w:rPr>
          <w:sz w:val="23"/>
        </w:rPr>
        <w:t>the</w:t>
      </w:r>
      <w:r>
        <w:rPr>
          <w:spacing w:val="-1"/>
          <w:sz w:val="23"/>
        </w:rPr>
        <w:t xml:space="preserve"> </w:t>
      </w:r>
      <w:r>
        <w:rPr>
          <w:sz w:val="23"/>
        </w:rPr>
        <w:t>student</w:t>
      </w:r>
      <w:r>
        <w:rPr>
          <w:spacing w:val="-3"/>
          <w:sz w:val="23"/>
        </w:rPr>
        <w:t xml:space="preserve"> </w:t>
      </w:r>
      <w:r>
        <w:rPr>
          <w:sz w:val="23"/>
        </w:rPr>
        <w:t>from completing the course as planned will warrant consideration of the grade of "X". EXAMS on released on the date above and students are provided 48 hours to complete the exam.</w:t>
      </w:r>
    </w:p>
    <w:p w14:paraId="73C2CE0D" w14:textId="77777777" w:rsidR="006A1645" w:rsidRDefault="006A1645" w:rsidP="006A1645">
      <w:pPr>
        <w:rPr>
          <w:sz w:val="23"/>
        </w:rPr>
      </w:pPr>
      <w:r>
        <w:rPr>
          <w:sz w:val="23"/>
        </w:rPr>
        <w:t xml:space="preserve"> </w:t>
      </w:r>
    </w:p>
    <w:p w14:paraId="23113282" w14:textId="10DC7009" w:rsidR="0095521F" w:rsidRPr="006A1645" w:rsidRDefault="00000000" w:rsidP="006A1645">
      <w:pPr>
        <w:pStyle w:val="Heading1"/>
      </w:pPr>
      <w:r w:rsidRPr="006A1645">
        <w:t>Communications:</w:t>
      </w:r>
    </w:p>
    <w:p w14:paraId="65CB6ECE" w14:textId="6F154F8F" w:rsidR="0095521F" w:rsidRDefault="00000000">
      <w:pPr>
        <w:pStyle w:val="BodyText"/>
        <w:spacing w:before="8"/>
        <w:ind w:left="256" w:right="202"/>
      </w:pPr>
      <w:r>
        <w:t>The college’s official</w:t>
      </w:r>
      <w:r>
        <w:rPr>
          <w:spacing w:val="-4"/>
        </w:rPr>
        <w:t xml:space="preserve"> </w:t>
      </w:r>
      <w:r>
        <w:t>means</w:t>
      </w:r>
      <w:r>
        <w:rPr>
          <w:spacing w:val="-3"/>
        </w:rPr>
        <w:t xml:space="preserve"> </w:t>
      </w:r>
      <w:r>
        <w:t>of communication</w:t>
      </w:r>
      <w:r>
        <w:rPr>
          <w:spacing w:val="-1"/>
        </w:rPr>
        <w:t xml:space="preserve"> </w:t>
      </w:r>
      <w:r>
        <w:t>is</w:t>
      </w:r>
      <w:r>
        <w:rPr>
          <w:spacing w:val="-3"/>
        </w:rPr>
        <w:t xml:space="preserve"> </w:t>
      </w:r>
      <w:r>
        <w:t>via</w:t>
      </w:r>
      <w:r>
        <w:rPr>
          <w:spacing w:val="-2"/>
        </w:rPr>
        <w:t xml:space="preserve"> </w:t>
      </w:r>
      <w:r>
        <w:t>your campus</w:t>
      </w:r>
      <w:r>
        <w:rPr>
          <w:spacing w:val="-5"/>
        </w:rPr>
        <w:t xml:space="preserve"> </w:t>
      </w:r>
      <w:r>
        <w:t>email</w:t>
      </w:r>
      <w:r>
        <w:rPr>
          <w:spacing w:val="-1"/>
        </w:rPr>
        <w:t xml:space="preserve"> </w:t>
      </w:r>
      <w:r>
        <w:t>address.</w:t>
      </w:r>
      <w:r>
        <w:rPr>
          <w:spacing w:val="-3"/>
        </w:rPr>
        <w:t xml:space="preserve"> </w:t>
      </w:r>
      <w:r>
        <w:t>Emails</w:t>
      </w:r>
      <w:r>
        <w:rPr>
          <w:spacing w:val="-3"/>
        </w:rPr>
        <w:t xml:space="preserve"> </w:t>
      </w:r>
      <w:r>
        <w:t>will</w:t>
      </w:r>
      <w:r>
        <w:rPr>
          <w:spacing w:val="-2"/>
        </w:rPr>
        <w:t xml:space="preserve"> </w:t>
      </w:r>
      <w:r>
        <w:t>be responded to</w:t>
      </w:r>
      <w:r>
        <w:rPr>
          <w:spacing w:val="-4"/>
        </w:rPr>
        <w:t xml:space="preserve"> </w:t>
      </w:r>
      <w:r>
        <w:t>within</w:t>
      </w:r>
      <w:r>
        <w:rPr>
          <w:spacing w:val="-3"/>
        </w:rPr>
        <w:t xml:space="preserve"> </w:t>
      </w:r>
      <w:r>
        <w:t>48</w:t>
      </w:r>
      <w:r>
        <w:rPr>
          <w:spacing w:val="-5"/>
        </w:rPr>
        <w:t xml:space="preserve"> </w:t>
      </w:r>
      <w:r>
        <w:t>hours</w:t>
      </w:r>
      <w:r>
        <w:rPr>
          <w:spacing w:val="-5"/>
        </w:rPr>
        <w:t xml:space="preserve"> </w:t>
      </w:r>
      <w:r>
        <w:t>(about</w:t>
      </w:r>
      <w:r>
        <w:rPr>
          <w:spacing w:val="-2"/>
        </w:rPr>
        <w:t xml:space="preserve"> </w:t>
      </w:r>
      <w:r>
        <w:t>2</w:t>
      </w:r>
      <w:r>
        <w:rPr>
          <w:spacing w:val="-3"/>
        </w:rPr>
        <w:t xml:space="preserve"> </w:t>
      </w:r>
      <w:r w:rsidR="006A1645">
        <w:rPr>
          <w:spacing w:val="-3"/>
        </w:rPr>
        <w:t xml:space="preserve">business </w:t>
      </w:r>
      <w:r>
        <w:t>days).</w:t>
      </w:r>
      <w:r>
        <w:rPr>
          <w:spacing w:val="-2"/>
        </w:rPr>
        <w:t xml:space="preserve"> </w:t>
      </w:r>
      <w:r>
        <w:t>I</w:t>
      </w:r>
      <w:r>
        <w:rPr>
          <w:spacing w:val="-5"/>
        </w:rPr>
        <w:t xml:space="preserve"> </w:t>
      </w:r>
      <w:r>
        <w:t>will</w:t>
      </w:r>
      <w:r>
        <w:rPr>
          <w:spacing w:val="-3"/>
        </w:rPr>
        <w:t xml:space="preserve"> </w:t>
      </w:r>
      <w:r>
        <w:t>use</w:t>
      </w:r>
      <w:r>
        <w:rPr>
          <w:spacing w:val="-1"/>
        </w:rPr>
        <w:t xml:space="preserve"> </w:t>
      </w:r>
      <w:r>
        <w:t>your</w:t>
      </w:r>
      <w:r>
        <w:rPr>
          <w:spacing w:val="-5"/>
        </w:rPr>
        <w:t xml:space="preserve"> </w:t>
      </w:r>
      <w:r>
        <w:t>campus</w:t>
      </w:r>
      <w:r>
        <w:rPr>
          <w:spacing w:val="-2"/>
        </w:rPr>
        <w:t xml:space="preserve"> </w:t>
      </w:r>
      <w:r>
        <w:t>email</w:t>
      </w:r>
      <w:r>
        <w:rPr>
          <w:spacing w:val="-3"/>
        </w:rPr>
        <w:t xml:space="preserve"> </w:t>
      </w:r>
      <w:r>
        <w:t>address</w:t>
      </w:r>
      <w:r>
        <w:rPr>
          <w:spacing w:val="-2"/>
        </w:rPr>
        <w:t xml:space="preserve"> </w:t>
      </w:r>
      <w:r>
        <w:t>and</w:t>
      </w:r>
      <w:r>
        <w:rPr>
          <w:spacing w:val="-2"/>
        </w:rPr>
        <w:t xml:space="preserve"> </w:t>
      </w:r>
      <w:r>
        <w:t xml:space="preserve">Blackboard to communicate with you outside class. Ensure you keep your campus email cleaned out and below the limit so you can receive important messages. </w:t>
      </w:r>
    </w:p>
    <w:p w14:paraId="4866BCE9" w14:textId="77777777" w:rsidR="0095521F" w:rsidRDefault="0095521F">
      <w:pPr>
        <w:pStyle w:val="BodyText"/>
        <w:spacing w:before="25"/>
      </w:pPr>
    </w:p>
    <w:p w14:paraId="286A1BF3" w14:textId="77777777" w:rsidR="0095521F" w:rsidRDefault="00000000">
      <w:pPr>
        <w:pStyle w:val="Heading1"/>
      </w:pPr>
      <w:r>
        <w:rPr>
          <w:spacing w:val="-4"/>
        </w:rPr>
        <w:t>Institutional/Course</w:t>
      </w:r>
      <w:r>
        <w:rPr>
          <w:spacing w:val="19"/>
        </w:rPr>
        <w:t xml:space="preserve"> </w:t>
      </w:r>
      <w:r>
        <w:rPr>
          <w:spacing w:val="-2"/>
        </w:rPr>
        <w:t>Policy:</w:t>
      </w:r>
    </w:p>
    <w:p w14:paraId="09BF02EF" w14:textId="77777777" w:rsidR="0095521F" w:rsidRDefault="00000000">
      <w:pPr>
        <w:pStyle w:val="BodyText"/>
        <w:spacing w:before="7"/>
        <w:ind w:left="259" w:right="354"/>
      </w:pPr>
      <w:r>
        <w:t>Late</w:t>
      </w:r>
      <w:r>
        <w:rPr>
          <w:spacing w:val="-1"/>
        </w:rPr>
        <w:t xml:space="preserve"> </w:t>
      </w:r>
      <w:r>
        <w:t>work</w:t>
      </w:r>
      <w:r>
        <w:rPr>
          <w:spacing w:val="-3"/>
        </w:rPr>
        <w:t xml:space="preserve"> </w:t>
      </w:r>
      <w:r>
        <w:t>will</w:t>
      </w:r>
      <w:r>
        <w:rPr>
          <w:spacing w:val="-4"/>
        </w:rPr>
        <w:t xml:space="preserve"> </w:t>
      </w:r>
      <w:r>
        <w:t>only</w:t>
      </w:r>
      <w:r>
        <w:rPr>
          <w:spacing w:val="-3"/>
        </w:rPr>
        <w:t xml:space="preserve"> </w:t>
      </w:r>
      <w:r>
        <w:t>be</w:t>
      </w:r>
      <w:r>
        <w:rPr>
          <w:spacing w:val="-1"/>
        </w:rPr>
        <w:t xml:space="preserve"> </w:t>
      </w:r>
      <w:r>
        <w:t>accepted</w:t>
      </w:r>
      <w:r>
        <w:rPr>
          <w:spacing w:val="-2"/>
        </w:rPr>
        <w:t xml:space="preserve"> </w:t>
      </w:r>
      <w:r>
        <w:t>with</w:t>
      </w:r>
      <w:r>
        <w:rPr>
          <w:spacing w:val="-1"/>
        </w:rPr>
        <w:t xml:space="preserve"> </w:t>
      </w:r>
      <w:r>
        <w:t>prior</w:t>
      </w:r>
      <w:r>
        <w:rPr>
          <w:spacing w:val="-2"/>
        </w:rPr>
        <w:t xml:space="preserve"> </w:t>
      </w:r>
      <w:r>
        <w:t>approval</w:t>
      </w:r>
      <w:r>
        <w:rPr>
          <w:spacing w:val="-3"/>
        </w:rPr>
        <w:t xml:space="preserve"> </w:t>
      </w:r>
      <w:r>
        <w:t>by</w:t>
      </w:r>
      <w:r>
        <w:rPr>
          <w:spacing w:val="-3"/>
        </w:rPr>
        <w:t xml:space="preserve"> </w:t>
      </w:r>
      <w:r>
        <w:t>the</w:t>
      </w:r>
      <w:r>
        <w:rPr>
          <w:spacing w:val="-1"/>
        </w:rPr>
        <w:t xml:space="preserve"> </w:t>
      </w:r>
      <w:r>
        <w:t>instructor.</w:t>
      </w:r>
      <w:r>
        <w:rPr>
          <w:spacing w:val="-2"/>
        </w:rPr>
        <w:t xml:space="preserve"> </w:t>
      </w:r>
      <w:r>
        <w:t>Students</w:t>
      </w:r>
      <w:r>
        <w:rPr>
          <w:spacing w:val="-1"/>
        </w:rPr>
        <w:t xml:space="preserve"> </w:t>
      </w:r>
      <w:r>
        <w:t>are</w:t>
      </w:r>
      <w:r>
        <w:rPr>
          <w:spacing w:val="-1"/>
        </w:rPr>
        <w:t xml:space="preserve"> </w:t>
      </w:r>
      <w:r>
        <w:t>always</w:t>
      </w:r>
      <w:r>
        <w:rPr>
          <w:spacing w:val="-5"/>
        </w:rPr>
        <w:t xml:space="preserve"> </w:t>
      </w:r>
      <w:r>
        <w:t>expected</w:t>
      </w:r>
      <w:r>
        <w:rPr>
          <w:spacing w:val="-5"/>
        </w:rPr>
        <w:t xml:space="preserve"> </w:t>
      </w:r>
      <w:r>
        <w:t>to</w:t>
      </w:r>
      <w:r>
        <w:rPr>
          <w:spacing w:val="-1"/>
        </w:rPr>
        <w:t xml:space="preserve"> </w:t>
      </w:r>
      <w:r>
        <w:t>be respectful</w:t>
      </w:r>
      <w:r>
        <w:rPr>
          <w:spacing w:val="-8"/>
        </w:rPr>
        <w:t xml:space="preserve"> </w:t>
      </w:r>
      <w:r>
        <w:t>toward</w:t>
      </w:r>
      <w:r>
        <w:rPr>
          <w:spacing w:val="-8"/>
        </w:rPr>
        <w:t xml:space="preserve"> </w:t>
      </w:r>
      <w:r>
        <w:t>classmates</w:t>
      </w:r>
      <w:r>
        <w:rPr>
          <w:spacing w:val="-5"/>
        </w:rPr>
        <w:t xml:space="preserve"> </w:t>
      </w:r>
      <w:r>
        <w:t>and</w:t>
      </w:r>
      <w:r>
        <w:rPr>
          <w:spacing w:val="-8"/>
        </w:rPr>
        <w:t xml:space="preserve"> </w:t>
      </w:r>
      <w:r>
        <w:t>professors!</w:t>
      </w:r>
      <w:r>
        <w:rPr>
          <w:spacing w:val="-8"/>
        </w:rPr>
        <w:t xml:space="preserve"> </w:t>
      </w:r>
      <w:r>
        <w:t>Review</w:t>
      </w:r>
      <w:r>
        <w:rPr>
          <w:spacing w:val="-9"/>
        </w:rPr>
        <w:t xml:space="preserve"> </w:t>
      </w:r>
      <w:r>
        <w:t>Student</w:t>
      </w:r>
      <w:r>
        <w:rPr>
          <w:spacing w:val="-2"/>
        </w:rPr>
        <w:t xml:space="preserve"> </w:t>
      </w:r>
      <w:r>
        <w:t>Conduct</w:t>
      </w:r>
      <w:r>
        <w:rPr>
          <w:spacing w:val="-7"/>
        </w:rPr>
        <w:t xml:space="preserve"> </w:t>
      </w:r>
      <w:r>
        <w:t>in</w:t>
      </w:r>
      <w:r>
        <w:rPr>
          <w:spacing w:val="-7"/>
        </w:rPr>
        <w:t xml:space="preserve"> </w:t>
      </w:r>
      <w:r>
        <w:t>the</w:t>
      </w:r>
      <w:r>
        <w:rPr>
          <w:spacing w:val="-7"/>
        </w:rPr>
        <w:t xml:space="preserve"> </w:t>
      </w:r>
      <w:r>
        <w:t>Student</w:t>
      </w:r>
      <w:r>
        <w:rPr>
          <w:spacing w:val="-2"/>
        </w:rPr>
        <w:t xml:space="preserve"> </w:t>
      </w:r>
      <w:r>
        <w:t>Handbook.</w:t>
      </w:r>
      <w:r>
        <w:rPr>
          <w:spacing w:val="-5"/>
        </w:rPr>
        <w:t xml:space="preserve"> </w:t>
      </w:r>
      <w:r>
        <w:t>It</w:t>
      </w:r>
      <w:r>
        <w:rPr>
          <w:spacing w:val="-3"/>
        </w:rPr>
        <w:t xml:space="preserve"> </w:t>
      </w:r>
      <w:r>
        <w:t>is</w:t>
      </w:r>
      <w:r>
        <w:rPr>
          <w:spacing w:val="-8"/>
        </w:rPr>
        <w:t xml:space="preserve"> </w:t>
      </w:r>
      <w:r>
        <w:t>the student’s responsibility to check Blackboard for important information/announcements regarding the course. Students should</w:t>
      </w:r>
      <w:r>
        <w:rPr>
          <w:spacing w:val="-1"/>
        </w:rPr>
        <w:t xml:space="preserve"> </w:t>
      </w:r>
      <w:r>
        <w:t>be working on course material via Blackboard</w:t>
      </w:r>
      <w:r>
        <w:rPr>
          <w:spacing w:val="-1"/>
        </w:rPr>
        <w:t xml:space="preserve"> </w:t>
      </w:r>
      <w:r>
        <w:t>every week. Do not wait until the last minute to complete and submit assignments in case of technical issues.</w:t>
      </w:r>
    </w:p>
    <w:p w14:paraId="7FE05380" w14:textId="77777777" w:rsidR="0095521F" w:rsidRDefault="0095521F">
      <w:pPr>
        <w:pStyle w:val="BodyText"/>
        <w:spacing w:before="42"/>
      </w:pPr>
    </w:p>
    <w:p w14:paraId="5BF05D0B" w14:textId="77777777" w:rsidR="0095521F" w:rsidRDefault="00000000">
      <w:pPr>
        <w:pStyle w:val="Heading1"/>
        <w:ind w:right="848"/>
      </w:pPr>
      <w:r>
        <w:t>Alternate</w:t>
      </w:r>
      <w:r>
        <w:rPr>
          <w:spacing w:val="-16"/>
        </w:rPr>
        <w:t xml:space="preserve"> </w:t>
      </w:r>
      <w:r>
        <w:t>Operations</w:t>
      </w:r>
      <w:r>
        <w:rPr>
          <w:spacing w:val="-16"/>
        </w:rPr>
        <w:t xml:space="preserve"> </w:t>
      </w:r>
      <w:r>
        <w:t>During</w:t>
      </w:r>
      <w:r>
        <w:rPr>
          <w:spacing w:val="-15"/>
        </w:rPr>
        <w:t xml:space="preserve"> </w:t>
      </w:r>
      <w:r>
        <w:t>Campus</w:t>
      </w:r>
      <w:r>
        <w:rPr>
          <w:spacing w:val="-15"/>
        </w:rPr>
        <w:t xml:space="preserve"> </w:t>
      </w:r>
      <w:r>
        <w:t>Closure</w:t>
      </w:r>
      <w:r>
        <w:rPr>
          <w:spacing w:val="-15"/>
        </w:rPr>
        <w:t xml:space="preserve"> </w:t>
      </w:r>
      <w:r>
        <w:t>and/or</w:t>
      </w:r>
      <w:r>
        <w:rPr>
          <w:spacing w:val="-16"/>
        </w:rPr>
        <w:t xml:space="preserve"> </w:t>
      </w:r>
      <w:r>
        <w:t>Alternate</w:t>
      </w:r>
      <w:r>
        <w:rPr>
          <w:spacing w:val="-15"/>
        </w:rPr>
        <w:t xml:space="preserve"> </w:t>
      </w:r>
      <w:r>
        <w:t>Course</w:t>
      </w:r>
      <w:r>
        <w:rPr>
          <w:spacing w:val="-15"/>
        </w:rPr>
        <w:t xml:space="preserve"> </w:t>
      </w:r>
      <w:r>
        <w:t xml:space="preserve">Delivery </w:t>
      </w:r>
      <w:r>
        <w:rPr>
          <w:spacing w:val="-2"/>
        </w:rPr>
        <w:lastRenderedPageBreak/>
        <w:t>Requirements:</w:t>
      </w:r>
    </w:p>
    <w:p w14:paraId="2F2E5F77" w14:textId="77777777" w:rsidR="0095521F" w:rsidRDefault="00000000">
      <w:pPr>
        <w:pStyle w:val="BodyText"/>
        <w:ind w:left="256" w:right="354"/>
      </w:pPr>
      <w:r>
        <w:t>In</w:t>
      </w:r>
      <w:r>
        <w:rPr>
          <w:spacing w:val="-3"/>
        </w:rPr>
        <w:t xml:space="preserve"> </w:t>
      </w:r>
      <w:r>
        <w:t>the</w:t>
      </w:r>
      <w:r>
        <w:rPr>
          <w:spacing w:val="-2"/>
        </w:rPr>
        <w:t xml:space="preserve"> </w:t>
      </w:r>
      <w:r>
        <w:t>event</w:t>
      </w:r>
      <w:r>
        <w:rPr>
          <w:spacing w:val="-3"/>
        </w:rPr>
        <w:t xml:space="preserve"> </w:t>
      </w:r>
      <w:r>
        <w:t>of</w:t>
      </w:r>
      <w:r>
        <w:rPr>
          <w:spacing w:val="-3"/>
        </w:rPr>
        <w:t xml:space="preserve"> </w:t>
      </w:r>
      <w:r>
        <w:t>an</w:t>
      </w:r>
      <w:r>
        <w:rPr>
          <w:spacing w:val="-3"/>
        </w:rPr>
        <w:t xml:space="preserve"> </w:t>
      </w:r>
      <w:r>
        <w:t>emergency</w:t>
      </w:r>
      <w:r>
        <w:rPr>
          <w:spacing w:val="-3"/>
        </w:rPr>
        <w:t xml:space="preserve"> </w:t>
      </w:r>
      <w:r>
        <w:t>or</w:t>
      </w:r>
      <w:r>
        <w:rPr>
          <w:spacing w:val="-3"/>
        </w:rPr>
        <w:t xml:space="preserve"> </w:t>
      </w:r>
      <w:r>
        <w:t>announced</w:t>
      </w:r>
      <w:r>
        <w:rPr>
          <w:spacing w:val="-3"/>
        </w:rPr>
        <w:t xml:space="preserve"> </w:t>
      </w:r>
      <w:r>
        <w:t>campus</w:t>
      </w:r>
      <w:r>
        <w:rPr>
          <w:spacing w:val="-3"/>
        </w:rPr>
        <w:t xml:space="preserve"> </w:t>
      </w:r>
      <w:r>
        <w:t>closure</w:t>
      </w:r>
      <w:r>
        <w:rPr>
          <w:spacing w:val="-2"/>
        </w:rPr>
        <w:t xml:space="preserve"> </w:t>
      </w:r>
      <w:r>
        <w:t>due</w:t>
      </w:r>
      <w:r>
        <w:rPr>
          <w:spacing w:val="-2"/>
        </w:rPr>
        <w:t xml:space="preserve"> </w:t>
      </w:r>
      <w:r>
        <w:t>to</w:t>
      </w:r>
      <w:r>
        <w:rPr>
          <w:spacing w:val="-3"/>
        </w:rPr>
        <w:t xml:space="preserve"> </w:t>
      </w:r>
      <w:r>
        <w:t>a</w:t>
      </w:r>
      <w:r>
        <w:rPr>
          <w:spacing w:val="-4"/>
        </w:rPr>
        <w:t xml:space="preserve"> </w:t>
      </w:r>
      <w:r>
        <w:t>natural</w:t>
      </w:r>
      <w:r>
        <w:rPr>
          <w:spacing w:val="-3"/>
        </w:rPr>
        <w:t xml:space="preserve"> </w:t>
      </w:r>
      <w:r>
        <w:t>disaster</w:t>
      </w:r>
      <w:r>
        <w:rPr>
          <w:spacing w:val="-3"/>
        </w:rPr>
        <w:t xml:space="preserve"> </w:t>
      </w:r>
      <w:r>
        <w:t>or</w:t>
      </w:r>
      <w:r>
        <w:rPr>
          <w:spacing w:val="-3"/>
        </w:rPr>
        <w:t xml:space="preserve"> </w:t>
      </w:r>
      <w:r>
        <w:t>pandemic, it</w:t>
      </w:r>
      <w:r>
        <w:rPr>
          <w:spacing w:val="-3"/>
        </w:rPr>
        <w:t xml:space="preserve"> </w:t>
      </w:r>
      <w:r>
        <w:t>may be necessary for Northeast Texas Community College to move to altered operations. During this time, Northeast Texas Community College may opt to continue delivery of instruction through methods that include, but are not limited to, online through the Blackboard Learning Management System, online conferencing, email messaging, and/or an alternate schedule.</w:t>
      </w:r>
      <w:r>
        <w:rPr>
          <w:spacing w:val="40"/>
        </w:rPr>
        <w:t xml:space="preserve"> </w:t>
      </w:r>
      <w:r>
        <w:t>It is the responsibility of the student to monitor NTCC’s website (</w:t>
      </w:r>
      <w:hyperlink r:id="rId10">
        <w:r w:rsidR="0095521F">
          <w:rPr>
            <w:u w:val="single" w:color="1153CC"/>
          </w:rPr>
          <w:t>http://www.ntcc.edu/</w:t>
        </w:r>
      </w:hyperlink>
      <w:r>
        <w:t xml:space="preserve">) for instructions about continuing courses remotely, Blackboard for each class for course-specific communication, and NTCC email for important general </w:t>
      </w:r>
      <w:r>
        <w:rPr>
          <w:spacing w:val="-2"/>
        </w:rPr>
        <w:t>information.</w:t>
      </w:r>
    </w:p>
    <w:p w14:paraId="2111245C" w14:textId="77777777" w:rsidR="0095521F" w:rsidRDefault="0095521F">
      <w:pPr>
        <w:pStyle w:val="BodyText"/>
        <w:spacing w:before="5"/>
      </w:pPr>
    </w:p>
    <w:p w14:paraId="29ACA5E1" w14:textId="77777777" w:rsidR="0095521F" w:rsidRDefault="00000000">
      <w:pPr>
        <w:pStyle w:val="BodyText"/>
        <w:ind w:left="256" w:right="354"/>
      </w:pPr>
      <w:r>
        <w:t>Additionally,</w:t>
      </w:r>
      <w:r>
        <w:rPr>
          <w:spacing w:val="-3"/>
        </w:rPr>
        <w:t xml:space="preserve"> </w:t>
      </w:r>
      <w:r>
        <w:t>there</w:t>
      </w:r>
      <w:r>
        <w:rPr>
          <w:spacing w:val="-4"/>
        </w:rPr>
        <w:t xml:space="preserve"> </w:t>
      </w:r>
      <w:r>
        <w:t>may</w:t>
      </w:r>
      <w:r>
        <w:rPr>
          <w:spacing w:val="-3"/>
        </w:rPr>
        <w:t xml:space="preserve"> </w:t>
      </w:r>
      <w:r>
        <w:t>be</w:t>
      </w:r>
      <w:r>
        <w:rPr>
          <w:spacing w:val="-2"/>
        </w:rPr>
        <w:t xml:space="preserve"> </w:t>
      </w:r>
      <w:r>
        <w:t>instances</w:t>
      </w:r>
      <w:r>
        <w:rPr>
          <w:spacing w:val="-2"/>
        </w:rPr>
        <w:t xml:space="preserve"> </w:t>
      </w:r>
      <w:r>
        <w:t>where</w:t>
      </w:r>
      <w:r>
        <w:rPr>
          <w:spacing w:val="-2"/>
        </w:rPr>
        <w:t xml:space="preserve"> </w:t>
      </w:r>
      <w:r>
        <w:t>a</w:t>
      </w:r>
      <w:r>
        <w:rPr>
          <w:spacing w:val="-4"/>
        </w:rPr>
        <w:t xml:space="preserve"> </w:t>
      </w:r>
      <w:r>
        <w:t>course</w:t>
      </w:r>
      <w:r>
        <w:rPr>
          <w:spacing w:val="-2"/>
        </w:rPr>
        <w:t xml:space="preserve"> </w:t>
      </w:r>
      <w:r>
        <w:t>may</w:t>
      </w:r>
      <w:r>
        <w:rPr>
          <w:spacing w:val="-3"/>
        </w:rPr>
        <w:t xml:space="preserve"> </w:t>
      </w:r>
      <w:r>
        <w:t>not</w:t>
      </w:r>
      <w:r>
        <w:rPr>
          <w:spacing w:val="-5"/>
        </w:rPr>
        <w:t xml:space="preserve"> </w:t>
      </w:r>
      <w:r>
        <w:t>be</w:t>
      </w:r>
      <w:r>
        <w:rPr>
          <w:spacing w:val="-2"/>
        </w:rPr>
        <w:t xml:space="preserve"> </w:t>
      </w:r>
      <w:r>
        <w:t>able</w:t>
      </w:r>
      <w:r>
        <w:rPr>
          <w:spacing w:val="-2"/>
        </w:rPr>
        <w:t xml:space="preserve"> </w:t>
      </w:r>
      <w:r>
        <w:t>to</w:t>
      </w:r>
      <w:r>
        <w:rPr>
          <w:spacing w:val="-2"/>
        </w:rPr>
        <w:t xml:space="preserve"> </w:t>
      </w:r>
      <w:r>
        <w:t>be</w:t>
      </w:r>
      <w:r>
        <w:rPr>
          <w:spacing w:val="-4"/>
        </w:rPr>
        <w:t xml:space="preserve"> </w:t>
      </w:r>
      <w:r>
        <w:t>continued</w:t>
      </w:r>
      <w:r>
        <w:rPr>
          <w:spacing w:val="-2"/>
        </w:rPr>
        <w:t xml:space="preserve"> </w:t>
      </w:r>
      <w:r>
        <w:t>in</w:t>
      </w:r>
      <w:r>
        <w:rPr>
          <w:spacing w:val="-3"/>
        </w:rPr>
        <w:t xml:space="preserve"> </w:t>
      </w:r>
      <w:r>
        <w:t>the</w:t>
      </w:r>
      <w:r>
        <w:rPr>
          <w:spacing w:val="-2"/>
        </w:rPr>
        <w:t xml:space="preserve"> </w:t>
      </w:r>
      <w:r>
        <w:t>same</w:t>
      </w:r>
      <w:r>
        <w:rPr>
          <w:spacing w:val="-2"/>
        </w:rPr>
        <w:t xml:space="preserve"> </w:t>
      </w:r>
      <w:r>
        <w:t>delivery format as it originates (face-to-face, fully online, live remote, or hybrid).</w:t>
      </w:r>
      <w:r>
        <w:rPr>
          <w:spacing w:val="40"/>
        </w:rPr>
        <w:t xml:space="preserve"> </w:t>
      </w:r>
      <w:r>
        <w:t>Should this be the case, every effort</w:t>
      </w:r>
      <w:r>
        <w:rPr>
          <w:spacing w:val="-6"/>
        </w:rPr>
        <w:t xml:space="preserve"> </w:t>
      </w:r>
      <w:r>
        <w:t>will</w:t>
      </w:r>
      <w:r>
        <w:rPr>
          <w:spacing w:val="-6"/>
        </w:rPr>
        <w:t xml:space="preserve"> </w:t>
      </w:r>
      <w:r>
        <w:t>be</w:t>
      </w:r>
      <w:r>
        <w:rPr>
          <w:spacing w:val="-4"/>
        </w:rPr>
        <w:t xml:space="preserve"> </w:t>
      </w:r>
      <w:r>
        <w:t>made</w:t>
      </w:r>
      <w:r>
        <w:rPr>
          <w:spacing w:val="-1"/>
        </w:rPr>
        <w:t xml:space="preserve"> </w:t>
      </w:r>
      <w:r>
        <w:t>to</w:t>
      </w:r>
      <w:r>
        <w:rPr>
          <w:spacing w:val="-4"/>
        </w:rPr>
        <w:t xml:space="preserve"> </w:t>
      </w:r>
      <w:r>
        <w:t>continue</w:t>
      </w:r>
      <w:r>
        <w:rPr>
          <w:spacing w:val="-1"/>
        </w:rPr>
        <w:t xml:space="preserve"> </w:t>
      </w:r>
      <w:r>
        <w:t>instruction</w:t>
      </w:r>
      <w:r>
        <w:rPr>
          <w:spacing w:val="-3"/>
        </w:rPr>
        <w:t xml:space="preserve"> </w:t>
      </w:r>
      <w:r>
        <w:t>in</w:t>
      </w:r>
      <w:r>
        <w:rPr>
          <w:spacing w:val="-3"/>
        </w:rPr>
        <w:t xml:space="preserve"> </w:t>
      </w:r>
      <w:r>
        <w:t>an</w:t>
      </w:r>
      <w:r>
        <w:rPr>
          <w:spacing w:val="-3"/>
        </w:rPr>
        <w:t xml:space="preserve"> </w:t>
      </w:r>
      <w:r>
        <w:t>alternative</w:t>
      </w:r>
      <w:r>
        <w:rPr>
          <w:spacing w:val="-1"/>
        </w:rPr>
        <w:t xml:space="preserve"> </w:t>
      </w:r>
      <w:r>
        <w:t>delivery</w:t>
      </w:r>
      <w:r>
        <w:rPr>
          <w:spacing w:val="-3"/>
        </w:rPr>
        <w:t xml:space="preserve"> </w:t>
      </w:r>
      <w:r>
        <w:t>format.</w:t>
      </w:r>
      <w:r>
        <w:rPr>
          <w:spacing w:val="40"/>
        </w:rPr>
        <w:t xml:space="preserve"> </w:t>
      </w:r>
      <w:r>
        <w:t>Students</w:t>
      </w:r>
      <w:r>
        <w:rPr>
          <w:spacing w:val="-4"/>
        </w:rPr>
        <w:t xml:space="preserve"> </w:t>
      </w:r>
      <w:r>
        <w:t>will</w:t>
      </w:r>
      <w:r>
        <w:rPr>
          <w:spacing w:val="-3"/>
        </w:rPr>
        <w:t xml:space="preserve"> </w:t>
      </w:r>
      <w:r>
        <w:t>be</w:t>
      </w:r>
      <w:r>
        <w:rPr>
          <w:spacing w:val="-1"/>
        </w:rPr>
        <w:t xml:space="preserve"> </w:t>
      </w:r>
      <w:r>
        <w:t>informed</w:t>
      </w:r>
      <w:r>
        <w:rPr>
          <w:spacing w:val="-5"/>
        </w:rPr>
        <w:t xml:space="preserve"> </w:t>
      </w:r>
      <w:r>
        <w:t>of any changes of this nature through email messaging and/or the Blackboard course site.</w:t>
      </w:r>
    </w:p>
    <w:p w14:paraId="5F647504" w14:textId="77777777" w:rsidR="0095521F" w:rsidRDefault="00000000">
      <w:pPr>
        <w:pStyle w:val="Heading1"/>
        <w:spacing w:before="146"/>
      </w:pPr>
      <w:r>
        <w:rPr>
          <w:spacing w:val="-2"/>
        </w:rPr>
        <w:t>Statement</w:t>
      </w:r>
      <w:r>
        <w:rPr>
          <w:spacing w:val="-7"/>
        </w:rPr>
        <w:t xml:space="preserve"> </w:t>
      </w:r>
      <w:r>
        <w:rPr>
          <w:spacing w:val="-2"/>
        </w:rPr>
        <w:t>Regarding</w:t>
      </w:r>
      <w:r>
        <w:rPr>
          <w:spacing w:val="-4"/>
        </w:rPr>
        <w:t xml:space="preserve"> </w:t>
      </w:r>
      <w:r>
        <w:rPr>
          <w:spacing w:val="-2"/>
        </w:rPr>
        <w:t>the</w:t>
      </w:r>
      <w:r>
        <w:rPr>
          <w:spacing w:val="-3"/>
        </w:rPr>
        <w:t xml:space="preserve"> </w:t>
      </w:r>
      <w:r>
        <w:rPr>
          <w:spacing w:val="-2"/>
        </w:rPr>
        <w:t>Use</w:t>
      </w:r>
      <w:r>
        <w:rPr>
          <w:spacing w:val="-7"/>
        </w:rPr>
        <w:t xml:space="preserve"> </w:t>
      </w:r>
      <w:r>
        <w:rPr>
          <w:spacing w:val="-2"/>
        </w:rPr>
        <w:t>of</w:t>
      </w:r>
      <w:r>
        <w:rPr>
          <w:spacing w:val="-6"/>
        </w:rPr>
        <w:t xml:space="preserve"> </w:t>
      </w:r>
      <w:r>
        <w:rPr>
          <w:spacing w:val="-2"/>
        </w:rPr>
        <w:t>Artificial</w:t>
      </w:r>
      <w:r>
        <w:rPr>
          <w:spacing w:val="-10"/>
        </w:rPr>
        <w:t xml:space="preserve"> </w:t>
      </w:r>
      <w:r>
        <w:rPr>
          <w:spacing w:val="-2"/>
        </w:rPr>
        <w:t>Intelligence</w:t>
      </w:r>
      <w:r>
        <w:rPr>
          <w:spacing w:val="-5"/>
        </w:rPr>
        <w:t xml:space="preserve"> </w:t>
      </w:r>
      <w:r>
        <w:rPr>
          <w:spacing w:val="-2"/>
        </w:rPr>
        <w:t>(AI)</w:t>
      </w:r>
      <w:r>
        <w:rPr>
          <w:spacing w:val="-3"/>
        </w:rPr>
        <w:t xml:space="preserve"> </w:t>
      </w:r>
      <w:r>
        <w:rPr>
          <w:spacing w:val="-2"/>
        </w:rPr>
        <w:t>Technology:</w:t>
      </w:r>
    </w:p>
    <w:p w14:paraId="2BE9F0D9" w14:textId="77777777" w:rsidR="0095521F" w:rsidRDefault="00000000">
      <w:pPr>
        <w:pStyle w:val="BodyText"/>
        <w:spacing w:before="7"/>
        <w:ind w:left="256" w:right="314"/>
      </w:pPr>
      <w:r>
        <w:t>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A student</w:t>
      </w:r>
      <w:r>
        <w:rPr>
          <w:spacing w:val="-5"/>
        </w:rPr>
        <w:t xml:space="preserve"> </w:t>
      </w:r>
      <w:r>
        <w:t>shall</w:t>
      </w:r>
      <w:r>
        <w:rPr>
          <w:spacing w:val="-3"/>
        </w:rPr>
        <w:t xml:space="preserve"> </w:t>
      </w:r>
      <w:r>
        <w:t>only</w:t>
      </w:r>
      <w:r>
        <w:rPr>
          <w:spacing w:val="-3"/>
        </w:rPr>
        <w:t xml:space="preserve"> </w:t>
      </w:r>
      <w:r>
        <w:t>use</w:t>
      </w:r>
      <w:r>
        <w:rPr>
          <w:spacing w:val="-1"/>
        </w:rPr>
        <w:t xml:space="preserve"> </w:t>
      </w:r>
      <w:r>
        <w:t>AI</w:t>
      </w:r>
      <w:r>
        <w:rPr>
          <w:spacing w:val="-4"/>
        </w:rPr>
        <w:t xml:space="preserve"> </w:t>
      </w:r>
      <w:r>
        <w:t>tools</w:t>
      </w:r>
      <w:r>
        <w:rPr>
          <w:spacing w:val="-2"/>
        </w:rPr>
        <w:t xml:space="preserve"> </w:t>
      </w:r>
      <w:r>
        <w:t>with</w:t>
      </w:r>
      <w:r>
        <w:rPr>
          <w:spacing w:val="-1"/>
        </w:rPr>
        <w:t xml:space="preserve"> </w:t>
      </w:r>
      <w:r>
        <w:t>faculty</w:t>
      </w:r>
      <w:r>
        <w:rPr>
          <w:spacing w:val="-3"/>
        </w:rPr>
        <w:t xml:space="preserve"> </w:t>
      </w:r>
      <w:r>
        <w:t>permission</w:t>
      </w:r>
      <w:r>
        <w:rPr>
          <w:spacing w:val="-3"/>
        </w:rPr>
        <w:t xml:space="preserve"> </w:t>
      </w:r>
      <w:r>
        <w:t>and</w:t>
      </w:r>
      <w:r>
        <w:rPr>
          <w:spacing w:val="-2"/>
        </w:rPr>
        <w:t xml:space="preserve"> </w:t>
      </w:r>
      <w:r>
        <w:t>shall</w:t>
      </w:r>
      <w:r>
        <w:rPr>
          <w:spacing w:val="-3"/>
        </w:rPr>
        <w:t xml:space="preserve"> </w:t>
      </w:r>
      <w:r>
        <w:t>be</w:t>
      </w:r>
      <w:r>
        <w:rPr>
          <w:spacing w:val="-4"/>
        </w:rPr>
        <w:t xml:space="preserve"> </w:t>
      </w:r>
      <w:r>
        <w:t>expected</w:t>
      </w:r>
      <w:r>
        <w:rPr>
          <w:spacing w:val="-2"/>
        </w:rPr>
        <w:t xml:space="preserve"> </w:t>
      </w:r>
      <w:r>
        <w:t>to</w:t>
      </w:r>
      <w:r>
        <w:rPr>
          <w:spacing w:val="-4"/>
        </w:rPr>
        <w:t xml:space="preserve"> </w:t>
      </w:r>
      <w:r>
        <w:t>produce</w:t>
      </w:r>
      <w:r>
        <w:rPr>
          <w:spacing w:val="-4"/>
        </w:rPr>
        <w:t xml:space="preserve"> </w:t>
      </w:r>
      <w:r>
        <w:t>original</w:t>
      </w:r>
      <w:r>
        <w:rPr>
          <w:spacing w:val="-3"/>
        </w:rPr>
        <w:t xml:space="preserve"> </w:t>
      </w:r>
      <w:r>
        <w:t>work</w:t>
      </w:r>
      <w:r>
        <w:rPr>
          <w:spacing w:val="-3"/>
        </w:rPr>
        <w:t xml:space="preserve"> </w:t>
      </w:r>
      <w:r>
        <w:t>and properly credit sources, including AI tools used in creating the work.</w:t>
      </w:r>
    </w:p>
    <w:p w14:paraId="48C978DE" w14:textId="77777777" w:rsidR="0095521F" w:rsidRDefault="0095521F">
      <w:pPr>
        <w:pStyle w:val="BodyText"/>
        <w:spacing w:before="17"/>
      </w:pPr>
    </w:p>
    <w:p w14:paraId="742EB3CA" w14:textId="77777777" w:rsidR="0095521F" w:rsidRDefault="00000000">
      <w:pPr>
        <w:pStyle w:val="Heading4"/>
      </w:pPr>
      <w:r>
        <w:rPr>
          <w:spacing w:val="-2"/>
        </w:rPr>
        <w:t>Example:</w:t>
      </w:r>
    </w:p>
    <w:p w14:paraId="3EB42FBD" w14:textId="77777777" w:rsidR="0095521F" w:rsidRDefault="00000000">
      <w:pPr>
        <w:pStyle w:val="BodyText"/>
        <w:spacing w:before="2" w:line="250" w:lineRule="exact"/>
        <w:ind w:left="256"/>
      </w:pPr>
      <w:r>
        <w:t>APA</w:t>
      </w:r>
      <w:r>
        <w:rPr>
          <w:spacing w:val="-4"/>
        </w:rPr>
        <w:t xml:space="preserve"> </w:t>
      </w:r>
      <w:r>
        <w:t>(7th</w:t>
      </w:r>
      <w:r>
        <w:rPr>
          <w:spacing w:val="-5"/>
        </w:rPr>
        <w:t xml:space="preserve"> </w:t>
      </w:r>
      <w:r>
        <w:rPr>
          <w:spacing w:val="-2"/>
        </w:rPr>
        <w:t>edition)</w:t>
      </w:r>
    </w:p>
    <w:p w14:paraId="21983A1B" w14:textId="77777777" w:rsidR="0095521F" w:rsidRDefault="00000000">
      <w:pPr>
        <w:pStyle w:val="BodyText"/>
        <w:ind w:left="256" w:right="848" w:firstLine="720"/>
      </w:pPr>
      <w:r>
        <w:t>OpenAI.</w:t>
      </w:r>
      <w:r>
        <w:rPr>
          <w:spacing w:val="-9"/>
        </w:rPr>
        <w:t xml:space="preserve"> </w:t>
      </w:r>
      <w:r>
        <w:t>(2026).</w:t>
      </w:r>
      <w:r>
        <w:rPr>
          <w:spacing w:val="-9"/>
        </w:rPr>
        <w:t xml:space="preserve"> </w:t>
      </w:r>
      <w:r>
        <w:t>ChatGPT</w:t>
      </w:r>
      <w:r>
        <w:rPr>
          <w:spacing w:val="-7"/>
        </w:rPr>
        <w:t xml:space="preserve"> </w:t>
      </w:r>
      <w:r>
        <w:t>(March</w:t>
      </w:r>
      <w:r>
        <w:rPr>
          <w:spacing w:val="-11"/>
        </w:rPr>
        <w:t xml:space="preserve"> </w:t>
      </w:r>
      <w:r>
        <w:t>25</w:t>
      </w:r>
      <w:r>
        <w:rPr>
          <w:spacing w:val="-12"/>
        </w:rPr>
        <w:t xml:space="preserve"> </w:t>
      </w:r>
      <w:r>
        <w:t>version)</w:t>
      </w:r>
      <w:r>
        <w:rPr>
          <w:spacing w:val="-11"/>
        </w:rPr>
        <w:t xml:space="preserve"> </w:t>
      </w:r>
      <w:r>
        <w:t>[Large</w:t>
      </w:r>
      <w:r>
        <w:rPr>
          <w:spacing w:val="-10"/>
        </w:rPr>
        <w:t xml:space="preserve"> </w:t>
      </w:r>
      <w:r>
        <w:t>language</w:t>
      </w:r>
      <w:r>
        <w:rPr>
          <w:spacing w:val="-7"/>
        </w:rPr>
        <w:t xml:space="preserve"> </w:t>
      </w:r>
      <w:r>
        <w:t xml:space="preserve">model]. </w:t>
      </w:r>
      <w:hyperlink r:id="rId11">
        <w:r w:rsidR="0095521F">
          <w:t>https://chat.openai.com/</w:t>
        </w:r>
      </w:hyperlink>
      <w:r>
        <w:t xml:space="preserve"> MLA (9th edition)</w:t>
      </w:r>
    </w:p>
    <w:p w14:paraId="25EA8B34" w14:textId="77777777" w:rsidR="007C2089" w:rsidRDefault="007C2089">
      <w:pPr>
        <w:pStyle w:val="BodyText"/>
        <w:ind w:left="256" w:right="848" w:firstLine="720"/>
      </w:pPr>
    </w:p>
    <w:p w14:paraId="67F9EC7B" w14:textId="77777777" w:rsidR="0095521F" w:rsidRDefault="00000000">
      <w:pPr>
        <w:pStyle w:val="BodyText"/>
        <w:spacing w:line="249" w:lineRule="exact"/>
        <w:ind w:left="977"/>
      </w:pPr>
      <w:r>
        <w:t>OpenAI.</w:t>
      </w:r>
      <w:r>
        <w:rPr>
          <w:spacing w:val="-8"/>
        </w:rPr>
        <w:t xml:space="preserve"> </w:t>
      </w:r>
      <w:r>
        <w:t>ChatGPT.</w:t>
      </w:r>
      <w:r>
        <w:rPr>
          <w:spacing w:val="-6"/>
        </w:rPr>
        <w:t xml:space="preserve"> </w:t>
      </w:r>
      <w:r>
        <w:t>25</w:t>
      </w:r>
      <w:r>
        <w:rPr>
          <w:spacing w:val="-8"/>
        </w:rPr>
        <w:t xml:space="preserve"> </w:t>
      </w:r>
      <w:r>
        <w:t>Mar.</w:t>
      </w:r>
      <w:r>
        <w:rPr>
          <w:spacing w:val="-11"/>
        </w:rPr>
        <w:t xml:space="preserve"> </w:t>
      </w:r>
      <w:r>
        <w:t>2026,</w:t>
      </w:r>
      <w:r>
        <w:rPr>
          <w:spacing w:val="-8"/>
        </w:rPr>
        <w:t xml:space="preserve"> </w:t>
      </w:r>
      <w:hyperlink r:id="rId12">
        <w:r w:rsidR="0095521F">
          <w:rPr>
            <w:spacing w:val="-2"/>
          </w:rPr>
          <w:t>https://chat.openai.com/.</w:t>
        </w:r>
      </w:hyperlink>
    </w:p>
    <w:p w14:paraId="5D3BABB0" w14:textId="77777777" w:rsidR="0095521F" w:rsidRDefault="004A22A2">
      <w:pPr>
        <w:pStyle w:val="BodyText"/>
        <w:spacing w:line="249" w:lineRule="exact"/>
      </w:pPr>
      <w:r>
        <w:t xml:space="preserve">   </w:t>
      </w:r>
    </w:p>
    <w:p w14:paraId="1CDAC099" w14:textId="77777777" w:rsidR="004A22A2" w:rsidRDefault="004A22A2">
      <w:pPr>
        <w:pStyle w:val="BodyText"/>
        <w:spacing w:line="249" w:lineRule="exact"/>
      </w:pPr>
    </w:p>
    <w:p w14:paraId="58CBEA80" w14:textId="11F10C06" w:rsidR="0095521F" w:rsidRDefault="00000000" w:rsidP="004A22A2">
      <w:pPr>
        <w:pStyle w:val="BodyText"/>
        <w:spacing w:line="249" w:lineRule="exact"/>
        <w:ind w:left="259"/>
      </w:pPr>
      <w:r>
        <w:t>Employees</w:t>
      </w:r>
      <w:r>
        <w:rPr>
          <w:spacing w:val="-2"/>
        </w:rPr>
        <w:t xml:space="preserve"> </w:t>
      </w:r>
      <w:r>
        <w:t>or</w:t>
      </w:r>
      <w:r>
        <w:rPr>
          <w:spacing w:val="-2"/>
        </w:rPr>
        <w:t xml:space="preserve"> </w:t>
      </w:r>
      <w:r>
        <w:t>students</w:t>
      </w:r>
      <w:r>
        <w:rPr>
          <w:spacing w:val="-4"/>
        </w:rPr>
        <w:t xml:space="preserve"> </w:t>
      </w:r>
      <w:r>
        <w:t>who</w:t>
      </w:r>
      <w:r>
        <w:rPr>
          <w:spacing w:val="-2"/>
        </w:rPr>
        <w:t xml:space="preserve"> </w:t>
      </w:r>
      <w:r>
        <w:t>use</w:t>
      </w:r>
      <w:r>
        <w:rPr>
          <w:spacing w:val="-4"/>
        </w:rPr>
        <w:t xml:space="preserve"> </w:t>
      </w:r>
      <w:r>
        <w:t>AI</w:t>
      </w:r>
      <w:r>
        <w:rPr>
          <w:spacing w:val="-2"/>
        </w:rPr>
        <w:t xml:space="preserve"> </w:t>
      </w:r>
      <w:r>
        <w:t>tools</w:t>
      </w:r>
      <w:r>
        <w:rPr>
          <w:spacing w:val="-2"/>
        </w:rPr>
        <w:t xml:space="preserve"> </w:t>
      </w:r>
      <w:r>
        <w:t>to</w:t>
      </w:r>
      <w:r>
        <w:rPr>
          <w:spacing w:val="-5"/>
        </w:rPr>
        <w:t xml:space="preserve"> </w:t>
      </w:r>
      <w:r>
        <w:t>deceptively</w:t>
      </w:r>
      <w:r>
        <w:rPr>
          <w:spacing w:val="-3"/>
        </w:rPr>
        <w:t xml:space="preserve"> </w:t>
      </w:r>
      <w:r>
        <w:t>harm,</w:t>
      </w:r>
      <w:r>
        <w:rPr>
          <w:spacing w:val="-5"/>
        </w:rPr>
        <w:t xml:space="preserve"> </w:t>
      </w:r>
      <w:r>
        <w:t>bully,</w:t>
      </w:r>
      <w:r>
        <w:rPr>
          <w:spacing w:val="-3"/>
        </w:rPr>
        <w:t xml:space="preserve"> </w:t>
      </w:r>
      <w:r>
        <w:t>or</w:t>
      </w:r>
      <w:r>
        <w:rPr>
          <w:spacing w:val="-2"/>
        </w:rPr>
        <w:t xml:space="preserve"> </w:t>
      </w:r>
      <w:r>
        <w:t>harass</w:t>
      </w:r>
      <w:r>
        <w:rPr>
          <w:spacing w:val="-2"/>
        </w:rPr>
        <w:t xml:space="preserve"> </w:t>
      </w:r>
      <w:r>
        <w:t>others</w:t>
      </w:r>
      <w:r>
        <w:rPr>
          <w:spacing w:val="-2"/>
        </w:rPr>
        <w:t xml:space="preserve"> </w:t>
      </w:r>
      <w:r>
        <w:t>shall</w:t>
      </w:r>
      <w:r>
        <w:rPr>
          <w:spacing w:val="-3"/>
        </w:rPr>
        <w:t xml:space="preserve"> </w:t>
      </w:r>
      <w:r>
        <w:t>be</w:t>
      </w:r>
      <w:r>
        <w:rPr>
          <w:spacing w:val="-2"/>
        </w:rPr>
        <w:t xml:space="preserve"> </w:t>
      </w:r>
      <w:r>
        <w:t>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122DED3E" w14:textId="77777777" w:rsidR="0095521F" w:rsidRDefault="00000000">
      <w:pPr>
        <w:pStyle w:val="Heading1"/>
      </w:pPr>
      <w:r>
        <w:rPr>
          <w:spacing w:val="-2"/>
        </w:rPr>
        <w:t>NTCC</w:t>
      </w:r>
      <w:r>
        <w:rPr>
          <w:spacing w:val="-11"/>
        </w:rPr>
        <w:t xml:space="preserve"> </w:t>
      </w:r>
      <w:r>
        <w:rPr>
          <w:spacing w:val="-2"/>
        </w:rPr>
        <w:t>Academic</w:t>
      </w:r>
      <w:r>
        <w:rPr>
          <w:spacing w:val="-11"/>
        </w:rPr>
        <w:t xml:space="preserve"> </w:t>
      </w:r>
      <w:r>
        <w:rPr>
          <w:spacing w:val="-2"/>
        </w:rPr>
        <w:t>Honesty/Ethics</w:t>
      </w:r>
      <w:r>
        <w:rPr>
          <w:spacing w:val="-11"/>
        </w:rPr>
        <w:t xml:space="preserve"> </w:t>
      </w:r>
      <w:r>
        <w:rPr>
          <w:spacing w:val="-2"/>
        </w:rPr>
        <w:t>Statement:</w:t>
      </w:r>
    </w:p>
    <w:p w14:paraId="06F330A1" w14:textId="77777777" w:rsidR="0095521F" w:rsidRDefault="00000000">
      <w:pPr>
        <w:pStyle w:val="BodyText"/>
        <w:spacing w:before="7"/>
        <w:ind w:left="259" w:right="387" w:hanging="3"/>
      </w:pPr>
      <w:r>
        <w:t>NTCC upholds the highest standards of academic integrity. The college expects all students to engage in their academic pursuits in</w:t>
      </w:r>
      <w:r>
        <w:rPr>
          <w:spacing w:val="-1"/>
        </w:rPr>
        <w:t xml:space="preserve"> </w:t>
      </w:r>
      <w:r>
        <w:t>an</w:t>
      </w:r>
      <w:r>
        <w:rPr>
          <w:spacing w:val="-1"/>
        </w:rPr>
        <w:t xml:space="preserve"> </w:t>
      </w:r>
      <w:r>
        <w:t>honest manner</w:t>
      </w:r>
      <w:r>
        <w:rPr>
          <w:spacing w:val="-3"/>
        </w:rPr>
        <w:t xml:space="preserve"> </w:t>
      </w:r>
      <w:r>
        <w:t>that is beyond</w:t>
      </w:r>
      <w:r>
        <w:rPr>
          <w:spacing w:val="40"/>
        </w:rPr>
        <w:t xml:space="preserve"> </w:t>
      </w:r>
      <w:r>
        <w:t>reproach using their</w:t>
      </w:r>
      <w:r>
        <w:rPr>
          <w:spacing w:val="-2"/>
        </w:rPr>
        <w:t xml:space="preserve"> </w:t>
      </w:r>
      <w:r>
        <w:t>intellect and</w:t>
      </w:r>
      <w:r>
        <w:rPr>
          <w:spacing w:val="-2"/>
        </w:rPr>
        <w:t xml:space="preserve"> </w:t>
      </w:r>
      <w:r>
        <w:t>resources designated as allowable by the course instructor.</w:t>
      </w:r>
      <w:r>
        <w:rPr>
          <w:spacing w:val="40"/>
        </w:rPr>
        <w:t xml:space="preserve"> </w:t>
      </w:r>
      <w:r>
        <w:t>Students are responsible for addressing questions about</w:t>
      </w:r>
      <w:r>
        <w:rPr>
          <w:spacing w:val="-3"/>
        </w:rPr>
        <w:t xml:space="preserve"> </w:t>
      </w:r>
      <w:r>
        <w:t>allowable</w:t>
      </w:r>
      <w:r>
        <w:rPr>
          <w:spacing w:val="-2"/>
        </w:rPr>
        <w:t xml:space="preserve"> </w:t>
      </w:r>
      <w:r>
        <w:t>resources</w:t>
      </w:r>
      <w:r>
        <w:rPr>
          <w:spacing w:val="-3"/>
        </w:rPr>
        <w:t xml:space="preserve"> </w:t>
      </w:r>
      <w:r>
        <w:t>with</w:t>
      </w:r>
      <w:r>
        <w:rPr>
          <w:spacing w:val="-2"/>
        </w:rPr>
        <w:t xml:space="preserve"> </w:t>
      </w:r>
      <w:r>
        <w:t>the</w:t>
      </w:r>
      <w:r>
        <w:rPr>
          <w:spacing w:val="-5"/>
        </w:rPr>
        <w:t xml:space="preserve"> </w:t>
      </w:r>
      <w:r>
        <w:t>course</w:t>
      </w:r>
      <w:r>
        <w:rPr>
          <w:spacing w:val="-2"/>
        </w:rPr>
        <w:t xml:space="preserve"> </w:t>
      </w:r>
      <w:r>
        <w:t>instructor.</w:t>
      </w:r>
      <w:r>
        <w:rPr>
          <w:spacing w:val="38"/>
        </w:rPr>
        <w:t xml:space="preserve"> </w:t>
      </w:r>
      <w:r>
        <w:t>Academic</w:t>
      </w:r>
      <w:r>
        <w:rPr>
          <w:spacing w:val="-3"/>
        </w:rPr>
        <w:t xml:space="preserve"> </w:t>
      </w:r>
      <w:r>
        <w:t>dishonesty</w:t>
      </w:r>
      <w:r>
        <w:rPr>
          <w:spacing w:val="-5"/>
        </w:rPr>
        <w:t xml:space="preserve"> </w:t>
      </w:r>
      <w:r>
        <w:t>such</w:t>
      </w:r>
      <w:r>
        <w:rPr>
          <w:spacing w:val="-2"/>
        </w:rPr>
        <w:t xml:space="preserve"> </w:t>
      </w:r>
      <w:r>
        <w:t>as</w:t>
      </w:r>
      <w:r>
        <w:rPr>
          <w:spacing w:val="-3"/>
        </w:rPr>
        <w:t xml:space="preserve"> </w:t>
      </w:r>
      <w:r>
        <w:t>cheating,</w:t>
      </w:r>
      <w:r>
        <w:rPr>
          <w:spacing w:val="-5"/>
        </w:rPr>
        <w:t xml:space="preserve"> </w:t>
      </w:r>
      <w:r>
        <w:t>plagiarism, and collusion is unacceptable and may</w:t>
      </w:r>
      <w:r>
        <w:rPr>
          <w:spacing w:val="80"/>
        </w:rPr>
        <w:t xml:space="preserve"> </w:t>
      </w:r>
      <w:r>
        <w:t>result in</w:t>
      </w:r>
      <w:r>
        <w:rPr>
          <w:spacing w:val="-3"/>
        </w:rPr>
        <w:t xml:space="preserve"> </w:t>
      </w:r>
      <w:r>
        <w:t>disciplinary</w:t>
      </w:r>
      <w:r>
        <w:rPr>
          <w:spacing w:val="-1"/>
        </w:rPr>
        <w:t xml:space="preserve"> </w:t>
      </w:r>
      <w:r>
        <w:t>action.</w:t>
      </w:r>
      <w:r>
        <w:rPr>
          <w:spacing w:val="40"/>
        </w:rPr>
        <w:t xml:space="preserve"> </w:t>
      </w:r>
      <w:r>
        <w:t>This</w:t>
      </w:r>
      <w:r>
        <w:rPr>
          <w:spacing w:val="-1"/>
        </w:rPr>
        <w:t xml:space="preserve"> </w:t>
      </w:r>
      <w:r>
        <w:t>course</w:t>
      </w:r>
      <w:r>
        <w:rPr>
          <w:spacing w:val="-2"/>
        </w:rPr>
        <w:t xml:space="preserve"> </w:t>
      </w:r>
      <w:r>
        <w:t>will</w:t>
      </w:r>
      <w:r>
        <w:rPr>
          <w:spacing w:val="-2"/>
        </w:rPr>
        <w:t xml:space="preserve"> </w:t>
      </w:r>
      <w:r>
        <w:t>follow the</w:t>
      </w:r>
      <w:r>
        <w:rPr>
          <w:spacing w:val="-1"/>
        </w:rPr>
        <w:t xml:space="preserve"> </w:t>
      </w:r>
      <w:r>
        <w:t>NTCC Academic Honesty and Academic Ethics</w:t>
      </w:r>
      <w:r>
        <w:rPr>
          <w:spacing w:val="-2"/>
        </w:rPr>
        <w:t xml:space="preserve"> </w:t>
      </w:r>
      <w:r>
        <w:t>policies stated in the Student Handbook.</w:t>
      </w:r>
      <w:r>
        <w:rPr>
          <w:spacing w:val="40"/>
        </w:rPr>
        <w:t xml:space="preserve"> </w:t>
      </w:r>
      <w:r>
        <w:t>Refer to the student handbook for more information on these subjects.</w:t>
      </w:r>
    </w:p>
    <w:p w14:paraId="3A9D4071" w14:textId="77777777" w:rsidR="0095521F" w:rsidRDefault="0095521F">
      <w:pPr>
        <w:pStyle w:val="BodyText"/>
        <w:spacing w:before="78"/>
      </w:pPr>
    </w:p>
    <w:p w14:paraId="3DBE127B" w14:textId="77777777" w:rsidR="0095521F" w:rsidRDefault="00000000">
      <w:pPr>
        <w:pStyle w:val="Heading1"/>
      </w:pPr>
      <w:r>
        <w:rPr>
          <w:spacing w:val="-2"/>
        </w:rPr>
        <w:t>ADA</w:t>
      </w:r>
      <w:r>
        <w:rPr>
          <w:spacing w:val="-11"/>
        </w:rPr>
        <w:t xml:space="preserve"> </w:t>
      </w:r>
      <w:r>
        <w:rPr>
          <w:spacing w:val="-2"/>
        </w:rPr>
        <w:t>Statement:</w:t>
      </w:r>
    </w:p>
    <w:p w14:paraId="3FD7D3F2" w14:textId="5CE811C6" w:rsidR="0095521F" w:rsidRDefault="00000000">
      <w:pPr>
        <w:pStyle w:val="BodyText"/>
        <w:spacing w:before="7"/>
        <w:ind w:left="259" w:right="202"/>
      </w:pPr>
      <w:r>
        <w:t>It is the policy of NTCC to provide reasonable accommodation for qualified individuals who are students with disabilities. This College will adhere to all applicable federal, state, and local laws, regulations, and guidelines with respect to providing reasonable accommodation as required to afford equal educational opportunity. It is the student’s responsibility to request accommodation. An appointment can be made with the Academic Advisor/Coordinator of Special Populations located in Student Services and can be reached</w:t>
      </w:r>
      <w:r>
        <w:rPr>
          <w:spacing w:val="-2"/>
        </w:rPr>
        <w:t xml:space="preserve"> </w:t>
      </w:r>
      <w:r>
        <w:t>at</w:t>
      </w:r>
      <w:r>
        <w:rPr>
          <w:spacing w:val="-2"/>
        </w:rPr>
        <w:t xml:space="preserve"> </w:t>
      </w:r>
      <w:r>
        <w:t>903-434-8264.</w:t>
      </w:r>
      <w:r>
        <w:rPr>
          <w:spacing w:val="-2"/>
        </w:rPr>
        <w:t xml:space="preserve"> </w:t>
      </w:r>
      <w:r>
        <w:t>For</w:t>
      </w:r>
      <w:r>
        <w:rPr>
          <w:spacing w:val="-5"/>
        </w:rPr>
        <w:t xml:space="preserve"> </w:t>
      </w:r>
      <w:r>
        <w:t>more</w:t>
      </w:r>
      <w:r>
        <w:rPr>
          <w:spacing w:val="-3"/>
        </w:rPr>
        <w:t xml:space="preserve"> </w:t>
      </w:r>
      <w:r>
        <w:t>information</w:t>
      </w:r>
      <w:r>
        <w:rPr>
          <w:spacing w:val="-10"/>
        </w:rPr>
        <w:t xml:space="preserve"> </w:t>
      </w:r>
      <w:r>
        <w:t>and</w:t>
      </w:r>
      <w:r>
        <w:rPr>
          <w:spacing w:val="-5"/>
        </w:rPr>
        <w:t xml:space="preserve"> </w:t>
      </w:r>
      <w:r>
        <w:t>to</w:t>
      </w:r>
      <w:r>
        <w:rPr>
          <w:spacing w:val="-4"/>
        </w:rPr>
        <w:t xml:space="preserve"> </w:t>
      </w:r>
      <w:r>
        <w:t>obtain</w:t>
      </w:r>
      <w:r>
        <w:rPr>
          <w:spacing w:val="-6"/>
        </w:rPr>
        <w:t xml:space="preserve"> </w:t>
      </w:r>
      <w:r>
        <w:t>a</w:t>
      </w:r>
      <w:r>
        <w:rPr>
          <w:spacing w:val="-6"/>
        </w:rPr>
        <w:t xml:space="preserve"> </w:t>
      </w:r>
      <w:r>
        <w:t>copy</w:t>
      </w:r>
      <w:r>
        <w:rPr>
          <w:spacing w:val="-8"/>
        </w:rPr>
        <w:t xml:space="preserve"> </w:t>
      </w:r>
      <w:r>
        <w:t>of</w:t>
      </w:r>
      <w:r>
        <w:rPr>
          <w:spacing w:val="-5"/>
        </w:rPr>
        <w:t xml:space="preserve"> </w:t>
      </w:r>
      <w:r>
        <w:t>the</w:t>
      </w:r>
      <w:r>
        <w:rPr>
          <w:spacing w:val="-4"/>
        </w:rPr>
        <w:t xml:space="preserve"> </w:t>
      </w:r>
      <w:r>
        <w:t>Request</w:t>
      </w:r>
      <w:r>
        <w:rPr>
          <w:spacing w:val="-6"/>
        </w:rPr>
        <w:t xml:space="preserve"> </w:t>
      </w:r>
      <w:r>
        <w:t>for</w:t>
      </w:r>
      <w:r>
        <w:rPr>
          <w:spacing w:val="-5"/>
        </w:rPr>
        <w:t xml:space="preserve"> </w:t>
      </w:r>
      <w:r>
        <w:t>Accommodations, please refer to the special populations page on the NTCC website</w:t>
      </w:r>
      <w:hyperlink r:id="rId13">
        <w:r w:rsidR="003562E5">
          <w:t>:</w:t>
        </w:r>
      </w:hyperlink>
      <w:r w:rsidR="003562E5">
        <w:t xml:space="preserve">  </w:t>
      </w:r>
      <w:hyperlink r:id="rId14" w:history="1">
        <w:r w:rsidR="003562E5" w:rsidRPr="00BD5C8A">
          <w:rPr>
            <w:rStyle w:val="Hyperlink"/>
          </w:rPr>
          <w:t>https://www.ntcc.edu/student-services/eagle-assist/classroom-accommodations/contact-office-special-populations</w:t>
        </w:r>
      </w:hyperlink>
      <w:r w:rsidR="003562E5">
        <w:t xml:space="preserve">. </w:t>
      </w:r>
    </w:p>
    <w:p w14:paraId="55EACDE5" w14:textId="77777777" w:rsidR="0095521F" w:rsidRDefault="0095521F">
      <w:pPr>
        <w:pStyle w:val="BodyText"/>
        <w:spacing w:before="72"/>
      </w:pPr>
    </w:p>
    <w:p w14:paraId="2BE9A202" w14:textId="77777777" w:rsidR="0095521F" w:rsidRDefault="00000000">
      <w:pPr>
        <w:pStyle w:val="Heading1"/>
        <w:spacing w:before="1"/>
      </w:pPr>
      <w:r>
        <w:rPr>
          <w:spacing w:val="-2"/>
        </w:rPr>
        <w:t>Family</w:t>
      </w:r>
      <w:r>
        <w:rPr>
          <w:spacing w:val="-14"/>
        </w:rPr>
        <w:t xml:space="preserve"> </w:t>
      </w:r>
      <w:r>
        <w:rPr>
          <w:spacing w:val="-2"/>
        </w:rPr>
        <w:t>Educational</w:t>
      </w:r>
      <w:r>
        <w:rPr>
          <w:spacing w:val="-12"/>
        </w:rPr>
        <w:t xml:space="preserve"> </w:t>
      </w:r>
      <w:r>
        <w:rPr>
          <w:spacing w:val="-2"/>
        </w:rPr>
        <w:t>Rights</w:t>
      </w:r>
      <w:r>
        <w:rPr>
          <w:spacing w:val="-13"/>
        </w:rPr>
        <w:t xml:space="preserve"> </w:t>
      </w:r>
      <w:r>
        <w:rPr>
          <w:spacing w:val="-2"/>
        </w:rPr>
        <w:t>and</w:t>
      </w:r>
      <w:r>
        <w:rPr>
          <w:spacing w:val="-10"/>
        </w:rPr>
        <w:t xml:space="preserve"> </w:t>
      </w:r>
      <w:r>
        <w:rPr>
          <w:spacing w:val="-2"/>
        </w:rPr>
        <w:t>Privacy</w:t>
      </w:r>
      <w:r>
        <w:rPr>
          <w:spacing w:val="-7"/>
        </w:rPr>
        <w:t xml:space="preserve"> </w:t>
      </w:r>
      <w:r>
        <w:rPr>
          <w:spacing w:val="-2"/>
        </w:rPr>
        <w:t>Act</w:t>
      </w:r>
      <w:r>
        <w:rPr>
          <w:spacing w:val="-10"/>
        </w:rPr>
        <w:t xml:space="preserve"> </w:t>
      </w:r>
      <w:r>
        <w:rPr>
          <w:spacing w:val="-2"/>
        </w:rPr>
        <w:t>(FERPA):</w:t>
      </w:r>
    </w:p>
    <w:p w14:paraId="3CF8FC12" w14:textId="77777777" w:rsidR="0095521F" w:rsidRDefault="00000000">
      <w:pPr>
        <w:pStyle w:val="BodyText"/>
        <w:spacing w:before="7"/>
        <w:ind w:left="256" w:right="354"/>
      </w:pPr>
      <w:r>
        <w:lastRenderedPageBreak/>
        <w:t>The Family Educational Rights and Privacy Act (FERPA) is a federal law that protects the privacy of student</w:t>
      </w:r>
      <w:r>
        <w:rPr>
          <w:spacing w:val="-1"/>
        </w:rPr>
        <w:t xml:space="preserve"> </w:t>
      </w:r>
      <w:r>
        <w:t>education</w:t>
      </w:r>
      <w:r>
        <w:rPr>
          <w:spacing w:val="-1"/>
        </w:rPr>
        <w:t xml:space="preserve"> </w:t>
      </w:r>
      <w:r>
        <w:t>records. The law applies to all schools that receive funds under an applicable program of the U.S. Department of Education. FERPA gives parents certain rights with respect to their children’s educational</w:t>
      </w:r>
      <w:r>
        <w:rPr>
          <w:spacing w:val="-5"/>
        </w:rPr>
        <w:t xml:space="preserve"> </w:t>
      </w:r>
      <w:r>
        <w:t>records.</w:t>
      </w:r>
      <w:r>
        <w:rPr>
          <w:spacing w:val="-2"/>
        </w:rPr>
        <w:t xml:space="preserve"> </w:t>
      </w:r>
      <w:r>
        <w:t>These</w:t>
      </w:r>
      <w:r>
        <w:rPr>
          <w:spacing w:val="-1"/>
        </w:rPr>
        <w:t xml:space="preserve"> </w:t>
      </w:r>
      <w:r>
        <w:t>rights</w:t>
      </w:r>
      <w:r>
        <w:rPr>
          <w:spacing w:val="-1"/>
        </w:rPr>
        <w:t xml:space="preserve"> </w:t>
      </w:r>
      <w:r>
        <w:t>transfer</w:t>
      </w:r>
      <w:r>
        <w:rPr>
          <w:spacing w:val="-5"/>
        </w:rPr>
        <w:t xml:space="preserve"> </w:t>
      </w:r>
      <w:r>
        <w:t>to</w:t>
      </w:r>
      <w:r>
        <w:rPr>
          <w:spacing w:val="-1"/>
        </w:rPr>
        <w:t xml:space="preserve"> </w:t>
      </w:r>
      <w:r>
        <w:t>the</w:t>
      </w:r>
      <w:r>
        <w:rPr>
          <w:spacing w:val="-1"/>
        </w:rPr>
        <w:t xml:space="preserve"> </w:t>
      </w:r>
      <w:r>
        <w:t>student</w:t>
      </w:r>
      <w:r>
        <w:rPr>
          <w:spacing w:val="-2"/>
        </w:rPr>
        <w:t xml:space="preserve"> </w:t>
      </w:r>
      <w:r>
        <w:t>when</w:t>
      </w:r>
      <w:r>
        <w:rPr>
          <w:spacing w:val="-6"/>
        </w:rPr>
        <w:t xml:space="preserve"> </w:t>
      </w:r>
      <w:r>
        <w:t>he</w:t>
      </w:r>
      <w:r>
        <w:rPr>
          <w:spacing w:val="-1"/>
        </w:rPr>
        <w:t xml:space="preserve"> </w:t>
      </w:r>
      <w:r>
        <w:t>or</w:t>
      </w:r>
      <w:r>
        <w:rPr>
          <w:spacing w:val="-4"/>
        </w:rPr>
        <w:t xml:space="preserve"> </w:t>
      </w:r>
      <w:r>
        <w:t>she</w:t>
      </w:r>
      <w:r>
        <w:rPr>
          <w:spacing w:val="-1"/>
        </w:rPr>
        <w:t xml:space="preserve"> </w:t>
      </w:r>
      <w:r>
        <w:t>attends</w:t>
      </w:r>
      <w:r>
        <w:rPr>
          <w:spacing w:val="-2"/>
        </w:rPr>
        <w:t xml:space="preserve"> </w:t>
      </w:r>
      <w:r>
        <w:t>a</w:t>
      </w:r>
      <w:r>
        <w:rPr>
          <w:spacing w:val="-3"/>
        </w:rPr>
        <w:t xml:space="preserve"> </w:t>
      </w:r>
      <w:r>
        <w:t>school</w:t>
      </w:r>
      <w:r>
        <w:rPr>
          <w:spacing w:val="-3"/>
        </w:rPr>
        <w:t xml:space="preserve"> </w:t>
      </w:r>
      <w:r>
        <w:t>beyond</w:t>
      </w:r>
      <w:r>
        <w:rPr>
          <w:spacing w:val="-5"/>
        </w:rPr>
        <w:t xml:space="preserve"> </w:t>
      </w:r>
      <w:r>
        <w:t>the</w:t>
      </w:r>
      <w:r>
        <w:rPr>
          <w:spacing w:val="-1"/>
        </w:rPr>
        <w:t xml:space="preserve"> </w:t>
      </w:r>
      <w:r>
        <w:t>high school level. Students to</w:t>
      </w:r>
      <w:r>
        <w:rPr>
          <w:spacing w:val="-1"/>
        </w:rPr>
        <w:t xml:space="preserve"> </w:t>
      </w:r>
      <w:r>
        <w:t>whom the rights have transferred are considered “eligible students.”</w:t>
      </w:r>
      <w:r>
        <w:rPr>
          <w:spacing w:val="-1"/>
        </w:rPr>
        <w:t xml:space="preserve"> </w:t>
      </w:r>
      <w:r>
        <w:t>In essence, a parent has no legal right to obtain information concerning the child’s college records without the</w:t>
      </w:r>
    </w:p>
    <w:p w14:paraId="36EB141C" w14:textId="77777777" w:rsidR="0095521F" w:rsidRDefault="00000000">
      <w:pPr>
        <w:pStyle w:val="BodyText"/>
        <w:spacing w:line="250" w:lineRule="exact"/>
        <w:ind w:left="256"/>
      </w:pPr>
      <w:r>
        <w:t>written</w:t>
      </w:r>
      <w:r>
        <w:rPr>
          <w:spacing w:val="-8"/>
        </w:rPr>
        <w:t xml:space="preserve"> </w:t>
      </w:r>
      <w:r>
        <w:t>consent</w:t>
      </w:r>
      <w:r>
        <w:rPr>
          <w:spacing w:val="-7"/>
        </w:rPr>
        <w:t xml:space="preserve"> </w:t>
      </w:r>
      <w:r>
        <w:t>of</w:t>
      </w:r>
      <w:r>
        <w:rPr>
          <w:spacing w:val="-4"/>
        </w:rPr>
        <w:t xml:space="preserve"> </w:t>
      </w:r>
      <w:r>
        <w:t>the</w:t>
      </w:r>
      <w:r>
        <w:rPr>
          <w:spacing w:val="-7"/>
        </w:rPr>
        <w:t xml:space="preserve"> </w:t>
      </w:r>
      <w:r>
        <w:t>student.</w:t>
      </w:r>
      <w:r>
        <w:rPr>
          <w:spacing w:val="-3"/>
        </w:rPr>
        <w:t xml:space="preserve"> </w:t>
      </w:r>
      <w:r>
        <w:t>In</w:t>
      </w:r>
      <w:r>
        <w:rPr>
          <w:spacing w:val="-5"/>
        </w:rPr>
        <w:t xml:space="preserve"> </w:t>
      </w:r>
      <w:r>
        <w:t>compliance</w:t>
      </w:r>
      <w:r>
        <w:rPr>
          <w:spacing w:val="-4"/>
        </w:rPr>
        <w:t xml:space="preserve"> </w:t>
      </w:r>
      <w:r>
        <w:t>with</w:t>
      </w:r>
      <w:r>
        <w:rPr>
          <w:spacing w:val="-3"/>
        </w:rPr>
        <w:t xml:space="preserve"> </w:t>
      </w:r>
      <w:r>
        <w:t>FERPA,</w:t>
      </w:r>
      <w:r>
        <w:rPr>
          <w:spacing w:val="-4"/>
        </w:rPr>
        <w:t xml:space="preserve"> </w:t>
      </w:r>
      <w:r>
        <w:t>information</w:t>
      </w:r>
      <w:r>
        <w:rPr>
          <w:spacing w:val="-8"/>
        </w:rPr>
        <w:t xml:space="preserve"> </w:t>
      </w:r>
      <w:r>
        <w:t>classified</w:t>
      </w:r>
      <w:r>
        <w:rPr>
          <w:spacing w:val="-4"/>
        </w:rPr>
        <w:t xml:space="preserve"> </w:t>
      </w:r>
      <w:r>
        <w:t>as</w:t>
      </w:r>
      <w:r>
        <w:rPr>
          <w:spacing w:val="-4"/>
        </w:rPr>
        <w:t xml:space="preserve"> </w:t>
      </w:r>
      <w:r>
        <w:rPr>
          <w:spacing w:val="-2"/>
        </w:rPr>
        <w:t>“directory</w:t>
      </w:r>
    </w:p>
    <w:p w14:paraId="736F3A47" w14:textId="77777777" w:rsidR="0095521F" w:rsidRDefault="00000000">
      <w:pPr>
        <w:pStyle w:val="BodyText"/>
        <w:ind w:left="256"/>
      </w:pPr>
      <w:r>
        <w:t>information”</w:t>
      </w:r>
      <w:r>
        <w:rPr>
          <w:spacing w:val="-2"/>
        </w:rPr>
        <w:t xml:space="preserve"> </w:t>
      </w:r>
      <w:r>
        <w:t>may</w:t>
      </w:r>
      <w:r>
        <w:rPr>
          <w:spacing w:val="-3"/>
        </w:rPr>
        <w:t xml:space="preserve"> </w:t>
      </w:r>
      <w:r>
        <w:t>be</w:t>
      </w:r>
      <w:r>
        <w:rPr>
          <w:spacing w:val="-1"/>
        </w:rPr>
        <w:t xml:space="preserve"> </w:t>
      </w:r>
      <w:r>
        <w:t>released</w:t>
      </w:r>
      <w:r>
        <w:rPr>
          <w:spacing w:val="-2"/>
        </w:rPr>
        <w:t xml:space="preserve"> </w:t>
      </w:r>
      <w:r>
        <w:t>to</w:t>
      </w:r>
      <w:r>
        <w:rPr>
          <w:spacing w:val="-2"/>
        </w:rPr>
        <w:t xml:space="preserve"> </w:t>
      </w:r>
      <w:r>
        <w:t>the</w:t>
      </w:r>
      <w:r>
        <w:rPr>
          <w:spacing w:val="-1"/>
        </w:rPr>
        <w:t xml:space="preserve"> </w:t>
      </w:r>
      <w:proofErr w:type="gramStart"/>
      <w:r>
        <w:t>general</w:t>
      </w:r>
      <w:r>
        <w:rPr>
          <w:spacing w:val="-6"/>
        </w:rPr>
        <w:t xml:space="preserve"> </w:t>
      </w:r>
      <w:r>
        <w:t>public</w:t>
      </w:r>
      <w:proofErr w:type="gramEnd"/>
      <w:r>
        <w:rPr>
          <w:spacing w:val="-2"/>
        </w:rPr>
        <w:t xml:space="preserve"> </w:t>
      </w:r>
      <w:r>
        <w:t>without</w:t>
      </w:r>
      <w:r>
        <w:rPr>
          <w:spacing w:val="-1"/>
        </w:rPr>
        <w:t xml:space="preserve"> </w:t>
      </w:r>
      <w:r>
        <w:t>the</w:t>
      </w:r>
      <w:r>
        <w:rPr>
          <w:spacing w:val="-6"/>
        </w:rPr>
        <w:t xml:space="preserve"> </w:t>
      </w:r>
      <w:r>
        <w:t>written</w:t>
      </w:r>
      <w:r>
        <w:rPr>
          <w:spacing w:val="-8"/>
        </w:rPr>
        <w:t xml:space="preserve"> </w:t>
      </w:r>
      <w:r>
        <w:t>consent</w:t>
      </w:r>
      <w:r>
        <w:rPr>
          <w:spacing w:val="-4"/>
        </w:rPr>
        <w:t xml:space="preserve"> </w:t>
      </w:r>
      <w:r>
        <w:t>of</w:t>
      </w:r>
      <w:r>
        <w:rPr>
          <w:spacing w:val="-7"/>
        </w:rPr>
        <w:t xml:space="preserve"> </w:t>
      </w:r>
      <w:r>
        <w:t>the</w:t>
      </w:r>
      <w:r>
        <w:rPr>
          <w:spacing w:val="-1"/>
        </w:rPr>
        <w:t xml:space="preserve"> </w:t>
      </w:r>
      <w:r>
        <w:t>student</w:t>
      </w:r>
      <w:r>
        <w:rPr>
          <w:spacing w:val="-4"/>
        </w:rPr>
        <w:t xml:space="preserve"> </w:t>
      </w:r>
      <w:r>
        <w:t>unless</w:t>
      </w:r>
      <w:r>
        <w:rPr>
          <w:spacing w:val="-4"/>
        </w:rPr>
        <w:t xml:space="preserve"> </w:t>
      </w:r>
      <w:r>
        <w:t>the student</w:t>
      </w:r>
      <w:r>
        <w:rPr>
          <w:spacing w:val="-1"/>
        </w:rPr>
        <w:t xml:space="preserve"> </w:t>
      </w:r>
      <w:r>
        <w:t>makes a</w:t>
      </w:r>
      <w:r>
        <w:rPr>
          <w:spacing w:val="-1"/>
        </w:rPr>
        <w:t xml:space="preserve"> </w:t>
      </w:r>
      <w:r>
        <w:t>request</w:t>
      </w:r>
      <w:r>
        <w:rPr>
          <w:spacing w:val="-1"/>
        </w:rPr>
        <w:t xml:space="preserve"> </w:t>
      </w:r>
      <w:r>
        <w:t>in</w:t>
      </w:r>
      <w:r>
        <w:rPr>
          <w:spacing w:val="-1"/>
        </w:rPr>
        <w:t xml:space="preserve"> </w:t>
      </w:r>
      <w:r>
        <w:t>writing. Directory</w:t>
      </w:r>
      <w:r>
        <w:rPr>
          <w:spacing w:val="-6"/>
        </w:rPr>
        <w:t xml:space="preserve"> </w:t>
      </w:r>
      <w:r>
        <w:t>information is defined as: the student’s name, permanent address and/or local address, telephone listing, dates of attendance, most recent previous education institution attended, other information including major, field of study, degrees, awards received, and participation in officially recognized activities/sports.</w:t>
      </w:r>
    </w:p>
    <w:p w14:paraId="349A1E29" w14:textId="77777777" w:rsidR="007C2089" w:rsidRDefault="007C2089">
      <w:pPr>
        <w:pStyle w:val="BodyText"/>
        <w:ind w:left="256"/>
      </w:pPr>
    </w:p>
    <w:p w14:paraId="34650EC9" w14:textId="77777777" w:rsidR="007C2089" w:rsidRPr="007C2089" w:rsidRDefault="007C2089" w:rsidP="007C2089">
      <w:pPr>
        <w:pStyle w:val="BodyText"/>
        <w:ind w:left="256"/>
        <w:rPr>
          <w:b/>
          <w:bCs/>
        </w:rPr>
      </w:pPr>
      <w:r w:rsidRPr="007C2089">
        <w:rPr>
          <w:b/>
          <w:bCs/>
        </w:rPr>
        <w:t>Title IX</w:t>
      </w:r>
    </w:p>
    <w:p w14:paraId="23F508B7" w14:textId="77777777" w:rsidR="007C2089" w:rsidRDefault="007C2089" w:rsidP="007C2089">
      <w:pPr>
        <w:pStyle w:val="BodyText"/>
        <w:ind w:left="256"/>
      </w:pPr>
      <w:r w:rsidRPr="007C2089">
        <w:t xml:space="preserve">Northeast Texas Community College is committed to providing a safe educational environment free from sex-based discrimination, harassment, and sexual misconduct. Under Title IX, students who experience or become aware of prohibited conduct are encouraged to seek support and report their concerns. Please be aware that instructors are considered responsible employees and are required to report disclosures of possible prohibited conduct to the NTCC Title IX Coordinator. Students may contact the Title IX Coordinator at 903-434-8121. Additional information, reporting options, and support resources are available on the NTCC Title IX website at </w:t>
      </w:r>
      <w:hyperlink r:id="rId15" w:history="1">
        <w:r w:rsidRPr="007C2089">
          <w:rPr>
            <w:rStyle w:val="Hyperlink"/>
          </w:rPr>
          <w:t>https://www.ntcc.edu/about-us/title-ix</w:t>
        </w:r>
      </w:hyperlink>
      <w:r w:rsidRPr="007C2089">
        <w:t>. In an emergency, call 911.</w:t>
      </w:r>
    </w:p>
    <w:p w14:paraId="0DD8F4DC" w14:textId="77777777" w:rsidR="007C2089" w:rsidRDefault="007C2089" w:rsidP="007C2089">
      <w:pPr>
        <w:pStyle w:val="BodyText"/>
        <w:ind w:left="256"/>
      </w:pPr>
    </w:p>
    <w:p w14:paraId="4BA80562" w14:textId="77777777" w:rsidR="004E28FD" w:rsidRPr="004E28FD" w:rsidRDefault="004E28FD" w:rsidP="004E28FD">
      <w:pPr>
        <w:pStyle w:val="BodyText"/>
        <w:ind w:left="256"/>
        <w:rPr>
          <w:b/>
          <w:bCs/>
        </w:rPr>
      </w:pPr>
      <w:r w:rsidRPr="004E28FD">
        <w:rPr>
          <w:b/>
          <w:bCs/>
        </w:rPr>
        <w:t>Eagle Assist</w:t>
      </w:r>
    </w:p>
    <w:p w14:paraId="07E35D37" w14:textId="0509C810" w:rsidR="004E28FD" w:rsidRPr="004E28FD" w:rsidRDefault="004E28FD" w:rsidP="004E28FD">
      <w:pPr>
        <w:pStyle w:val="BodyText"/>
        <w:ind w:left="256"/>
      </w:pPr>
      <w:r w:rsidRPr="004E28FD">
        <w:t xml:space="preserve">NTCC recognizes that challenges inside and outside the classroom can affect student success. Eagle Assist is a central resource for students who need additional support, including classroom </w:t>
      </w:r>
      <w:proofErr w:type="gramStart"/>
      <w:r w:rsidRPr="004E28FD">
        <w:t>accommodations</w:t>
      </w:r>
      <w:proofErr w:type="gramEnd"/>
      <w:r w:rsidRPr="004E28FD">
        <w:t xml:space="preserve">, mental health counseling, tutoring, food and basic-needs assistance, emergency financial assistance, financial literacy resources, and support for students with children. If you need assistance or are unsure where to begin, contact Eagle Assist at </w:t>
      </w:r>
      <w:hyperlink r:id="rId16" w:history="1">
        <w:r w:rsidRPr="004E28FD">
          <w:rPr>
            <w:rStyle w:val="Hyperlink"/>
          </w:rPr>
          <w:t>eagleassist@ntcc.edu</w:t>
        </w:r>
      </w:hyperlink>
      <w:r w:rsidRPr="004E28FD">
        <w:t xml:space="preserve"> or visit the NTCC Eagle Assist website</w:t>
      </w:r>
      <w:r w:rsidR="003562E5">
        <w:t xml:space="preserve">: </w:t>
      </w:r>
      <w:hyperlink r:id="rId17" w:history="1">
        <w:r w:rsidR="003562E5" w:rsidRPr="00BD5C8A">
          <w:rPr>
            <w:rStyle w:val="Hyperlink"/>
          </w:rPr>
          <w:t>https://www.ntcc.edu/student-services/eagle-assist</w:t>
        </w:r>
      </w:hyperlink>
      <w:r w:rsidR="003562E5">
        <w:t xml:space="preserve">. </w:t>
      </w:r>
    </w:p>
    <w:p w14:paraId="58EA153A" w14:textId="77777777" w:rsidR="007C2089" w:rsidRDefault="007C2089" w:rsidP="007C2089">
      <w:pPr>
        <w:pStyle w:val="BodyText"/>
        <w:ind w:left="256"/>
      </w:pPr>
    </w:p>
    <w:p w14:paraId="78BB3B4A" w14:textId="77777777" w:rsidR="004E28FD" w:rsidRPr="004E28FD" w:rsidRDefault="004E28FD" w:rsidP="004E28FD">
      <w:pPr>
        <w:pStyle w:val="BodyText"/>
        <w:ind w:left="256"/>
        <w:rPr>
          <w:b/>
          <w:bCs/>
        </w:rPr>
      </w:pPr>
      <w:r w:rsidRPr="004E28FD">
        <w:rPr>
          <w:b/>
          <w:bCs/>
        </w:rPr>
        <w:t>Classroom Recording Policy</w:t>
      </w:r>
    </w:p>
    <w:p w14:paraId="41DE711B" w14:textId="77777777" w:rsidR="004E28FD" w:rsidRDefault="004E28FD" w:rsidP="004E28FD">
      <w:pPr>
        <w:pStyle w:val="BodyText"/>
        <w:ind w:left="256"/>
      </w:pPr>
      <w:r w:rsidRPr="004E28FD">
        <w:t>To protect the privacy of students and support an open classroom environment, audio, video, photography, screen recording, or other recording of class sessions is prohibited without prior permission from the instructor. This includes recording lectures, discussions, presentations, Zoom sessions, or other course activities.</w:t>
      </w:r>
    </w:p>
    <w:p w14:paraId="2B080043" w14:textId="77777777" w:rsidR="00EE4F60" w:rsidRPr="004E28FD" w:rsidRDefault="00EE4F60" w:rsidP="004E28FD">
      <w:pPr>
        <w:pStyle w:val="BodyText"/>
        <w:ind w:left="256"/>
      </w:pPr>
    </w:p>
    <w:p w14:paraId="0DA5EFF4" w14:textId="04828411" w:rsidR="004E28FD" w:rsidRPr="004E28FD" w:rsidRDefault="004E28FD" w:rsidP="004E28FD">
      <w:pPr>
        <w:pStyle w:val="BodyText"/>
        <w:ind w:left="256"/>
      </w:pPr>
      <w:r w:rsidRPr="004E28FD">
        <w:t xml:space="preserve">Students who have </w:t>
      </w:r>
      <w:r w:rsidR="00EE4F60" w:rsidRPr="004E28FD">
        <w:t>approved</w:t>
      </w:r>
      <w:r w:rsidRPr="004E28FD">
        <w:t xml:space="preserve"> accommodation that includes recording should </w:t>
      </w:r>
      <w:proofErr w:type="gramStart"/>
      <w:r w:rsidRPr="004E28FD">
        <w:t>make arrangements</w:t>
      </w:r>
      <w:proofErr w:type="gramEnd"/>
      <w:r w:rsidRPr="004E28FD">
        <w:t xml:space="preserve"> with the instructor prior to recording so that the accommodation can be implemented appropriately. Approved accommodations will be honored in accordance with the Americans with Disabilities Act (ADA), Section 504, and NTCC procedures. Any authorized recording is for the student’s personal educational use only and may not be shared, posted, distributed, or published without permission.</w:t>
      </w:r>
    </w:p>
    <w:p w14:paraId="15F25365" w14:textId="77777777" w:rsidR="004E28FD" w:rsidRPr="007C2089" w:rsidRDefault="004E28FD" w:rsidP="007C2089">
      <w:pPr>
        <w:pStyle w:val="BodyText"/>
        <w:ind w:left="256"/>
      </w:pPr>
    </w:p>
    <w:p w14:paraId="39B4346D" w14:textId="77777777" w:rsidR="007C2089" w:rsidRDefault="007C2089">
      <w:pPr>
        <w:pStyle w:val="BodyText"/>
        <w:ind w:left="256"/>
      </w:pPr>
    </w:p>
    <w:sectPr w:rsidR="007C2089">
      <w:pgSz w:w="12240" w:h="15840"/>
      <w:pgMar w:top="1040" w:right="7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5A68"/>
    <w:multiLevelType w:val="hybridMultilevel"/>
    <w:tmpl w:val="177A131C"/>
    <w:lvl w:ilvl="0" w:tplc="5B52C5EC">
      <w:start w:val="1"/>
      <w:numFmt w:val="decimal"/>
      <w:lvlText w:val="%1."/>
      <w:lvlJc w:val="left"/>
      <w:pPr>
        <w:ind w:left="977" w:hanging="358"/>
      </w:pPr>
      <w:rPr>
        <w:rFonts w:ascii="Calibri" w:eastAsia="Calibri" w:hAnsi="Calibri" w:cs="Calibri" w:hint="default"/>
        <w:b w:val="0"/>
        <w:bCs w:val="0"/>
        <w:i w:val="0"/>
        <w:iCs w:val="0"/>
        <w:spacing w:val="0"/>
        <w:w w:val="100"/>
        <w:sz w:val="22"/>
        <w:szCs w:val="22"/>
        <w:lang w:val="en-US" w:eastAsia="en-US" w:bidi="ar-SA"/>
      </w:rPr>
    </w:lvl>
    <w:lvl w:ilvl="1" w:tplc="7C4CD474">
      <w:numFmt w:val="bullet"/>
      <w:lvlText w:val="•"/>
      <w:lvlJc w:val="left"/>
      <w:pPr>
        <w:ind w:left="1962" w:hanging="358"/>
      </w:pPr>
      <w:rPr>
        <w:rFonts w:hint="default"/>
        <w:lang w:val="en-US" w:eastAsia="en-US" w:bidi="ar-SA"/>
      </w:rPr>
    </w:lvl>
    <w:lvl w:ilvl="2" w:tplc="EC4E2D0C">
      <w:numFmt w:val="bullet"/>
      <w:lvlText w:val="•"/>
      <w:lvlJc w:val="left"/>
      <w:pPr>
        <w:ind w:left="2944" w:hanging="358"/>
      </w:pPr>
      <w:rPr>
        <w:rFonts w:hint="default"/>
        <w:lang w:val="en-US" w:eastAsia="en-US" w:bidi="ar-SA"/>
      </w:rPr>
    </w:lvl>
    <w:lvl w:ilvl="3" w:tplc="6E3C7348">
      <w:numFmt w:val="bullet"/>
      <w:lvlText w:val="•"/>
      <w:lvlJc w:val="left"/>
      <w:pPr>
        <w:ind w:left="3926" w:hanging="358"/>
      </w:pPr>
      <w:rPr>
        <w:rFonts w:hint="default"/>
        <w:lang w:val="en-US" w:eastAsia="en-US" w:bidi="ar-SA"/>
      </w:rPr>
    </w:lvl>
    <w:lvl w:ilvl="4" w:tplc="0BF072C6">
      <w:numFmt w:val="bullet"/>
      <w:lvlText w:val="•"/>
      <w:lvlJc w:val="left"/>
      <w:pPr>
        <w:ind w:left="4908" w:hanging="358"/>
      </w:pPr>
      <w:rPr>
        <w:rFonts w:hint="default"/>
        <w:lang w:val="en-US" w:eastAsia="en-US" w:bidi="ar-SA"/>
      </w:rPr>
    </w:lvl>
    <w:lvl w:ilvl="5" w:tplc="9CC47A38">
      <w:numFmt w:val="bullet"/>
      <w:lvlText w:val="•"/>
      <w:lvlJc w:val="left"/>
      <w:pPr>
        <w:ind w:left="5890" w:hanging="358"/>
      </w:pPr>
      <w:rPr>
        <w:rFonts w:hint="default"/>
        <w:lang w:val="en-US" w:eastAsia="en-US" w:bidi="ar-SA"/>
      </w:rPr>
    </w:lvl>
    <w:lvl w:ilvl="6" w:tplc="3140D8CE">
      <w:numFmt w:val="bullet"/>
      <w:lvlText w:val="•"/>
      <w:lvlJc w:val="left"/>
      <w:pPr>
        <w:ind w:left="6872" w:hanging="358"/>
      </w:pPr>
      <w:rPr>
        <w:rFonts w:hint="default"/>
        <w:lang w:val="en-US" w:eastAsia="en-US" w:bidi="ar-SA"/>
      </w:rPr>
    </w:lvl>
    <w:lvl w:ilvl="7" w:tplc="E2A20676">
      <w:numFmt w:val="bullet"/>
      <w:lvlText w:val="•"/>
      <w:lvlJc w:val="left"/>
      <w:pPr>
        <w:ind w:left="7854" w:hanging="358"/>
      </w:pPr>
      <w:rPr>
        <w:rFonts w:hint="default"/>
        <w:lang w:val="en-US" w:eastAsia="en-US" w:bidi="ar-SA"/>
      </w:rPr>
    </w:lvl>
    <w:lvl w:ilvl="8" w:tplc="1F681E64">
      <w:numFmt w:val="bullet"/>
      <w:lvlText w:val="•"/>
      <w:lvlJc w:val="left"/>
      <w:pPr>
        <w:ind w:left="8836" w:hanging="358"/>
      </w:pPr>
      <w:rPr>
        <w:rFonts w:hint="default"/>
        <w:lang w:val="en-US" w:eastAsia="en-US" w:bidi="ar-SA"/>
      </w:rPr>
    </w:lvl>
  </w:abstractNum>
  <w:abstractNum w:abstractNumId="1" w15:restartNumberingAfterBreak="0">
    <w:nsid w:val="05CF7553"/>
    <w:multiLevelType w:val="multilevel"/>
    <w:tmpl w:val="8C32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74789"/>
    <w:multiLevelType w:val="hybridMultilevel"/>
    <w:tmpl w:val="08143CEA"/>
    <w:lvl w:ilvl="0" w:tplc="2B6ADDBA">
      <w:numFmt w:val="bullet"/>
      <w:lvlText w:val=""/>
      <w:lvlJc w:val="left"/>
      <w:pPr>
        <w:ind w:left="720" w:hanging="361"/>
      </w:pPr>
      <w:rPr>
        <w:rFonts w:ascii="Symbol" w:eastAsia="Symbol" w:hAnsi="Symbol" w:cs="Symbol" w:hint="default"/>
        <w:b w:val="0"/>
        <w:bCs w:val="0"/>
        <w:i w:val="0"/>
        <w:iCs w:val="0"/>
        <w:spacing w:val="0"/>
        <w:w w:val="100"/>
        <w:sz w:val="23"/>
        <w:szCs w:val="23"/>
        <w:lang w:val="en-US" w:eastAsia="en-US" w:bidi="ar-SA"/>
      </w:rPr>
    </w:lvl>
    <w:lvl w:ilvl="1" w:tplc="E970F8F0">
      <w:numFmt w:val="bullet"/>
      <w:lvlText w:val="•"/>
      <w:lvlJc w:val="left"/>
      <w:pPr>
        <w:ind w:left="1728" w:hanging="361"/>
      </w:pPr>
      <w:rPr>
        <w:rFonts w:hint="default"/>
        <w:lang w:val="en-US" w:eastAsia="en-US" w:bidi="ar-SA"/>
      </w:rPr>
    </w:lvl>
    <w:lvl w:ilvl="2" w:tplc="DA626EDE">
      <w:numFmt w:val="bullet"/>
      <w:lvlText w:val="•"/>
      <w:lvlJc w:val="left"/>
      <w:pPr>
        <w:ind w:left="2736" w:hanging="361"/>
      </w:pPr>
      <w:rPr>
        <w:rFonts w:hint="default"/>
        <w:lang w:val="en-US" w:eastAsia="en-US" w:bidi="ar-SA"/>
      </w:rPr>
    </w:lvl>
    <w:lvl w:ilvl="3" w:tplc="AAE0CCA8">
      <w:numFmt w:val="bullet"/>
      <w:lvlText w:val="•"/>
      <w:lvlJc w:val="left"/>
      <w:pPr>
        <w:ind w:left="3744" w:hanging="361"/>
      </w:pPr>
      <w:rPr>
        <w:rFonts w:hint="default"/>
        <w:lang w:val="en-US" w:eastAsia="en-US" w:bidi="ar-SA"/>
      </w:rPr>
    </w:lvl>
    <w:lvl w:ilvl="4" w:tplc="01463516">
      <w:numFmt w:val="bullet"/>
      <w:lvlText w:val="•"/>
      <w:lvlJc w:val="left"/>
      <w:pPr>
        <w:ind w:left="4752" w:hanging="361"/>
      </w:pPr>
      <w:rPr>
        <w:rFonts w:hint="default"/>
        <w:lang w:val="en-US" w:eastAsia="en-US" w:bidi="ar-SA"/>
      </w:rPr>
    </w:lvl>
    <w:lvl w:ilvl="5" w:tplc="08F2872C">
      <w:numFmt w:val="bullet"/>
      <w:lvlText w:val="•"/>
      <w:lvlJc w:val="left"/>
      <w:pPr>
        <w:ind w:left="5760" w:hanging="361"/>
      </w:pPr>
      <w:rPr>
        <w:rFonts w:hint="default"/>
        <w:lang w:val="en-US" w:eastAsia="en-US" w:bidi="ar-SA"/>
      </w:rPr>
    </w:lvl>
    <w:lvl w:ilvl="6" w:tplc="34F89C62">
      <w:numFmt w:val="bullet"/>
      <w:lvlText w:val="•"/>
      <w:lvlJc w:val="left"/>
      <w:pPr>
        <w:ind w:left="6768" w:hanging="361"/>
      </w:pPr>
      <w:rPr>
        <w:rFonts w:hint="default"/>
        <w:lang w:val="en-US" w:eastAsia="en-US" w:bidi="ar-SA"/>
      </w:rPr>
    </w:lvl>
    <w:lvl w:ilvl="7" w:tplc="059A2260">
      <w:numFmt w:val="bullet"/>
      <w:lvlText w:val="•"/>
      <w:lvlJc w:val="left"/>
      <w:pPr>
        <w:ind w:left="7776" w:hanging="361"/>
      </w:pPr>
      <w:rPr>
        <w:rFonts w:hint="default"/>
        <w:lang w:val="en-US" w:eastAsia="en-US" w:bidi="ar-SA"/>
      </w:rPr>
    </w:lvl>
    <w:lvl w:ilvl="8" w:tplc="1DBE61B8">
      <w:numFmt w:val="bullet"/>
      <w:lvlText w:val="•"/>
      <w:lvlJc w:val="left"/>
      <w:pPr>
        <w:ind w:left="8784" w:hanging="361"/>
      </w:pPr>
      <w:rPr>
        <w:rFonts w:hint="default"/>
        <w:lang w:val="en-US" w:eastAsia="en-US" w:bidi="ar-SA"/>
      </w:rPr>
    </w:lvl>
  </w:abstractNum>
  <w:abstractNum w:abstractNumId="3" w15:restartNumberingAfterBreak="0">
    <w:nsid w:val="28B31485"/>
    <w:multiLevelType w:val="multilevel"/>
    <w:tmpl w:val="DAE8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C9796F"/>
    <w:multiLevelType w:val="multilevel"/>
    <w:tmpl w:val="CA18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2A15BD"/>
    <w:multiLevelType w:val="multilevel"/>
    <w:tmpl w:val="6E0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366685">
    <w:abstractNumId w:val="2"/>
  </w:num>
  <w:num w:numId="2" w16cid:durableId="967929792">
    <w:abstractNumId w:val="0"/>
  </w:num>
  <w:num w:numId="3" w16cid:durableId="505829167">
    <w:abstractNumId w:val="3"/>
  </w:num>
  <w:num w:numId="4" w16cid:durableId="287664880">
    <w:abstractNumId w:val="4"/>
  </w:num>
  <w:num w:numId="5" w16cid:durableId="52050897">
    <w:abstractNumId w:val="1"/>
  </w:num>
  <w:num w:numId="6" w16cid:durableId="20387781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1F"/>
    <w:rsid w:val="00114F4E"/>
    <w:rsid w:val="00267904"/>
    <w:rsid w:val="003562E5"/>
    <w:rsid w:val="004A22A2"/>
    <w:rsid w:val="004D255B"/>
    <w:rsid w:val="004E28FD"/>
    <w:rsid w:val="00582EF1"/>
    <w:rsid w:val="005F5091"/>
    <w:rsid w:val="00616843"/>
    <w:rsid w:val="006536D3"/>
    <w:rsid w:val="00665C08"/>
    <w:rsid w:val="006A1645"/>
    <w:rsid w:val="006B5381"/>
    <w:rsid w:val="006F0FC9"/>
    <w:rsid w:val="007C2089"/>
    <w:rsid w:val="0095521F"/>
    <w:rsid w:val="00993B75"/>
    <w:rsid w:val="009F3E27"/>
    <w:rsid w:val="00B01EA3"/>
    <w:rsid w:val="00E1207B"/>
    <w:rsid w:val="00EC603D"/>
    <w:rsid w:val="00EC715C"/>
    <w:rsid w:val="00EE4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6FAD"/>
  <w15:docId w15:val="{83A5D486-B70A-44B5-9785-5CD29E45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ind w:left="259"/>
      <w:outlineLvl w:val="0"/>
    </w:pPr>
    <w:rPr>
      <w:b/>
      <w:bCs/>
      <w:sz w:val="24"/>
      <w:szCs w:val="24"/>
    </w:rPr>
  </w:style>
  <w:style w:type="paragraph" w:styleId="Heading2">
    <w:name w:val="heading 2"/>
    <w:basedOn w:val="Normal"/>
    <w:uiPriority w:val="9"/>
    <w:unhideWhenUsed/>
    <w:qFormat/>
    <w:pPr>
      <w:spacing w:line="261" w:lineRule="exact"/>
      <w:outlineLvl w:val="1"/>
    </w:pPr>
    <w:rPr>
      <w:b/>
      <w:bCs/>
      <w:sz w:val="23"/>
      <w:szCs w:val="23"/>
    </w:rPr>
  </w:style>
  <w:style w:type="paragraph" w:styleId="Heading3">
    <w:name w:val="heading 3"/>
    <w:basedOn w:val="Normal"/>
    <w:uiPriority w:val="9"/>
    <w:unhideWhenUsed/>
    <w:qFormat/>
    <w:pPr>
      <w:ind w:left="256"/>
      <w:outlineLvl w:val="2"/>
    </w:pPr>
    <w:rPr>
      <w:b/>
      <w:bCs/>
    </w:rPr>
  </w:style>
  <w:style w:type="paragraph" w:styleId="Heading4">
    <w:name w:val="heading 4"/>
    <w:basedOn w:val="Normal"/>
    <w:uiPriority w:val="9"/>
    <w:unhideWhenUsed/>
    <w:qFormat/>
    <w:pPr>
      <w:ind w:left="256"/>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81" w:lineRule="exact"/>
      <w:ind w:left="975" w:hanging="356"/>
    </w:pPr>
  </w:style>
  <w:style w:type="paragraph" w:customStyle="1" w:styleId="TableParagraph">
    <w:name w:val="Table Paragraph"/>
    <w:basedOn w:val="Normal"/>
    <w:uiPriority w:val="1"/>
    <w:qFormat/>
    <w:pPr>
      <w:ind w:left="112"/>
    </w:pPr>
  </w:style>
  <w:style w:type="character" w:styleId="Hyperlink">
    <w:name w:val="Hyperlink"/>
    <w:basedOn w:val="DefaultParagraphFont"/>
    <w:uiPriority w:val="99"/>
    <w:unhideWhenUsed/>
    <w:rsid w:val="007C2089"/>
    <w:rPr>
      <w:color w:val="0000FF" w:themeColor="hyperlink"/>
      <w:u w:val="single"/>
    </w:rPr>
  </w:style>
  <w:style w:type="character" w:styleId="UnresolvedMention">
    <w:name w:val="Unresolved Mention"/>
    <w:basedOn w:val="DefaultParagraphFont"/>
    <w:uiPriority w:val="99"/>
    <w:semiHidden/>
    <w:unhideWhenUsed/>
    <w:rsid w:val="007C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tcc.edu/about-us/computer-services/technology-support-services" TargetMode="External"/><Relationship Id="rId13" Type="http://schemas.openxmlformats.org/officeDocument/2006/relationships/hyperlink" Target="http://www.ntcc.edu/index.php?module=Pagesetter&amp;func=viewpub&amp;tid=111&amp;pid=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T@ntcc.edu" TargetMode="External"/><Relationship Id="rId12" Type="http://schemas.openxmlformats.org/officeDocument/2006/relationships/hyperlink" Target="https://chat.openai.com/" TargetMode="External"/><Relationship Id="rId17" Type="http://schemas.openxmlformats.org/officeDocument/2006/relationships/hyperlink" Target="https://www.ntcc.edu/student-services/eagle-assist" TargetMode="External"/><Relationship Id="rId2" Type="http://schemas.openxmlformats.org/officeDocument/2006/relationships/styles" Target="styles.xml"/><Relationship Id="rId16" Type="http://schemas.openxmlformats.org/officeDocument/2006/relationships/hyperlink" Target="mailto:eagleassist@ntcc.edu" TargetMode="External"/><Relationship Id="rId1" Type="http://schemas.openxmlformats.org/officeDocument/2006/relationships/numbering" Target="numbering.xml"/><Relationship Id="rId6" Type="http://schemas.openxmlformats.org/officeDocument/2006/relationships/hyperlink" Target="mailto:cshurtleff@ntcc.edu" TargetMode="External"/><Relationship Id="rId11" Type="http://schemas.openxmlformats.org/officeDocument/2006/relationships/hyperlink" Target="https://chat.openai.com/" TargetMode="External"/><Relationship Id="rId5" Type="http://schemas.openxmlformats.org/officeDocument/2006/relationships/image" Target="media/image1.jpeg"/><Relationship Id="rId15" Type="http://schemas.openxmlformats.org/officeDocument/2006/relationships/hyperlink" Target="https://www.ntcc.edu/about-us/title-ix" TargetMode="External"/><Relationship Id="rId10" Type="http://schemas.openxmlformats.org/officeDocument/2006/relationships/hyperlink" Target="http://www.ntcc.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pastyle.org/" TargetMode="External"/><Relationship Id="rId14" Type="http://schemas.openxmlformats.org/officeDocument/2006/relationships/hyperlink" Target="https://www.ntcc.edu/student-services/eagle-assist/classroom-accommodations/contact-office-special-pop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3150</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Accessible Syllabus</vt:lpstr>
    </vt:vector>
  </TitlesOfParts>
  <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Carmen Shurtleff</cp:lastModifiedBy>
  <cp:revision>2</cp:revision>
  <dcterms:created xsi:type="dcterms:W3CDTF">2026-08-26T17:01:00Z</dcterms:created>
  <dcterms:modified xsi:type="dcterms:W3CDTF">2026-08-26T17:01:00Z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2026-07-10T00:00:00Z</vt:filetime>
  </property>
  <property fmtid="{D5CDD505-2E9C-101B-9397-08002B2CF9AE}" pid="3" name="Creator">
    <vt:lpwstr>Microsoft® Word for Microsoft 365</vt:lpwstr>
  </property>
  <property fmtid="{D5CDD505-2E9C-101B-9397-08002B2CF9AE}" pid="4" name="LastSaved">
    <vt:filetime>2026-08-20T00:00:00Z</vt:filetime>
  </property>
  <property fmtid="{D5CDD505-2E9C-101B-9397-08002B2CF9AE}" pid="5" name="Producer">
    <vt:lpwstr>Microsoft® Word for Microsoft 365</vt:lpwstr>
  </property>
</Properties>
</file>