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78B07" w14:textId="77777777" w:rsidR="0095521F" w:rsidRDefault="00000000">
      <w:pPr>
        <w:ind w:left="259"/>
        <w:rPr>
          <w:rFonts w:ascii="Times New Roman"/>
          <w:sz w:val="20"/>
        </w:rPr>
      </w:pPr>
      <w:r>
        <w:rPr>
          <w:rFonts w:ascii="Times New Roman"/>
          <w:noProof/>
          <w:sz w:val="20"/>
        </w:rPr>
        <w:drawing>
          <wp:inline distT="0" distB="0" distL="0" distR="0" wp14:anchorId="0D1BBA45" wp14:editId="7BC5A1EF">
            <wp:extent cx="1048206" cy="749807"/>
            <wp:effectExtent l="0" t="0" r="0" b="0"/>
            <wp:docPr id="1" name="Image 1" descr="Logo of Northeast Texas Community College featuring a large blue letter &quot;N&quot; with a red accent on the upper right corner. Below the letter, the college name is displayed in blue uppercase letters with &quot;COMMUNITY COLLEGE&quot; in smaller font underneath.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Logo of Northeast Texas Community College featuring a large blue letter &quot;N&quot; with a red accent on the upper right corner. Below the letter, the college name is displayed in blue uppercase letters with &quot;COMMUNITY COLLEGE&quot; in smaller font underneath.  "/>
                    <pic:cNvPicPr/>
                  </pic:nvPicPr>
                  <pic:blipFill>
                    <a:blip r:embed="rId5" cstate="print"/>
                    <a:stretch>
                      <a:fillRect/>
                    </a:stretch>
                  </pic:blipFill>
                  <pic:spPr>
                    <a:xfrm>
                      <a:off x="0" y="0"/>
                      <a:ext cx="1048206" cy="749807"/>
                    </a:xfrm>
                    <a:prstGeom prst="rect">
                      <a:avLst/>
                    </a:prstGeom>
                  </pic:spPr>
                </pic:pic>
              </a:graphicData>
            </a:graphic>
          </wp:inline>
        </w:drawing>
      </w:r>
    </w:p>
    <w:p w14:paraId="119D74AC" w14:textId="6E6B12CA" w:rsidR="0095521F" w:rsidRDefault="00000000">
      <w:pPr>
        <w:pStyle w:val="Heading1"/>
        <w:spacing w:before="127"/>
      </w:pPr>
      <w:r>
        <w:t>SOCI</w:t>
      </w:r>
      <w:r>
        <w:rPr>
          <w:spacing w:val="-4"/>
        </w:rPr>
        <w:t xml:space="preserve"> </w:t>
      </w:r>
      <w:r>
        <w:t>130</w:t>
      </w:r>
      <w:r w:rsidR="00DA023F">
        <w:t>6</w:t>
      </w:r>
      <w:r>
        <w:rPr>
          <w:spacing w:val="-7"/>
        </w:rPr>
        <w:t xml:space="preserve"> </w:t>
      </w:r>
      <w:r w:rsidR="00DA023F">
        <w:t>– Social Problems</w:t>
      </w:r>
    </w:p>
    <w:p w14:paraId="609197F7" w14:textId="7DC2FFBD" w:rsidR="0095521F" w:rsidRDefault="00000000">
      <w:pPr>
        <w:pStyle w:val="BodyText"/>
        <w:spacing w:before="17"/>
        <w:ind w:left="259"/>
      </w:pPr>
      <w:r>
        <w:rPr>
          <w:spacing w:val="-2"/>
        </w:rPr>
        <w:t>Course Syllabus:</w:t>
      </w:r>
      <w:r>
        <w:t xml:space="preserve"> </w:t>
      </w:r>
      <w:r w:rsidR="00EC603D">
        <w:rPr>
          <w:spacing w:val="-2"/>
        </w:rPr>
        <w:t>FALL 2026</w:t>
      </w:r>
    </w:p>
    <w:p w14:paraId="4C7FC262" w14:textId="77777777" w:rsidR="0095521F" w:rsidRDefault="00000000">
      <w:pPr>
        <w:spacing w:before="127"/>
        <w:ind w:left="259"/>
        <w:rPr>
          <w:b/>
          <w:i/>
          <w:sz w:val="18"/>
        </w:rPr>
      </w:pPr>
      <w:r>
        <w:rPr>
          <w:b/>
          <w:i/>
          <w:sz w:val="18"/>
        </w:rPr>
        <w:t>“Northeast</w:t>
      </w:r>
      <w:r>
        <w:rPr>
          <w:b/>
          <w:i/>
          <w:spacing w:val="-14"/>
          <w:sz w:val="18"/>
        </w:rPr>
        <w:t xml:space="preserve"> </w:t>
      </w:r>
      <w:r>
        <w:rPr>
          <w:b/>
          <w:i/>
          <w:sz w:val="18"/>
        </w:rPr>
        <w:t>Texas</w:t>
      </w:r>
      <w:r>
        <w:rPr>
          <w:b/>
          <w:i/>
          <w:spacing w:val="-12"/>
          <w:sz w:val="18"/>
        </w:rPr>
        <w:t xml:space="preserve"> </w:t>
      </w:r>
      <w:r>
        <w:rPr>
          <w:b/>
          <w:i/>
          <w:sz w:val="18"/>
        </w:rPr>
        <w:t>Community</w:t>
      </w:r>
      <w:r>
        <w:rPr>
          <w:b/>
          <w:i/>
          <w:spacing w:val="-13"/>
          <w:sz w:val="18"/>
        </w:rPr>
        <w:t xml:space="preserve"> </w:t>
      </w:r>
      <w:r>
        <w:rPr>
          <w:b/>
          <w:i/>
          <w:sz w:val="18"/>
        </w:rPr>
        <w:t>College</w:t>
      </w:r>
      <w:r>
        <w:rPr>
          <w:b/>
          <w:i/>
          <w:spacing w:val="-12"/>
          <w:sz w:val="18"/>
        </w:rPr>
        <w:t xml:space="preserve"> </w:t>
      </w:r>
      <w:r>
        <w:rPr>
          <w:b/>
          <w:i/>
          <w:sz w:val="18"/>
        </w:rPr>
        <w:t>exists</w:t>
      </w:r>
      <w:r>
        <w:rPr>
          <w:b/>
          <w:i/>
          <w:spacing w:val="-11"/>
          <w:sz w:val="18"/>
        </w:rPr>
        <w:t xml:space="preserve"> </w:t>
      </w:r>
      <w:r>
        <w:rPr>
          <w:b/>
          <w:i/>
          <w:sz w:val="18"/>
        </w:rPr>
        <w:t>to</w:t>
      </w:r>
      <w:r>
        <w:rPr>
          <w:b/>
          <w:i/>
          <w:spacing w:val="-12"/>
          <w:sz w:val="18"/>
        </w:rPr>
        <w:t xml:space="preserve"> </w:t>
      </w:r>
      <w:r>
        <w:rPr>
          <w:b/>
          <w:i/>
          <w:sz w:val="18"/>
        </w:rPr>
        <w:t>provide</w:t>
      </w:r>
      <w:r>
        <w:rPr>
          <w:b/>
          <w:i/>
          <w:spacing w:val="-11"/>
          <w:sz w:val="18"/>
        </w:rPr>
        <w:t xml:space="preserve"> </w:t>
      </w:r>
      <w:r>
        <w:rPr>
          <w:b/>
          <w:i/>
          <w:sz w:val="18"/>
        </w:rPr>
        <w:t>personal,</w:t>
      </w:r>
      <w:r>
        <w:rPr>
          <w:b/>
          <w:i/>
          <w:spacing w:val="-12"/>
          <w:sz w:val="18"/>
        </w:rPr>
        <w:t xml:space="preserve"> </w:t>
      </w:r>
      <w:r>
        <w:rPr>
          <w:b/>
          <w:i/>
          <w:sz w:val="18"/>
        </w:rPr>
        <w:t>dynamic</w:t>
      </w:r>
      <w:r>
        <w:rPr>
          <w:b/>
          <w:i/>
          <w:spacing w:val="-13"/>
          <w:sz w:val="18"/>
        </w:rPr>
        <w:t xml:space="preserve"> </w:t>
      </w:r>
      <w:r>
        <w:rPr>
          <w:b/>
          <w:i/>
          <w:sz w:val="18"/>
        </w:rPr>
        <w:t>learning</w:t>
      </w:r>
      <w:r>
        <w:rPr>
          <w:b/>
          <w:i/>
          <w:spacing w:val="-11"/>
          <w:sz w:val="18"/>
        </w:rPr>
        <w:t xml:space="preserve"> </w:t>
      </w:r>
      <w:r>
        <w:rPr>
          <w:b/>
          <w:i/>
          <w:sz w:val="18"/>
        </w:rPr>
        <w:t>experiences</w:t>
      </w:r>
      <w:r>
        <w:rPr>
          <w:b/>
          <w:i/>
          <w:spacing w:val="-11"/>
          <w:sz w:val="18"/>
        </w:rPr>
        <w:t xml:space="preserve"> </w:t>
      </w:r>
      <w:r>
        <w:rPr>
          <w:b/>
          <w:i/>
          <w:sz w:val="18"/>
        </w:rPr>
        <w:t>empowering students to succeed.”</w:t>
      </w:r>
    </w:p>
    <w:p w14:paraId="5C5119C5" w14:textId="77777777" w:rsidR="0095521F" w:rsidRDefault="0095521F">
      <w:pPr>
        <w:pStyle w:val="BodyText"/>
        <w:spacing w:before="58"/>
        <w:rPr>
          <w:b/>
          <w:i/>
          <w:sz w:val="18"/>
        </w:rPr>
      </w:pPr>
    </w:p>
    <w:p w14:paraId="2E56712F" w14:textId="77777777" w:rsidR="0095521F" w:rsidRDefault="00000000">
      <w:pPr>
        <w:ind w:left="259"/>
      </w:pPr>
      <w:r>
        <w:rPr>
          <w:b/>
        </w:rPr>
        <w:t>Instructor:</w:t>
      </w:r>
      <w:r>
        <w:rPr>
          <w:b/>
          <w:spacing w:val="-13"/>
        </w:rPr>
        <w:t xml:space="preserve"> </w:t>
      </w:r>
      <w:r>
        <w:t>Ms.</w:t>
      </w:r>
      <w:r>
        <w:rPr>
          <w:spacing w:val="-11"/>
        </w:rPr>
        <w:t xml:space="preserve"> </w:t>
      </w:r>
      <w:r>
        <w:t>Carmen</w:t>
      </w:r>
      <w:r>
        <w:rPr>
          <w:spacing w:val="-12"/>
        </w:rPr>
        <w:t xml:space="preserve"> </w:t>
      </w:r>
      <w:r>
        <w:rPr>
          <w:spacing w:val="-2"/>
        </w:rPr>
        <w:t>Shurtleff</w:t>
      </w:r>
    </w:p>
    <w:p w14:paraId="4540F104" w14:textId="77777777" w:rsidR="0095521F" w:rsidRDefault="00000000">
      <w:pPr>
        <w:spacing w:before="1"/>
        <w:ind w:left="259"/>
        <w:rPr>
          <w:sz w:val="24"/>
        </w:rPr>
      </w:pPr>
      <w:r>
        <w:rPr>
          <w:b/>
          <w:spacing w:val="-4"/>
          <w:sz w:val="24"/>
        </w:rPr>
        <w:t>Office:</w:t>
      </w:r>
      <w:r>
        <w:rPr>
          <w:b/>
          <w:spacing w:val="-3"/>
          <w:sz w:val="24"/>
        </w:rPr>
        <w:t xml:space="preserve"> </w:t>
      </w:r>
      <w:r>
        <w:rPr>
          <w:spacing w:val="-4"/>
          <w:sz w:val="24"/>
        </w:rPr>
        <w:t>UHS</w:t>
      </w:r>
      <w:r>
        <w:rPr>
          <w:spacing w:val="-10"/>
          <w:sz w:val="24"/>
        </w:rPr>
        <w:t xml:space="preserve"> </w:t>
      </w:r>
      <w:r>
        <w:rPr>
          <w:spacing w:val="-5"/>
          <w:sz w:val="24"/>
        </w:rPr>
        <w:t>109</w:t>
      </w:r>
    </w:p>
    <w:p w14:paraId="676AF13B" w14:textId="77777777" w:rsidR="0095521F" w:rsidRDefault="00000000">
      <w:pPr>
        <w:spacing w:before="1"/>
        <w:ind w:left="259"/>
        <w:rPr>
          <w:sz w:val="24"/>
        </w:rPr>
      </w:pPr>
      <w:r>
        <w:rPr>
          <w:b/>
          <w:spacing w:val="-2"/>
          <w:sz w:val="24"/>
        </w:rPr>
        <w:t>Phone:</w:t>
      </w:r>
      <w:r>
        <w:rPr>
          <w:b/>
          <w:spacing w:val="-5"/>
          <w:sz w:val="24"/>
        </w:rPr>
        <w:t xml:space="preserve"> </w:t>
      </w:r>
      <w:r>
        <w:rPr>
          <w:spacing w:val="-2"/>
          <w:sz w:val="24"/>
        </w:rPr>
        <w:t>903-434-</w:t>
      </w:r>
      <w:r>
        <w:rPr>
          <w:spacing w:val="-4"/>
          <w:sz w:val="24"/>
        </w:rPr>
        <w:t>8307</w:t>
      </w:r>
    </w:p>
    <w:p w14:paraId="0CB548EA" w14:textId="77777777" w:rsidR="0095521F" w:rsidRDefault="00000000">
      <w:pPr>
        <w:ind w:left="259"/>
        <w:rPr>
          <w:sz w:val="24"/>
        </w:rPr>
      </w:pPr>
      <w:r>
        <w:rPr>
          <w:b/>
          <w:sz w:val="24"/>
        </w:rPr>
        <w:t>Email:</w:t>
      </w:r>
      <w:r>
        <w:rPr>
          <w:b/>
          <w:spacing w:val="-15"/>
          <w:sz w:val="24"/>
        </w:rPr>
        <w:t xml:space="preserve"> </w:t>
      </w:r>
      <w:hyperlink r:id="rId6">
        <w:r w:rsidR="0095521F">
          <w:rPr>
            <w:spacing w:val="-2"/>
            <w:sz w:val="24"/>
          </w:rPr>
          <w:t>cshurtleff@ntcc.edu</w:t>
        </w:r>
      </w:hyperlink>
    </w:p>
    <w:p w14:paraId="21BB02BD" w14:textId="77777777" w:rsidR="0095521F" w:rsidRDefault="0095521F">
      <w:pPr>
        <w:pStyle w:val="BodyText"/>
        <w:spacing w:before="8"/>
        <w:rPr>
          <w:sz w:val="19"/>
        </w:rPr>
      </w:pPr>
    </w:p>
    <w:tbl>
      <w:tblPr>
        <w:tblW w:w="0" w:type="auto"/>
        <w:tblInd w:w="2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40"/>
        <w:gridCol w:w="3687"/>
      </w:tblGrid>
      <w:tr w:rsidR="0095521F" w14:paraId="1551C63F" w14:textId="77777777">
        <w:trPr>
          <w:trHeight w:val="292"/>
        </w:trPr>
        <w:tc>
          <w:tcPr>
            <w:tcW w:w="1440" w:type="dxa"/>
            <w:shd w:val="clear" w:color="auto" w:fill="D9D9D9"/>
          </w:tcPr>
          <w:p w14:paraId="1E64DC50" w14:textId="77777777" w:rsidR="0095521F" w:rsidRDefault="00000000">
            <w:pPr>
              <w:pStyle w:val="TableParagraph"/>
              <w:spacing w:line="271" w:lineRule="exact"/>
              <w:rPr>
                <w:b/>
                <w:sz w:val="24"/>
              </w:rPr>
            </w:pPr>
            <w:r>
              <w:rPr>
                <w:b/>
                <w:spacing w:val="-2"/>
                <w:sz w:val="24"/>
              </w:rPr>
              <w:t>Weekday</w:t>
            </w:r>
          </w:p>
        </w:tc>
        <w:tc>
          <w:tcPr>
            <w:tcW w:w="3687" w:type="dxa"/>
            <w:shd w:val="clear" w:color="auto" w:fill="D9D9D9"/>
          </w:tcPr>
          <w:p w14:paraId="1E649FC3" w14:textId="77777777" w:rsidR="0095521F" w:rsidRDefault="00000000">
            <w:pPr>
              <w:pStyle w:val="TableParagraph"/>
              <w:spacing w:line="271" w:lineRule="exact"/>
              <w:ind w:left="113"/>
              <w:rPr>
                <w:b/>
                <w:sz w:val="24"/>
              </w:rPr>
            </w:pPr>
            <w:r>
              <w:rPr>
                <w:b/>
                <w:spacing w:val="-8"/>
                <w:sz w:val="24"/>
              </w:rPr>
              <w:t>Office</w:t>
            </w:r>
            <w:r>
              <w:rPr>
                <w:b/>
                <w:spacing w:val="-4"/>
                <w:sz w:val="24"/>
              </w:rPr>
              <w:t xml:space="preserve"> Hours</w:t>
            </w:r>
          </w:p>
        </w:tc>
      </w:tr>
      <w:tr w:rsidR="0095521F" w14:paraId="4EB7CE4E" w14:textId="77777777">
        <w:trPr>
          <w:trHeight w:val="292"/>
        </w:trPr>
        <w:tc>
          <w:tcPr>
            <w:tcW w:w="1440" w:type="dxa"/>
          </w:tcPr>
          <w:p w14:paraId="7D2F2085" w14:textId="77777777" w:rsidR="0095521F" w:rsidRDefault="00000000">
            <w:pPr>
              <w:pStyle w:val="TableParagraph"/>
              <w:spacing w:line="272" w:lineRule="exact"/>
              <w:rPr>
                <w:sz w:val="24"/>
              </w:rPr>
            </w:pPr>
            <w:r>
              <w:rPr>
                <w:spacing w:val="-2"/>
                <w:sz w:val="24"/>
              </w:rPr>
              <w:t>Monday</w:t>
            </w:r>
          </w:p>
        </w:tc>
        <w:tc>
          <w:tcPr>
            <w:tcW w:w="3687" w:type="dxa"/>
          </w:tcPr>
          <w:p w14:paraId="13FF9304" w14:textId="77777777" w:rsidR="0095521F" w:rsidRDefault="00000000">
            <w:pPr>
              <w:pStyle w:val="TableParagraph"/>
              <w:spacing w:line="272" w:lineRule="exact"/>
              <w:ind w:left="113"/>
              <w:rPr>
                <w:sz w:val="24"/>
              </w:rPr>
            </w:pPr>
            <w:r>
              <w:rPr>
                <w:spacing w:val="-2"/>
                <w:sz w:val="24"/>
              </w:rPr>
              <w:t>By</w:t>
            </w:r>
            <w:r>
              <w:rPr>
                <w:spacing w:val="-18"/>
                <w:sz w:val="24"/>
              </w:rPr>
              <w:t xml:space="preserve"> </w:t>
            </w:r>
            <w:r>
              <w:rPr>
                <w:spacing w:val="-2"/>
                <w:sz w:val="24"/>
              </w:rPr>
              <w:t>appointment</w:t>
            </w:r>
          </w:p>
        </w:tc>
      </w:tr>
      <w:tr w:rsidR="0095521F" w14:paraId="626DF6B2" w14:textId="77777777">
        <w:trPr>
          <w:trHeight w:val="292"/>
        </w:trPr>
        <w:tc>
          <w:tcPr>
            <w:tcW w:w="1440" w:type="dxa"/>
          </w:tcPr>
          <w:p w14:paraId="7C72559B" w14:textId="77777777" w:rsidR="0095521F" w:rsidRDefault="00000000">
            <w:pPr>
              <w:pStyle w:val="TableParagraph"/>
              <w:spacing w:line="271" w:lineRule="exact"/>
              <w:rPr>
                <w:sz w:val="24"/>
              </w:rPr>
            </w:pPr>
            <w:r>
              <w:rPr>
                <w:spacing w:val="-2"/>
                <w:sz w:val="24"/>
              </w:rPr>
              <w:t>Tuesday</w:t>
            </w:r>
          </w:p>
        </w:tc>
        <w:tc>
          <w:tcPr>
            <w:tcW w:w="3687" w:type="dxa"/>
          </w:tcPr>
          <w:p w14:paraId="494B2241" w14:textId="266F8FE2" w:rsidR="0095521F" w:rsidRDefault="00EC715C">
            <w:pPr>
              <w:pStyle w:val="TableParagraph"/>
              <w:spacing w:line="271" w:lineRule="exact"/>
              <w:ind w:left="113"/>
              <w:rPr>
                <w:sz w:val="24"/>
              </w:rPr>
            </w:pPr>
            <w:r>
              <w:rPr>
                <w:spacing w:val="-2"/>
                <w:sz w:val="24"/>
              </w:rPr>
              <w:t>9:00-11:00/1:30-2:00</w:t>
            </w:r>
          </w:p>
        </w:tc>
      </w:tr>
      <w:tr w:rsidR="0095521F" w14:paraId="006F8110" w14:textId="77777777">
        <w:trPr>
          <w:trHeight w:val="292"/>
        </w:trPr>
        <w:tc>
          <w:tcPr>
            <w:tcW w:w="1440" w:type="dxa"/>
          </w:tcPr>
          <w:p w14:paraId="2F9DF7C3" w14:textId="77777777" w:rsidR="0095521F" w:rsidRDefault="00000000">
            <w:pPr>
              <w:pStyle w:val="TableParagraph"/>
              <w:spacing w:line="271" w:lineRule="exact"/>
              <w:rPr>
                <w:sz w:val="24"/>
              </w:rPr>
            </w:pPr>
            <w:r>
              <w:rPr>
                <w:spacing w:val="-2"/>
                <w:sz w:val="24"/>
              </w:rPr>
              <w:t>Wednesday</w:t>
            </w:r>
          </w:p>
        </w:tc>
        <w:tc>
          <w:tcPr>
            <w:tcW w:w="3687" w:type="dxa"/>
          </w:tcPr>
          <w:p w14:paraId="5A36B94C" w14:textId="5DBB04BA" w:rsidR="0095521F" w:rsidRDefault="00EC715C">
            <w:pPr>
              <w:pStyle w:val="TableParagraph"/>
              <w:spacing w:line="271" w:lineRule="exact"/>
              <w:ind w:left="113"/>
              <w:rPr>
                <w:sz w:val="24"/>
              </w:rPr>
            </w:pPr>
            <w:r>
              <w:rPr>
                <w:spacing w:val="-2"/>
                <w:sz w:val="24"/>
              </w:rPr>
              <w:t>9:00-12:30/1:30-2:30</w:t>
            </w:r>
          </w:p>
        </w:tc>
      </w:tr>
      <w:tr w:rsidR="00EC715C" w14:paraId="25AE72DA" w14:textId="77777777">
        <w:trPr>
          <w:trHeight w:val="294"/>
        </w:trPr>
        <w:tc>
          <w:tcPr>
            <w:tcW w:w="1440" w:type="dxa"/>
          </w:tcPr>
          <w:p w14:paraId="50B6FE3B" w14:textId="77777777" w:rsidR="00EC715C" w:rsidRDefault="00EC715C" w:rsidP="00EC715C">
            <w:pPr>
              <w:pStyle w:val="TableParagraph"/>
              <w:spacing w:line="271" w:lineRule="exact"/>
              <w:rPr>
                <w:sz w:val="24"/>
              </w:rPr>
            </w:pPr>
            <w:r>
              <w:rPr>
                <w:spacing w:val="-2"/>
                <w:sz w:val="24"/>
              </w:rPr>
              <w:t>Thursday</w:t>
            </w:r>
          </w:p>
        </w:tc>
        <w:tc>
          <w:tcPr>
            <w:tcW w:w="3687" w:type="dxa"/>
          </w:tcPr>
          <w:p w14:paraId="1743F8DA" w14:textId="7F64ECCC" w:rsidR="00EC715C" w:rsidRDefault="00EC715C" w:rsidP="00EC715C">
            <w:pPr>
              <w:pStyle w:val="TableParagraph"/>
              <w:spacing w:line="271" w:lineRule="exact"/>
              <w:ind w:left="113"/>
              <w:rPr>
                <w:sz w:val="24"/>
              </w:rPr>
            </w:pPr>
            <w:r>
              <w:rPr>
                <w:spacing w:val="-2"/>
                <w:sz w:val="24"/>
              </w:rPr>
              <w:t>9:00-11:00/1:30-2:00</w:t>
            </w:r>
          </w:p>
        </w:tc>
      </w:tr>
      <w:tr w:rsidR="00EC715C" w14:paraId="16DBF29F" w14:textId="77777777">
        <w:trPr>
          <w:trHeight w:val="292"/>
        </w:trPr>
        <w:tc>
          <w:tcPr>
            <w:tcW w:w="1440" w:type="dxa"/>
          </w:tcPr>
          <w:p w14:paraId="3078DCC1" w14:textId="77777777" w:rsidR="00EC715C" w:rsidRDefault="00EC715C" w:rsidP="00EC715C">
            <w:pPr>
              <w:pStyle w:val="TableParagraph"/>
              <w:spacing w:line="271" w:lineRule="exact"/>
              <w:rPr>
                <w:sz w:val="24"/>
              </w:rPr>
            </w:pPr>
            <w:r>
              <w:rPr>
                <w:spacing w:val="-2"/>
                <w:sz w:val="24"/>
              </w:rPr>
              <w:t>Friday</w:t>
            </w:r>
          </w:p>
        </w:tc>
        <w:tc>
          <w:tcPr>
            <w:tcW w:w="3687" w:type="dxa"/>
          </w:tcPr>
          <w:p w14:paraId="27B99D80" w14:textId="77777777" w:rsidR="00EC715C" w:rsidRDefault="00EC715C" w:rsidP="00EC715C">
            <w:pPr>
              <w:pStyle w:val="TableParagraph"/>
              <w:spacing w:line="271" w:lineRule="exact"/>
              <w:ind w:left="113"/>
              <w:rPr>
                <w:sz w:val="24"/>
              </w:rPr>
            </w:pPr>
            <w:r>
              <w:rPr>
                <w:spacing w:val="-4"/>
                <w:sz w:val="24"/>
              </w:rPr>
              <w:t>None</w:t>
            </w:r>
          </w:p>
        </w:tc>
      </w:tr>
    </w:tbl>
    <w:p w14:paraId="0EF77D4E" w14:textId="77777777" w:rsidR="0095521F" w:rsidRDefault="0095521F">
      <w:pPr>
        <w:pStyle w:val="BodyText"/>
        <w:spacing w:before="1"/>
        <w:rPr>
          <w:sz w:val="24"/>
        </w:rPr>
      </w:pPr>
    </w:p>
    <w:p w14:paraId="478ECE03" w14:textId="77777777" w:rsidR="0095521F" w:rsidRDefault="00000000">
      <w:pPr>
        <w:pStyle w:val="Heading3"/>
      </w:pPr>
      <w:r>
        <w:t>This</w:t>
      </w:r>
      <w:r>
        <w:rPr>
          <w:spacing w:val="-8"/>
        </w:rPr>
        <w:t xml:space="preserve"> </w:t>
      </w:r>
      <w:r>
        <w:t>syllabus</w:t>
      </w:r>
      <w:r>
        <w:rPr>
          <w:spacing w:val="-6"/>
        </w:rPr>
        <w:t xml:space="preserve"> </w:t>
      </w:r>
      <w:r>
        <w:t>serves</w:t>
      </w:r>
      <w:r>
        <w:rPr>
          <w:spacing w:val="-8"/>
        </w:rPr>
        <w:t xml:space="preserve"> </w:t>
      </w:r>
      <w:r>
        <w:t>as</w:t>
      </w:r>
      <w:r>
        <w:rPr>
          <w:spacing w:val="-6"/>
        </w:rPr>
        <w:t xml:space="preserve"> </w:t>
      </w:r>
      <w:r>
        <w:t>the</w:t>
      </w:r>
      <w:r>
        <w:rPr>
          <w:spacing w:val="-7"/>
        </w:rPr>
        <w:t xml:space="preserve"> </w:t>
      </w:r>
      <w:r>
        <w:t>documentation</w:t>
      </w:r>
      <w:r>
        <w:rPr>
          <w:spacing w:val="-4"/>
        </w:rPr>
        <w:t xml:space="preserve"> </w:t>
      </w:r>
      <w:r>
        <w:t>for</w:t>
      </w:r>
      <w:r>
        <w:rPr>
          <w:spacing w:val="-5"/>
        </w:rPr>
        <w:t xml:space="preserve"> </w:t>
      </w:r>
      <w:r>
        <w:t>all</w:t>
      </w:r>
      <w:r>
        <w:rPr>
          <w:spacing w:val="-4"/>
        </w:rPr>
        <w:t xml:space="preserve"> </w:t>
      </w:r>
      <w:r>
        <w:t>course</w:t>
      </w:r>
      <w:r>
        <w:rPr>
          <w:spacing w:val="-5"/>
        </w:rPr>
        <w:t xml:space="preserve"> </w:t>
      </w:r>
      <w:r>
        <w:t>policies</w:t>
      </w:r>
      <w:r>
        <w:rPr>
          <w:spacing w:val="-8"/>
        </w:rPr>
        <w:t xml:space="preserve"> </w:t>
      </w:r>
      <w:r>
        <w:t>and</w:t>
      </w:r>
      <w:r>
        <w:rPr>
          <w:spacing w:val="-8"/>
        </w:rPr>
        <w:t xml:space="preserve"> </w:t>
      </w:r>
      <w:r>
        <w:t>requirements, assignments, and instructor/student responsibilities.</w:t>
      </w:r>
    </w:p>
    <w:p w14:paraId="4C82172A" w14:textId="77777777" w:rsidR="0095521F" w:rsidRDefault="00000000">
      <w:pPr>
        <w:pStyle w:val="BodyText"/>
        <w:spacing w:before="119"/>
        <w:ind w:left="259" w:right="354" w:hanging="3"/>
      </w:pPr>
      <w:r>
        <w:t>Information</w:t>
      </w:r>
      <w:r>
        <w:rPr>
          <w:spacing w:val="-15"/>
        </w:rPr>
        <w:t xml:space="preserve"> </w:t>
      </w:r>
      <w:r>
        <w:t>relative</w:t>
      </w:r>
      <w:r>
        <w:rPr>
          <w:spacing w:val="-12"/>
        </w:rPr>
        <w:t xml:space="preserve"> </w:t>
      </w:r>
      <w:r>
        <w:t>to</w:t>
      </w:r>
      <w:r>
        <w:rPr>
          <w:spacing w:val="-9"/>
        </w:rPr>
        <w:t xml:space="preserve"> </w:t>
      </w:r>
      <w:r>
        <w:t>the</w:t>
      </w:r>
      <w:r>
        <w:rPr>
          <w:spacing w:val="-9"/>
        </w:rPr>
        <w:t xml:space="preserve"> </w:t>
      </w:r>
      <w:r>
        <w:t>delivery</w:t>
      </w:r>
      <w:r>
        <w:rPr>
          <w:spacing w:val="-12"/>
        </w:rPr>
        <w:t xml:space="preserve"> </w:t>
      </w:r>
      <w:r>
        <w:t>of</w:t>
      </w:r>
      <w:r>
        <w:rPr>
          <w:spacing w:val="-10"/>
        </w:rPr>
        <w:t xml:space="preserve"> </w:t>
      </w:r>
      <w:r>
        <w:t>the</w:t>
      </w:r>
      <w:r>
        <w:rPr>
          <w:spacing w:val="-11"/>
        </w:rPr>
        <w:t xml:space="preserve"> </w:t>
      </w:r>
      <w:r>
        <w:t>content</w:t>
      </w:r>
      <w:r>
        <w:rPr>
          <w:spacing w:val="-14"/>
        </w:rPr>
        <w:t xml:space="preserve"> </w:t>
      </w:r>
      <w:r>
        <w:t>contained</w:t>
      </w:r>
      <w:r>
        <w:rPr>
          <w:spacing w:val="-13"/>
        </w:rPr>
        <w:t xml:space="preserve"> </w:t>
      </w:r>
      <w:r>
        <w:t>in</w:t>
      </w:r>
      <w:r>
        <w:rPr>
          <w:spacing w:val="-14"/>
        </w:rPr>
        <w:t xml:space="preserve"> </w:t>
      </w:r>
      <w:r>
        <w:t>this</w:t>
      </w:r>
      <w:r>
        <w:rPr>
          <w:spacing w:val="-14"/>
        </w:rPr>
        <w:t xml:space="preserve"> </w:t>
      </w:r>
      <w:r>
        <w:t>syllabus</w:t>
      </w:r>
      <w:r>
        <w:rPr>
          <w:spacing w:val="-13"/>
        </w:rPr>
        <w:t xml:space="preserve"> </w:t>
      </w:r>
      <w:r>
        <w:t>is</w:t>
      </w:r>
      <w:r>
        <w:rPr>
          <w:spacing w:val="-14"/>
        </w:rPr>
        <w:t xml:space="preserve"> </w:t>
      </w:r>
      <w:r>
        <w:t>subject</w:t>
      </w:r>
      <w:r>
        <w:rPr>
          <w:spacing w:val="-12"/>
        </w:rPr>
        <w:t xml:space="preserve"> </w:t>
      </w:r>
      <w:r>
        <w:t>to</w:t>
      </w:r>
      <w:r>
        <w:rPr>
          <w:spacing w:val="-14"/>
        </w:rPr>
        <w:t xml:space="preserve"> </w:t>
      </w:r>
      <w:r>
        <w:t>change.</w:t>
      </w:r>
      <w:r>
        <w:rPr>
          <w:spacing w:val="-13"/>
        </w:rPr>
        <w:t xml:space="preserve"> </w:t>
      </w:r>
      <w:r>
        <w:t>Should that happen, the student will be notified.</w:t>
      </w:r>
    </w:p>
    <w:p w14:paraId="35BF8A70" w14:textId="77777777" w:rsidR="0095521F" w:rsidRDefault="0095521F">
      <w:pPr>
        <w:pStyle w:val="BodyText"/>
        <w:spacing w:before="65"/>
      </w:pPr>
    </w:p>
    <w:p w14:paraId="102EBEE9" w14:textId="77777777" w:rsidR="0095521F" w:rsidRDefault="00000000">
      <w:pPr>
        <w:pStyle w:val="Heading1"/>
      </w:pPr>
      <w:r>
        <w:t>Course</w:t>
      </w:r>
      <w:r>
        <w:rPr>
          <w:spacing w:val="-14"/>
        </w:rPr>
        <w:t xml:space="preserve"> </w:t>
      </w:r>
      <w:r>
        <w:rPr>
          <w:spacing w:val="-2"/>
        </w:rPr>
        <w:t>Description:</w:t>
      </w:r>
    </w:p>
    <w:p w14:paraId="7367887E" w14:textId="77777777" w:rsidR="00DA023F" w:rsidRDefault="00DA023F" w:rsidP="00DA023F">
      <w:pPr>
        <w:ind w:left="259"/>
      </w:pPr>
      <w:r>
        <w:t>Application of sociological principles and theoretical perspectives to major social problems in contemporary society such as inequality, crime and violence, substance abuse, environmental issues, deviance, or family problems. Three credit hours.</w:t>
      </w:r>
    </w:p>
    <w:p w14:paraId="06BC8013" w14:textId="77777777" w:rsidR="0095521F" w:rsidRDefault="0095521F">
      <w:pPr>
        <w:pStyle w:val="BodyText"/>
        <w:spacing w:before="15"/>
      </w:pPr>
    </w:p>
    <w:p w14:paraId="088A0B2F" w14:textId="77777777" w:rsidR="0095521F" w:rsidRDefault="00000000">
      <w:pPr>
        <w:ind w:left="259"/>
        <w:rPr>
          <w:sz w:val="24"/>
        </w:rPr>
      </w:pPr>
      <w:r>
        <w:rPr>
          <w:spacing w:val="-2"/>
          <w:sz w:val="24"/>
        </w:rPr>
        <w:t>Prerequisite(s):</w:t>
      </w:r>
      <w:r>
        <w:rPr>
          <w:spacing w:val="13"/>
          <w:sz w:val="24"/>
        </w:rPr>
        <w:t xml:space="preserve"> </w:t>
      </w:r>
      <w:r>
        <w:rPr>
          <w:spacing w:val="-4"/>
          <w:sz w:val="24"/>
        </w:rPr>
        <w:t>None</w:t>
      </w:r>
    </w:p>
    <w:p w14:paraId="32DBB8FB" w14:textId="77777777" w:rsidR="0095521F" w:rsidRDefault="0095521F">
      <w:pPr>
        <w:pStyle w:val="BodyText"/>
        <w:spacing w:before="59"/>
        <w:rPr>
          <w:sz w:val="24"/>
        </w:rPr>
      </w:pPr>
    </w:p>
    <w:p w14:paraId="325443C9" w14:textId="77777777" w:rsidR="0095521F" w:rsidRDefault="00000000">
      <w:pPr>
        <w:pStyle w:val="Heading1"/>
      </w:pPr>
      <w:r>
        <w:rPr>
          <w:spacing w:val="-2"/>
        </w:rPr>
        <w:t>Student</w:t>
      </w:r>
      <w:r>
        <w:rPr>
          <w:spacing w:val="-11"/>
        </w:rPr>
        <w:t xml:space="preserve"> </w:t>
      </w:r>
      <w:r>
        <w:rPr>
          <w:spacing w:val="-2"/>
        </w:rPr>
        <w:t>Learning</w:t>
      </w:r>
      <w:r>
        <w:rPr>
          <w:spacing w:val="-5"/>
        </w:rPr>
        <w:t xml:space="preserve"> </w:t>
      </w:r>
      <w:r>
        <w:rPr>
          <w:spacing w:val="-2"/>
        </w:rPr>
        <w:t>Outcomes:</w:t>
      </w:r>
    </w:p>
    <w:p w14:paraId="3FABA343" w14:textId="77777777" w:rsidR="00DA023F" w:rsidRPr="00DA023F" w:rsidRDefault="00DA023F" w:rsidP="00DA023F">
      <w:pPr>
        <w:pStyle w:val="ListNumber"/>
        <w:tabs>
          <w:tab w:val="num" w:pos="619"/>
        </w:tabs>
        <w:ind w:left="619" w:hanging="360"/>
        <w:rPr>
          <w:rFonts w:ascii="Georgia" w:hAnsi="Georgia"/>
        </w:rPr>
      </w:pPr>
      <w:r w:rsidRPr="00DA023F">
        <w:rPr>
          <w:rFonts w:ascii="Georgia" w:hAnsi="Georgia"/>
        </w:rPr>
        <w:t xml:space="preserve">Describe how </w:t>
      </w:r>
      <w:proofErr w:type="gramStart"/>
      <w:r w:rsidRPr="00DA023F">
        <w:rPr>
          <w:rFonts w:ascii="Georgia" w:hAnsi="Georgia"/>
        </w:rPr>
        <w:t>the sociological</w:t>
      </w:r>
      <w:proofErr w:type="gramEnd"/>
      <w:r w:rsidRPr="00DA023F">
        <w:rPr>
          <w:rFonts w:ascii="Georgia" w:hAnsi="Georgia"/>
        </w:rPr>
        <w:t xml:space="preserve"> imagination can be used to explain the emergence and implications of contemporary social problems.</w:t>
      </w:r>
    </w:p>
    <w:p w14:paraId="36A305C0" w14:textId="77777777" w:rsidR="00DA023F" w:rsidRPr="00DA023F" w:rsidRDefault="00DA023F" w:rsidP="00DA023F">
      <w:pPr>
        <w:pStyle w:val="ListNumber"/>
        <w:tabs>
          <w:tab w:val="num" w:pos="619"/>
        </w:tabs>
        <w:ind w:left="619" w:hanging="360"/>
        <w:rPr>
          <w:rFonts w:ascii="Georgia" w:hAnsi="Georgia"/>
        </w:rPr>
      </w:pPr>
      <w:r w:rsidRPr="00DA023F">
        <w:rPr>
          <w:rFonts w:ascii="Georgia" w:hAnsi="Georgia"/>
        </w:rPr>
        <w:t>Explain the nature of social problems from at least one sociological perspective, e.g., critical, functional, interpretive, etc.</w:t>
      </w:r>
    </w:p>
    <w:p w14:paraId="27206A5F" w14:textId="77777777" w:rsidR="00DA023F" w:rsidRPr="00DA023F" w:rsidRDefault="00DA023F" w:rsidP="00DA023F">
      <w:pPr>
        <w:pStyle w:val="ListNumber"/>
        <w:tabs>
          <w:tab w:val="num" w:pos="619"/>
        </w:tabs>
        <w:ind w:left="619" w:hanging="360"/>
        <w:rPr>
          <w:rFonts w:ascii="Georgia" w:hAnsi="Georgia"/>
        </w:rPr>
      </w:pPr>
      <w:r w:rsidRPr="00DA023F">
        <w:rPr>
          <w:rFonts w:ascii="Georgia" w:hAnsi="Georgia"/>
        </w:rPr>
        <w:t>Identify multidimensional aspects of social problems, including the global, political, economic, and cultural dimensions of social problems.</w:t>
      </w:r>
    </w:p>
    <w:p w14:paraId="219D8D43" w14:textId="77777777" w:rsidR="00DA023F" w:rsidRPr="00DA023F" w:rsidRDefault="00DA023F" w:rsidP="00DA023F">
      <w:pPr>
        <w:pStyle w:val="ListNumber"/>
        <w:tabs>
          <w:tab w:val="num" w:pos="619"/>
        </w:tabs>
        <w:ind w:left="619" w:hanging="360"/>
        <w:rPr>
          <w:rFonts w:ascii="Georgia" w:hAnsi="Georgia"/>
        </w:rPr>
      </w:pPr>
      <w:r w:rsidRPr="00DA023F">
        <w:rPr>
          <w:rFonts w:ascii="Georgia" w:hAnsi="Georgia"/>
        </w:rPr>
        <w:t>Discuss how “solutions” to social problems are often contentious due to diverse values in society.</w:t>
      </w:r>
    </w:p>
    <w:p w14:paraId="4E3908AA" w14:textId="7FB11388" w:rsidR="0095521F" w:rsidRDefault="00DA023F" w:rsidP="00DA023F">
      <w:pPr>
        <w:pStyle w:val="ListNumber"/>
        <w:tabs>
          <w:tab w:val="num" w:pos="619"/>
        </w:tabs>
        <w:ind w:left="619" w:hanging="360"/>
      </w:pPr>
      <w:r w:rsidRPr="00DA023F">
        <w:rPr>
          <w:rFonts w:ascii="Georgia" w:hAnsi="Georgia"/>
        </w:rPr>
        <w:t>Describe how the proposed “solutions” to a social problem, including social policies, may bring rise to other social problems.</w:t>
      </w:r>
    </w:p>
    <w:p w14:paraId="7D0E306E" w14:textId="77777777" w:rsidR="0095521F" w:rsidRDefault="0095521F">
      <w:pPr>
        <w:pStyle w:val="BodyText"/>
        <w:spacing w:before="42"/>
      </w:pPr>
    </w:p>
    <w:p w14:paraId="2464E187" w14:textId="77777777" w:rsidR="0095521F" w:rsidRDefault="00000000">
      <w:pPr>
        <w:pStyle w:val="Heading1"/>
      </w:pPr>
      <w:r>
        <w:rPr>
          <w:spacing w:val="-2"/>
        </w:rPr>
        <w:t>Evaluation/Grading</w:t>
      </w:r>
      <w:r>
        <w:rPr>
          <w:spacing w:val="-12"/>
        </w:rPr>
        <w:t xml:space="preserve"> </w:t>
      </w:r>
      <w:r>
        <w:rPr>
          <w:spacing w:val="-2"/>
        </w:rPr>
        <w:t>Policy:</w:t>
      </w:r>
    </w:p>
    <w:p w14:paraId="4D2CAB5E" w14:textId="77777777" w:rsidR="0095521F" w:rsidRDefault="00000000">
      <w:pPr>
        <w:spacing w:before="269"/>
        <w:ind w:left="259"/>
        <w:rPr>
          <w:i/>
        </w:rPr>
      </w:pPr>
      <w:r>
        <w:rPr>
          <w:i/>
        </w:rPr>
        <w:t>The</w:t>
      </w:r>
      <w:r>
        <w:rPr>
          <w:i/>
          <w:spacing w:val="-9"/>
        </w:rPr>
        <w:t xml:space="preserve"> </w:t>
      </w:r>
      <w:r>
        <w:rPr>
          <w:i/>
        </w:rPr>
        <w:t>breakdown</w:t>
      </w:r>
      <w:r>
        <w:rPr>
          <w:i/>
          <w:spacing w:val="-10"/>
        </w:rPr>
        <w:t xml:space="preserve"> </w:t>
      </w:r>
      <w:r>
        <w:rPr>
          <w:i/>
        </w:rPr>
        <w:t>of</w:t>
      </w:r>
      <w:r>
        <w:rPr>
          <w:i/>
          <w:spacing w:val="-13"/>
        </w:rPr>
        <w:t xml:space="preserve"> </w:t>
      </w:r>
      <w:r>
        <w:rPr>
          <w:i/>
        </w:rPr>
        <w:t>the</w:t>
      </w:r>
      <w:r>
        <w:rPr>
          <w:i/>
          <w:spacing w:val="-9"/>
        </w:rPr>
        <w:t xml:space="preserve"> </w:t>
      </w:r>
      <w:r>
        <w:rPr>
          <w:i/>
        </w:rPr>
        <w:t>course</w:t>
      </w:r>
      <w:r>
        <w:rPr>
          <w:i/>
          <w:spacing w:val="-9"/>
        </w:rPr>
        <w:t xml:space="preserve"> </w:t>
      </w:r>
      <w:r>
        <w:rPr>
          <w:i/>
        </w:rPr>
        <w:t>requirements</w:t>
      </w:r>
      <w:r>
        <w:rPr>
          <w:i/>
          <w:spacing w:val="-11"/>
        </w:rPr>
        <w:t xml:space="preserve"> </w:t>
      </w:r>
      <w:r>
        <w:rPr>
          <w:i/>
        </w:rPr>
        <w:t>is</w:t>
      </w:r>
      <w:r>
        <w:rPr>
          <w:i/>
          <w:spacing w:val="-5"/>
        </w:rPr>
        <w:t xml:space="preserve"> </w:t>
      </w:r>
      <w:r>
        <w:rPr>
          <w:i/>
        </w:rPr>
        <w:t>as</w:t>
      </w:r>
      <w:r>
        <w:rPr>
          <w:i/>
          <w:spacing w:val="-8"/>
        </w:rPr>
        <w:t xml:space="preserve"> </w:t>
      </w:r>
      <w:r>
        <w:rPr>
          <w:i/>
          <w:spacing w:val="-2"/>
        </w:rPr>
        <w:t>follows:</w:t>
      </w:r>
    </w:p>
    <w:p w14:paraId="45B71F3F" w14:textId="77777777" w:rsidR="0095521F" w:rsidRDefault="0095521F">
      <w:pPr>
        <w:rPr>
          <w:i/>
        </w:rPr>
        <w:sectPr w:rsidR="0095521F">
          <w:type w:val="continuous"/>
          <w:pgSz w:w="12240" w:h="15840"/>
          <w:pgMar w:top="860" w:right="720" w:bottom="280" w:left="720" w:header="720" w:footer="720" w:gutter="0"/>
          <w:cols w:space="720"/>
        </w:sectPr>
      </w:pPr>
    </w:p>
    <w:p w14:paraId="6F8E7747" w14:textId="77777777" w:rsidR="00DA023F" w:rsidRDefault="00DA023F" w:rsidP="00DA023F">
      <w:pPr>
        <w:ind w:left="259"/>
      </w:pPr>
      <w:r>
        <w:lastRenderedPageBreak/>
        <w:t>The assessments in this course are designed to evaluate students’ understanding and application of key sociological concepts. Each component aligns with course learning objectives to assess comprehension, critical thinking, and the ability to apply sociological theories to real-world issues.</w:t>
      </w:r>
    </w:p>
    <w:p w14:paraId="6462398F" w14:textId="77777777" w:rsidR="00DA023F" w:rsidRDefault="00DA023F" w:rsidP="00DA023F"/>
    <w:tbl>
      <w:tblPr>
        <w:tblStyle w:val="TableGrid"/>
        <w:tblW w:w="0" w:type="auto"/>
        <w:tblInd w:w="265" w:type="dxa"/>
        <w:tblLook w:val="04A0" w:firstRow="1" w:lastRow="0" w:firstColumn="1" w:lastColumn="0" w:noHBand="0" w:noVBand="1"/>
      </w:tblPr>
      <w:tblGrid>
        <w:gridCol w:w="4172"/>
        <w:gridCol w:w="908"/>
      </w:tblGrid>
      <w:tr w:rsidR="00DA023F" w14:paraId="4238C791" w14:textId="77777777" w:rsidTr="00DA023F">
        <w:trPr>
          <w:trHeight w:val="524"/>
          <w:tblHeader/>
        </w:trPr>
        <w:tc>
          <w:tcPr>
            <w:tcW w:w="4172" w:type="dxa"/>
            <w:shd w:val="clear" w:color="auto" w:fill="E7E6E6"/>
            <w:vAlign w:val="center"/>
          </w:tcPr>
          <w:p w14:paraId="4782E1EB" w14:textId="77777777" w:rsidR="00DA023F" w:rsidRPr="00DA023F" w:rsidRDefault="00DA023F" w:rsidP="006452F1">
            <w:r w:rsidRPr="00DA023F">
              <w:rPr>
                <w:b/>
                <w:sz w:val="21"/>
              </w:rPr>
              <w:t>Assignment</w:t>
            </w:r>
          </w:p>
        </w:tc>
        <w:tc>
          <w:tcPr>
            <w:tcW w:w="856" w:type="dxa"/>
            <w:shd w:val="clear" w:color="auto" w:fill="E7E6E6"/>
            <w:vAlign w:val="center"/>
          </w:tcPr>
          <w:p w14:paraId="0321C96B" w14:textId="77777777" w:rsidR="00DA023F" w:rsidRPr="00DA023F" w:rsidRDefault="00DA023F" w:rsidP="006452F1">
            <w:r w:rsidRPr="00DA023F">
              <w:rPr>
                <w:b/>
                <w:sz w:val="21"/>
              </w:rPr>
              <w:t>Points</w:t>
            </w:r>
          </w:p>
        </w:tc>
      </w:tr>
      <w:tr w:rsidR="00DA023F" w14:paraId="15E20378" w14:textId="77777777" w:rsidTr="00DA023F">
        <w:trPr>
          <w:trHeight w:val="524"/>
        </w:trPr>
        <w:tc>
          <w:tcPr>
            <w:tcW w:w="4172" w:type="dxa"/>
            <w:vAlign w:val="center"/>
          </w:tcPr>
          <w:p w14:paraId="174CDA46" w14:textId="77777777" w:rsidR="00DA023F" w:rsidRPr="00DA023F" w:rsidRDefault="00DA023F" w:rsidP="006452F1">
            <w:r w:rsidRPr="00DA023F">
              <w:rPr>
                <w:sz w:val="21"/>
              </w:rPr>
              <w:t>Social Problem Presentation</w:t>
            </w:r>
          </w:p>
        </w:tc>
        <w:tc>
          <w:tcPr>
            <w:tcW w:w="856" w:type="dxa"/>
            <w:vAlign w:val="center"/>
          </w:tcPr>
          <w:p w14:paraId="7A5E7CAD" w14:textId="77777777" w:rsidR="00DA023F" w:rsidRPr="00DA023F" w:rsidRDefault="00DA023F" w:rsidP="006452F1">
            <w:r w:rsidRPr="00DA023F">
              <w:rPr>
                <w:sz w:val="21"/>
              </w:rPr>
              <w:t>100</w:t>
            </w:r>
          </w:p>
        </w:tc>
      </w:tr>
      <w:tr w:rsidR="00DA023F" w14:paraId="56DCA0D2" w14:textId="77777777" w:rsidTr="00DA023F">
        <w:trPr>
          <w:trHeight w:val="524"/>
        </w:trPr>
        <w:tc>
          <w:tcPr>
            <w:tcW w:w="4172" w:type="dxa"/>
            <w:vAlign w:val="center"/>
          </w:tcPr>
          <w:p w14:paraId="1AABC792" w14:textId="77777777" w:rsidR="00DA023F" w:rsidRPr="00DA023F" w:rsidRDefault="00DA023F" w:rsidP="006452F1">
            <w:r w:rsidRPr="00DA023F">
              <w:rPr>
                <w:sz w:val="21"/>
              </w:rPr>
              <w:t>Social Problem Statement Paper</w:t>
            </w:r>
          </w:p>
        </w:tc>
        <w:tc>
          <w:tcPr>
            <w:tcW w:w="856" w:type="dxa"/>
            <w:vAlign w:val="center"/>
          </w:tcPr>
          <w:p w14:paraId="4B13EFA0" w14:textId="77777777" w:rsidR="00DA023F" w:rsidRPr="00DA023F" w:rsidRDefault="00DA023F" w:rsidP="006452F1">
            <w:r w:rsidRPr="00DA023F">
              <w:rPr>
                <w:sz w:val="21"/>
              </w:rPr>
              <w:t>50</w:t>
            </w:r>
          </w:p>
        </w:tc>
      </w:tr>
      <w:tr w:rsidR="00DA023F" w14:paraId="0E10C5CD" w14:textId="77777777" w:rsidTr="00DA023F">
        <w:trPr>
          <w:trHeight w:val="524"/>
        </w:trPr>
        <w:tc>
          <w:tcPr>
            <w:tcW w:w="4172" w:type="dxa"/>
            <w:vAlign w:val="center"/>
          </w:tcPr>
          <w:p w14:paraId="69126E01" w14:textId="77777777" w:rsidR="00DA023F" w:rsidRPr="00DA023F" w:rsidRDefault="00DA023F" w:rsidP="006452F1">
            <w:r w:rsidRPr="00DA023F">
              <w:rPr>
                <w:sz w:val="21"/>
              </w:rPr>
              <w:t>Social Survey</w:t>
            </w:r>
          </w:p>
        </w:tc>
        <w:tc>
          <w:tcPr>
            <w:tcW w:w="856" w:type="dxa"/>
            <w:vAlign w:val="center"/>
          </w:tcPr>
          <w:p w14:paraId="031314C7" w14:textId="77777777" w:rsidR="00DA023F" w:rsidRPr="00DA023F" w:rsidRDefault="00DA023F" w:rsidP="006452F1">
            <w:r w:rsidRPr="00DA023F">
              <w:rPr>
                <w:sz w:val="21"/>
              </w:rPr>
              <w:t>50</w:t>
            </w:r>
          </w:p>
        </w:tc>
      </w:tr>
      <w:tr w:rsidR="00DA023F" w14:paraId="1827F200" w14:textId="77777777" w:rsidTr="00DA023F">
        <w:trPr>
          <w:trHeight w:val="524"/>
        </w:trPr>
        <w:tc>
          <w:tcPr>
            <w:tcW w:w="4172" w:type="dxa"/>
            <w:vAlign w:val="center"/>
          </w:tcPr>
          <w:p w14:paraId="34810319" w14:textId="5209B7D0" w:rsidR="00DA023F" w:rsidRPr="00DA023F" w:rsidRDefault="00DA023F" w:rsidP="006452F1">
            <w:pPr>
              <w:rPr>
                <w:rFonts w:cs="Arial"/>
              </w:rPr>
            </w:pPr>
            <w:r w:rsidRPr="00DA023F">
              <w:rPr>
                <w:rFonts w:cs="Arial"/>
              </w:rPr>
              <w:t>Engagement Activities &amp; Course Participation</w:t>
            </w:r>
          </w:p>
        </w:tc>
        <w:tc>
          <w:tcPr>
            <w:tcW w:w="856" w:type="dxa"/>
            <w:vAlign w:val="center"/>
          </w:tcPr>
          <w:p w14:paraId="54609459" w14:textId="77777777" w:rsidR="00DA023F" w:rsidRPr="00DA023F" w:rsidRDefault="00DA023F" w:rsidP="006452F1">
            <w:r w:rsidRPr="00DA023F">
              <w:rPr>
                <w:sz w:val="21"/>
              </w:rPr>
              <w:t>100</w:t>
            </w:r>
          </w:p>
        </w:tc>
      </w:tr>
      <w:tr w:rsidR="00DA023F" w14:paraId="76564A94" w14:textId="77777777" w:rsidTr="00DA023F">
        <w:trPr>
          <w:trHeight w:val="524"/>
        </w:trPr>
        <w:tc>
          <w:tcPr>
            <w:tcW w:w="4172" w:type="dxa"/>
            <w:vAlign w:val="center"/>
          </w:tcPr>
          <w:p w14:paraId="4F7BB168" w14:textId="77777777" w:rsidR="00DA023F" w:rsidRPr="00DA023F" w:rsidRDefault="00DA023F" w:rsidP="006452F1">
            <w:r w:rsidRPr="00DA023F">
              <w:rPr>
                <w:sz w:val="21"/>
              </w:rPr>
              <w:t>Mid-term Exam</w:t>
            </w:r>
          </w:p>
        </w:tc>
        <w:tc>
          <w:tcPr>
            <w:tcW w:w="856" w:type="dxa"/>
            <w:vAlign w:val="center"/>
          </w:tcPr>
          <w:p w14:paraId="5751C097" w14:textId="77777777" w:rsidR="00DA023F" w:rsidRPr="00DA023F" w:rsidRDefault="00DA023F" w:rsidP="006452F1">
            <w:r w:rsidRPr="00DA023F">
              <w:rPr>
                <w:sz w:val="21"/>
              </w:rPr>
              <w:t>100</w:t>
            </w:r>
          </w:p>
        </w:tc>
      </w:tr>
      <w:tr w:rsidR="00DA023F" w14:paraId="77A59BCD" w14:textId="77777777" w:rsidTr="00DA023F">
        <w:trPr>
          <w:trHeight w:val="524"/>
        </w:trPr>
        <w:tc>
          <w:tcPr>
            <w:tcW w:w="4172" w:type="dxa"/>
            <w:vAlign w:val="center"/>
          </w:tcPr>
          <w:p w14:paraId="6777F4EB" w14:textId="77777777" w:rsidR="00DA023F" w:rsidRPr="00DA023F" w:rsidRDefault="00DA023F" w:rsidP="006452F1">
            <w:r w:rsidRPr="00DA023F">
              <w:rPr>
                <w:sz w:val="21"/>
              </w:rPr>
              <w:t>Final Exam</w:t>
            </w:r>
          </w:p>
        </w:tc>
        <w:tc>
          <w:tcPr>
            <w:tcW w:w="856" w:type="dxa"/>
            <w:vAlign w:val="center"/>
          </w:tcPr>
          <w:p w14:paraId="7FFBBD99" w14:textId="77777777" w:rsidR="00DA023F" w:rsidRPr="00DA023F" w:rsidRDefault="00DA023F" w:rsidP="006452F1">
            <w:r w:rsidRPr="00DA023F">
              <w:rPr>
                <w:sz w:val="21"/>
              </w:rPr>
              <w:t>100</w:t>
            </w:r>
          </w:p>
        </w:tc>
      </w:tr>
      <w:tr w:rsidR="00DA023F" w14:paraId="7769E6C3" w14:textId="77777777" w:rsidTr="00DA023F">
        <w:trPr>
          <w:trHeight w:val="498"/>
        </w:trPr>
        <w:tc>
          <w:tcPr>
            <w:tcW w:w="4172" w:type="dxa"/>
            <w:vAlign w:val="center"/>
          </w:tcPr>
          <w:p w14:paraId="2757062E" w14:textId="77777777" w:rsidR="00DA023F" w:rsidRPr="00DA023F" w:rsidRDefault="00DA023F" w:rsidP="006452F1">
            <w:r w:rsidRPr="00DA023F">
              <w:rPr>
                <w:sz w:val="21"/>
              </w:rPr>
              <w:t>Total Possible Points</w:t>
            </w:r>
          </w:p>
        </w:tc>
        <w:tc>
          <w:tcPr>
            <w:tcW w:w="856" w:type="dxa"/>
            <w:vAlign w:val="center"/>
          </w:tcPr>
          <w:p w14:paraId="5094CC2E" w14:textId="77777777" w:rsidR="00DA023F" w:rsidRPr="00DA023F" w:rsidRDefault="00DA023F" w:rsidP="006452F1">
            <w:r w:rsidRPr="00DA023F">
              <w:rPr>
                <w:b/>
                <w:sz w:val="21"/>
              </w:rPr>
              <w:t>500</w:t>
            </w:r>
          </w:p>
        </w:tc>
      </w:tr>
    </w:tbl>
    <w:p w14:paraId="6B3CAD74" w14:textId="77777777" w:rsidR="00DA023F" w:rsidRDefault="00DA023F">
      <w:pPr>
        <w:ind w:left="259"/>
        <w:rPr>
          <w:i/>
        </w:rPr>
      </w:pPr>
    </w:p>
    <w:p w14:paraId="343BD700" w14:textId="77777777" w:rsidR="00DA023F" w:rsidRDefault="00DA023F">
      <w:pPr>
        <w:ind w:left="259"/>
        <w:rPr>
          <w:i/>
        </w:rPr>
      </w:pPr>
    </w:p>
    <w:p w14:paraId="7106CACD" w14:textId="77777777" w:rsidR="00DA023F" w:rsidRDefault="00DA023F">
      <w:pPr>
        <w:ind w:left="259"/>
        <w:rPr>
          <w:i/>
        </w:rPr>
      </w:pPr>
    </w:p>
    <w:p w14:paraId="524E73D0" w14:textId="76B3F68F" w:rsidR="0095521F" w:rsidRDefault="00000000">
      <w:pPr>
        <w:ind w:left="259"/>
        <w:rPr>
          <w:i/>
        </w:rPr>
      </w:pPr>
      <w:r>
        <w:rPr>
          <w:i/>
        </w:rPr>
        <w:t>Semester</w:t>
      </w:r>
      <w:r>
        <w:rPr>
          <w:i/>
          <w:spacing w:val="-6"/>
        </w:rPr>
        <w:t xml:space="preserve"> </w:t>
      </w:r>
      <w:r>
        <w:rPr>
          <w:i/>
        </w:rPr>
        <w:t>grades</w:t>
      </w:r>
      <w:r>
        <w:rPr>
          <w:i/>
          <w:spacing w:val="-10"/>
        </w:rPr>
        <w:t xml:space="preserve"> </w:t>
      </w:r>
      <w:r>
        <w:rPr>
          <w:i/>
        </w:rPr>
        <w:t>will</w:t>
      </w:r>
      <w:r>
        <w:rPr>
          <w:i/>
          <w:spacing w:val="-7"/>
        </w:rPr>
        <w:t xml:space="preserve"> </w:t>
      </w:r>
      <w:r>
        <w:rPr>
          <w:i/>
        </w:rPr>
        <w:t>be</w:t>
      </w:r>
      <w:r>
        <w:rPr>
          <w:i/>
          <w:spacing w:val="-11"/>
        </w:rPr>
        <w:t xml:space="preserve"> </w:t>
      </w:r>
      <w:r>
        <w:rPr>
          <w:i/>
        </w:rPr>
        <w:t>earned</w:t>
      </w:r>
      <w:r>
        <w:rPr>
          <w:i/>
          <w:spacing w:val="-7"/>
        </w:rPr>
        <w:t xml:space="preserve"> </w:t>
      </w:r>
      <w:r>
        <w:rPr>
          <w:i/>
        </w:rPr>
        <w:t>as</w:t>
      </w:r>
      <w:r>
        <w:rPr>
          <w:i/>
          <w:spacing w:val="-7"/>
        </w:rPr>
        <w:t xml:space="preserve"> </w:t>
      </w:r>
      <w:r>
        <w:rPr>
          <w:i/>
          <w:spacing w:val="-2"/>
        </w:rPr>
        <w:t>follows</w:t>
      </w:r>
    </w:p>
    <w:p w14:paraId="26BDCDD4" w14:textId="77777777" w:rsidR="0095521F" w:rsidRDefault="0095521F">
      <w:pPr>
        <w:pStyle w:val="BodyText"/>
        <w:spacing w:before="24"/>
        <w:rPr>
          <w:i/>
          <w:sz w:val="20"/>
        </w:rPr>
      </w:pPr>
    </w:p>
    <w:tbl>
      <w:tblPr>
        <w:tblW w:w="0" w:type="auto"/>
        <w:tblInd w:w="2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79"/>
        <w:gridCol w:w="2610"/>
      </w:tblGrid>
      <w:tr w:rsidR="0095521F" w14:paraId="6B21A576" w14:textId="77777777" w:rsidTr="00DA023F">
        <w:trPr>
          <w:trHeight w:val="426"/>
        </w:trPr>
        <w:tc>
          <w:tcPr>
            <w:tcW w:w="2679" w:type="dxa"/>
            <w:shd w:val="clear" w:color="auto" w:fill="D9D9D9"/>
          </w:tcPr>
          <w:p w14:paraId="5A8DFAA2" w14:textId="77777777" w:rsidR="0095521F" w:rsidRDefault="00000000">
            <w:pPr>
              <w:pStyle w:val="TableParagraph"/>
              <w:spacing w:before="67"/>
              <w:ind w:left="273"/>
              <w:rPr>
                <w:b/>
                <w:sz w:val="24"/>
              </w:rPr>
            </w:pPr>
            <w:r>
              <w:rPr>
                <w:b/>
                <w:spacing w:val="-2"/>
                <w:sz w:val="24"/>
              </w:rPr>
              <w:t>Percentage</w:t>
            </w:r>
          </w:p>
        </w:tc>
        <w:tc>
          <w:tcPr>
            <w:tcW w:w="2610" w:type="dxa"/>
            <w:shd w:val="clear" w:color="auto" w:fill="D9D9D9"/>
          </w:tcPr>
          <w:p w14:paraId="13D4F0AC" w14:textId="77777777" w:rsidR="0095521F" w:rsidRDefault="00000000">
            <w:pPr>
              <w:pStyle w:val="TableParagraph"/>
              <w:spacing w:before="67"/>
              <w:ind w:left="503"/>
              <w:rPr>
                <w:b/>
                <w:sz w:val="24"/>
              </w:rPr>
            </w:pPr>
            <w:r>
              <w:rPr>
                <w:b/>
                <w:sz w:val="24"/>
              </w:rPr>
              <w:t>Letter</w:t>
            </w:r>
            <w:r>
              <w:rPr>
                <w:b/>
                <w:spacing w:val="-5"/>
                <w:sz w:val="24"/>
              </w:rPr>
              <w:t xml:space="preserve"> </w:t>
            </w:r>
            <w:r>
              <w:rPr>
                <w:b/>
                <w:spacing w:val="-2"/>
                <w:sz w:val="24"/>
              </w:rPr>
              <w:t>Grade</w:t>
            </w:r>
          </w:p>
        </w:tc>
      </w:tr>
      <w:tr w:rsidR="0095521F" w14:paraId="1282B0FC" w14:textId="77777777" w:rsidTr="00DA023F">
        <w:trPr>
          <w:trHeight w:val="426"/>
        </w:trPr>
        <w:tc>
          <w:tcPr>
            <w:tcW w:w="2679" w:type="dxa"/>
          </w:tcPr>
          <w:p w14:paraId="04D59BCD" w14:textId="77777777" w:rsidR="0095521F" w:rsidRDefault="00000000">
            <w:pPr>
              <w:pStyle w:val="TableParagraph"/>
              <w:spacing w:before="83"/>
              <w:ind w:left="273"/>
            </w:pPr>
            <w:r>
              <w:t>90%</w:t>
            </w:r>
            <w:r>
              <w:rPr>
                <w:spacing w:val="-4"/>
              </w:rPr>
              <w:t xml:space="preserve"> </w:t>
            </w:r>
            <w:r>
              <w:t>and</w:t>
            </w:r>
            <w:r>
              <w:rPr>
                <w:spacing w:val="-4"/>
              </w:rPr>
              <w:t xml:space="preserve"> above</w:t>
            </w:r>
          </w:p>
        </w:tc>
        <w:tc>
          <w:tcPr>
            <w:tcW w:w="2610" w:type="dxa"/>
          </w:tcPr>
          <w:p w14:paraId="11C6CBBC" w14:textId="77777777" w:rsidR="0095521F" w:rsidRDefault="00000000">
            <w:pPr>
              <w:pStyle w:val="TableParagraph"/>
              <w:spacing w:before="83"/>
              <w:ind w:left="144" w:right="3"/>
              <w:jc w:val="center"/>
            </w:pPr>
            <w:r>
              <w:rPr>
                <w:spacing w:val="-10"/>
              </w:rPr>
              <w:t>A</w:t>
            </w:r>
          </w:p>
        </w:tc>
      </w:tr>
      <w:tr w:rsidR="0095521F" w14:paraId="056726BE" w14:textId="77777777" w:rsidTr="00DA023F">
        <w:trPr>
          <w:trHeight w:val="428"/>
        </w:trPr>
        <w:tc>
          <w:tcPr>
            <w:tcW w:w="2679" w:type="dxa"/>
          </w:tcPr>
          <w:p w14:paraId="3ACC642D" w14:textId="77777777" w:rsidR="0095521F" w:rsidRDefault="00000000">
            <w:pPr>
              <w:pStyle w:val="TableParagraph"/>
              <w:spacing w:before="86"/>
              <w:ind w:left="475"/>
            </w:pPr>
            <w:r>
              <w:t>80</w:t>
            </w:r>
            <w:r>
              <w:rPr>
                <w:spacing w:val="-8"/>
              </w:rPr>
              <w:t xml:space="preserve"> </w:t>
            </w:r>
            <w:r>
              <w:t>%–</w:t>
            </w:r>
            <w:r>
              <w:rPr>
                <w:spacing w:val="-5"/>
              </w:rPr>
              <w:t>89%</w:t>
            </w:r>
          </w:p>
        </w:tc>
        <w:tc>
          <w:tcPr>
            <w:tcW w:w="2610" w:type="dxa"/>
          </w:tcPr>
          <w:p w14:paraId="4E2BE7C4" w14:textId="77777777" w:rsidR="0095521F" w:rsidRDefault="00000000">
            <w:pPr>
              <w:pStyle w:val="TableParagraph"/>
              <w:spacing w:before="86"/>
              <w:ind w:left="144" w:right="2"/>
              <w:jc w:val="center"/>
            </w:pPr>
            <w:r>
              <w:rPr>
                <w:spacing w:val="-10"/>
              </w:rPr>
              <w:t>B</w:t>
            </w:r>
          </w:p>
        </w:tc>
      </w:tr>
      <w:tr w:rsidR="0095521F" w14:paraId="3525CF1E" w14:textId="77777777" w:rsidTr="00DA023F">
        <w:trPr>
          <w:trHeight w:val="427"/>
        </w:trPr>
        <w:tc>
          <w:tcPr>
            <w:tcW w:w="2679" w:type="dxa"/>
          </w:tcPr>
          <w:p w14:paraId="61460703" w14:textId="77777777" w:rsidR="0095521F" w:rsidRDefault="00000000">
            <w:pPr>
              <w:pStyle w:val="TableParagraph"/>
              <w:spacing w:before="84"/>
              <w:ind w:left="494"/>
            </w:pPr>
            <w:r>
              <w:t>70</w:t>
            </w:r>
            <w:r>
              <w:rPr>
                <w:spacing w:val="-7"/>
              </w:rPr>
              <w:t xml:space="preserve"> </w:t>
            </w:r>
            <w:r>
              <w:t>%–</w:t>
            </w:r>
            <w:r>
              <w:rPr>
                <w:spacing w:val="-5"/>
              </w:rPr>
              <w:t>79%</w:t>
            </w:r>
          </w:p>
        </w:tc>
        <w:tc>
          <w:tcPr>
            <w:tcW w:w="2610" w:type="dxa"/>
          </w:tcPr>
          <w:p w14:paraId="5687DC93" w14:textId="77777777" w:rsidR="0095521F" w:rsidRDefault="00000000">
            <w:pPr>
              <w:pStyle w:val="TableParagraph"/>
              <w:spacing w:before="84"/>
              <w:ind w:left="144"/>
              <w:jc w:val="center"/>
            </w:pPr>
            <w:r>
              <w:rPr>
                <w:spacing w:val="-10"/>
              </w:rPr>
              <w:t>C</w:t>
            </w:r>
          </w:p>
        </w:tc>
      </w:tr>
      <w:tr w:rsidR="0095521F" w14:paraId="4CD082E1" w14:textId="77777777" w:rsidTr="00DA023F">
        <w:trPr>
          <w:trHeight w:val="428"/>
        </w:trPr>
        <w:tc>
          <w:tcPr>
            <w:tcW w:w="2679" w:type="dxa"/>
          </w:tcPr>
          <w:p w14:paraId="068771F7" w14:textId="77777777" w:rsidR="0095521F" w:rsidRDefault="00000000">
            <w:pPr>
              <w:pStyle w:val="TableParagraph"/>
              <w:spacing w:before="83"/>
              <w:ind w:left="477"/>
            </w:pPr>
            <w:r>
              <w:t>60%–69</w:t>
            </w:r>
            <w:r>
              <w:rPr>
                <w:spacing w:val="-9"/>
              </w:rPr>
              <w:t xml:space="preserve"> </w:t>
            </w:r>
            <w:r>
              <w:rPr>
                <w:spacing w:val="-10"/>
              </w:rPr>
              <w:t>%</w:t>
            </w:r>
          </w:p>
        </w:tc>
        <w:tc>
          <w:tcPr>
            <w:tcW w:w="2610" w:type="dxa"/>
          </w:tcPr>
          <w:p w14:paraId="152BCFD3" w14:textId="77777777" w:rsidR="0095521F" w:rsidRDefault="00000000">
            <w:pPr>
              <w:pStyle w:val="TableParagraph"/>
              <w:spacing w:before="83"/>
              <w:ind w:left="144"/>
              <w:jc w:val="center"/>
            </w:pPr>
            <w:r>
              <w:rPr>
                <w:spacing w:val="-10"/>
              </w:rPr>
              <w:t>D</w:t>
            </w:r>
          </w:p>
        </w:tc>
      </w:tr>
      <w:tr w:rsidR="0095521F" w14:paraId="2183373D" w14:textId="77777777" w:rsidTr="00DA023F">
        <w:trPr>
          <w:trHeight w:val="428"/>
        </w:trPr>
        <w:tc>
          <w:tcPr>
            <w:tcW w:w="2679" w:type="dxa"/>
          </w:tcPr>
          <w:p w14:paraId="7639D889" w14:textId="77777777" w:rsidR="0095521F" w:rsidRDefault="00000000">
            <w:pPr>
              <w:pStyle w:val="TableParagraph"/>
              <w:spacing w:before="83"/>
              <w:ind w:left="186"/>
            </w:pPr>
            <w:r>
              <w:t>59.9%</w:t>
            </w:r>
            <w:r>
              <w:rPr>
                <w:spacing w:val="-8"/>
              </w:rPr>
              <w:t xml:space="preserve"> </w:t>
            </w:r>
            <w:r>
              <w:t>and</w:t>
            </w:r>
            <w:r>
              <w:rPr>
                <w:spacing w:val="-5"/>
              </w:rPr>
              <w:t xml:space="preserve"> </w:t>
            </w:r>
            <w:r>
              <w:rPr>
                <w:spacing w:val="-2"/>
              </w:rPr>
              <w:t>below</w:t>
            </w:r>
          </w:p>
        </w:tc>
        <w:tc>
          <w:tcPr>
            <w:tcW w:w="2610" w:type="dxa"/>
          </w:tcPr>
          <w:p w14:paraId="24350811" w14:textId="77777777" w:rsidR="0095521F" w:rsidRDefault="00000000">
            <w:pPr>
              <w:pStyle w:val="TableParagraph"/>
              <w:spacing w:before="83"/>
              <w:ind w:left="144"/>
              <w:jc w:val="center"/>
            </w:pPr>
            <w:r>
              <w:rPr>
                <w:spacing w:val="-10"/>
              </w:rPr>
              <w:t>F</w:t>
            </w:r>
          </w:p>
        </w:tc>
      </w:tr>
    </w:tbl>
    <w:p w14:paraId="41EAE871" w14:textId="77777777" w:rsidR="0095521F" w:rsidRDefault="0095521F">
      <w:pPr>
        <w:pStyle w:val="BodyText"/>
        <w:spacing w:before="12"/>
        <w:rPr>
          <w:i/>
        </w:rPr>
      </w:pPr>
    </w:p>
    <w:p w14:paraId="6BE40340" w14:textId="77777777" w:rsidR="0095521F" w:rsidRDefault="00000000">
      <w:pPr>
        <w:pStyle w:val="BodyText"/>
        <w:ind w:left="259"/>
      </w:pPr>
      <w:r>
        <w:t>Generally, course grade “C” represents an acceptable level of work. A course grade of "B" represents a substantial</w:t>
      </w:r>
      <w:r>
        <w:rPr>
          <w:spacing w:val="-3"/>
        </w:rPr>
        <w:t xml:space="preserve"> </w:t>
      </w:r>
      <w:r>
        <w:t>effort</w:t>
      </w:r>
      <w:r>
        <w:rPr>
          <w:spacing w:val="-2"/>
        </w:rPr>
        <w:t xml:space="preserve"> </w:t>
      </w:r>
      <w:r>
        <w:t>and</w:t>
      </w:r>
      <w:r>
        <w:rPr>
          <w:spacing w:val="-2"/>
        </w:rPr>
        <w:t xml:space="preserve"> </w:t>
      </w:r>
      <w:r>
        <w:t>achievement.</w:t>
      </w:r>
      <w:r>
        <w:rPr>
          <w:spacing w:val="-1"/>
        </w:rPr>
        <w:t xml:space="preserve"> </w:t>
      </w:r>
      <w:r>
        <w:t>It</w:t>
      </w:r>
      <w:r>
        <w:rPr>
          <w:spacing w:val="-2"/>
        </w:rPr>
        <w:t xml:space="preserve"> </w:t>
      </w:r>
      <w:r>
        <w:t>is</w:t>
      </w:r>
      <w:r>
        <w:rPr>
          <w:spacing w:val="-2"/>
        </w:rPr>
        <w:t xml:space="preserve"> </w:t>
      </w:r>
      <w:r>
        <w:t>a</w:t>
      </w:r>
      <w:r>
        <w:rPr>
          <w:spacing w:val="-4"/>
        </w:rPr>
        <w:t xml:space="preserve"> </w:t>
      </w:r>
      <w:r>
        <w:t>grade</w:t>
      </w:r>
      <w:r>
        <w:rPr>
          <w:spacing w:val="-1"/>
        </w:rPr>
        <w:t xml:space="preserve"> </w:t>
      </w:r>
      <w:r>
        <w:t>for</w:t>
      </w:r>
      <w:r>
        <w:rPr>
          <w:spacing w:val="-2"/>
        </w:rPr>
        <w:t xml:space="preserve"> </w:t>
      </w:r>
      <w:r>
        <w:t>the</w:t>
      </w:r>
      <w:r>
        <w:rPr>
          <w:spacing w:val="-1"/>
        </w:rPr>
        <w:t xml:space="preserve"> </w:t>
      </w:r>
      <w:r>
        <w:t>better-than-average</w:t>
      </w:r>
      <w:r>
        <w:rPr>
          <w:spacing w:val="-1"/>
        </w:rPr>
        <w:t xml:space="preserve"> </w:t>
      </w:r>
      <w:r>
        <w:t>product</w:t>
      </w:r>
      <w:r>
        <w:rPr>
          <w:spacing w:val="-2"/>
        </w:rPr>
        <w:t xml:space="preserve"> </w:t>
      </w:r>
      <w:r>
        <w:t>and</w:t>
      </w:r>
      <w:r>
        <w:rPr>
          <w:spacing w:val="-2"/>
        </w:rPr>
        <w:t xml:space="preserve"> </w:t>
      </w:r>
      <w:r>
        <w:t>effort.</w:t>
      </w:r>
      <w:r>
        <w:rPr>
          <w:spacing w:val="-1"/>
        </w:rPr>
        <w:t xml:space="preserve"> </w:t>
      </w:r>
      <w:r>
        <w:t>An</w:t>
      </w:r>
      <w:r>
        <w:rPr>
          <w:spacing w:val="-6"/>
        </w:rPr>
        <w:t xml:space="preserve"> </w:t>
      </w:r>
      <w:r>
        <w:t>"A"</w:t>
      </w:r>
      <w:r>
        <w:rPr>
          <w:spacing w:val="-2"/>
        </w:rPr>
        <w:t xml:space="preserve"> </w:t>
      </w:r>
      <w:r>
        <w:t>is awarded only for outstanding efforts and quality in the required products.</w:t>
      </w:r>
    </w:p>
    <w:p w14:paraId="255DA40A" w14:textId="77777777" w:rsidR="0095521F" w:rsidRDefault="0095521F">
      <w:pPr>
        <w:pStyle w:val="BodyText"/>
        <w:spacing w:before="20"/>
      </w:pPr>
    </w:p>
    <w:p w14:paraId="146ADBCB" w14:textId="77777777" w:rsidR="0095521F" w:rsidRDefault="00000000">
      <w:pPr>
        <w:pStyle w:val="BodyText"/>
        <w:spacing w:before="1"/>
        <w:ind w:left="259" w:right="354"/>
      </w:pPr>
      <w:r>
        <w:t>There will be two tests (100 points each). Everyone must take the final exam. Exams include multiple choice, matching or definitions, and short essay questions. As a rule, make-up examinations will not be permitted unless the student’s absence is excused in advance. A grade of incomplete ("X") will not be given</w:t>
      </w:r>
      <w:r>
        <w:rPr>
          <w:spacing w:val="-3"/>
        </w:rPr>
        <w:t xml:space="preserve"> </w:t>
      </w:r>
      <w:r>
        <w:t>unless</w:t>
      </w:r>
      <w:r>
        <w:rPr>
          <w:spacing w:val="-2"/>
        </w:rPr>
        <w:t xml:space="preserve"> </w:t>
      </w:r>
      <w:r>
        <w:t>the</w:t>
      </w:r>
      <w:r>
        <w:rPr>
          <w:spacing w:val="-4"/>
        </w:rPr>
        <w:t xml:space="preserve"> </w:t>
      </w:r>
      <w:r>
        <w:t>student</w:t>
      </w:r>
      <w:r>
        <w:rPr>
          <w:spacing w:val="-5"/>
        </w:rPr>
        <w:t xml:space="preserve"> </w:t>
      </w:r>
      <w:r>
        <w:t>contacts</w:t>
      </w:r>
      <w:r>
        <w:rPr>
          <w:spacing w:val="-1"/>
        </w:rPr>
        <w:t xml:space="preserve"> </w:t>
      </w:r>
      <w:r>
        <w:t>the</w:t>
      </w:r>
      <w:r>
        <w:rPr>
          <w:spacing w:val="-4"/>
        </w:rPr>
        <w:t xml:space="preserve"> </w:t>
      </w:r>
      <w:r>
        <w:t>instructor</w:t>
      </w:r>
      <w:r>
        <w:rPr>
          <w:spacing w:val="-6"/>
        </w:rPr>
        <w:t xml:space="preserve"> </w:t>
      </w:r>
      <w:r>
        <w:t>to</w:t>
      </w:r>
      <w:r>
        <w:rPr>
          <w:spacing w:val="-9"/>
        </w:rPr>
        <w:t xml:space="preserve"> </w:t>
      </w:r>
      <w:r>
        <w:t>make</w:t>
      </w:r>
      <w:r>
        <w:rPr>
          <w:spacing w:val="-1"/>
        </w:rPr>
        <w:t xml:space="preserve"> </w:t>
      </w:r>
      <w:r>
        <w:t>special</w:t>
      </w:r>
      <w:r>
        <w:rPr>
          <w:spacing w:val="-8"/>
        </w:rPr>
        <w:t xml:space="preserve"> </w:t>
      </w:r>
      <w:r>
        <w:t>arrangements</w:t>
      </w:r>
      <w:r>
        <w:rPr>
          <w:spacing w:val="-6"/>
        </w:rPr>
        <w:t xml:space="preserve"> </w:t>
      </w:r>
      <w:r>
        <w:t>for</w:t>
      </w:r>
      <w:r>
        <w:rPr>
          <w:spacing w:val="-7"/>
        </w:rPr>
        <w:t xml:space="preserve"> </w:t>
      </w:r>
      <w:r>
        <w:t>making</w:t>
      </w:r>
      <w:r>
        <w:rPr>
          <w:spacing w:val="-7"/>
        </w:rPr>
        <w:t xml:space="preserve"> </w:t>
      </w:r>
      <w:r>
        <w:t>up</w:t>
      </w:r>
      <w:r>
        <w:rPr>
          <w:spacing w:val="-6"/>
        </w:rPr>
        <w:t xml:space="preserve"> </w:t>
      </w:r>
      <w:r>
        <w:t>the</w:t>
      </w:r>
      <w:r>
        <w:rPr>
          <w:spacing w:val="-4"/>
        </w:rPr>
        <w:t xml:space="preserve"> </w:t>
      </w:r>
      <w:r>
        <w:t>required work. Only emergency situations that prohibit the student from completing the course as planned warrant consideration of the grade of "X".</w:t>
      </w:r>
    </w:p>
    <w:p w14:paraId="627EAB26" w14:textId="77777777" w:rsidR="0095521F" w:rsidRDefault="0095521F">
      <w:pPr>
        <w:pStyle w:val="BodyText"/>
        <w:spacing w:before="77"/>
      </w:pPr>
    </w:p>
    <w:p w14:paraId="3078B7AF" w14:textId="77777777" w:rsidR="0095521F" w:rsidRDefault="00000000">
      <w:pPr>
        <w:pStyle w:val="Heading1"/>
        <w:spacing w:before="1"/>
      </w:pPr>
      <w:r>
        <w:rPr>
          <w:spacing w:val="-2"/>
        </w:rPr>
        <w:t>Required</w:t>
      </w:r>
      <w:r>
        <w:rPr>
          <w:spacing w:val="-11"/>
        </w:rPr>
        <w:t xml:space="preserve"> </w:t>
      </w:r>
      <w:r>
        <w:rPr>
          <w:spacing w:val="-2"/>
        </w:rPr>
        <w:t>Instructional</w:t>
      </w:r>
      <w:r>
        <w:rPr>
          <w:spacing w:val="-7"/>
        </w:rPr>
        <w:t xml:space="preserve"> </w:t>
      </w:r>
      <w:r>
        <w:rPr>
          <w:spacing w:val="-2"/>
        </w:rPr>
        <w:t>Materials:</w:t>
      </w:r>
    </w:p>
    <w:p w14:paraId="39BEB6F7" w14:textId="77777777" w:rsidR="00DA023F" w:rsidRPr="00DA023F" w:rsidRDefault="00DA023F" w:rsidP="00DA023F">
      <w:pPr>
        <w:tabs>
          <w:tab w:val="left" w:pos="5300"/>
        </w:tabs>
        <w:spacing w:line="233" w:lineRule="exact"/>
        <w:ind w:left="259"/>
      </w:pPr>
      <w:r w:rsidRPr="00DA023F">
        <w:t xml:space="preserve">Puttman, K. (2024). </w:t>
      </w:r>
      <w:r w:rsidRPr="00DA023F">
        <w:rPr>
          <w:i/>
          <w:iCs/>
        </w:rPr>
        <w:t>Inequality and interdependence: Social problems and social justice</w:t>
      </w:r>
      <w:r w:rsidRPr="00DA023F">
        <w:t>. Open Oregon Educational Resources.</w:t>
      </w:r>
    </w:p>
    <w:p w14:paraId="71161481" w14:textId="77777777" w:rsidR="00DA023F" w:rsidRDefault="00DA023F" w:rsidP="00DA023F">
      <w:pPr>
        <w:tabs>
          <w:tab w:val="left" w:pos="5300"/>
        </w:tabs>
        <w:spacing w:line="233" w:lineRule="exact"/>
        <w:ind w:left="259"/>
        <w:rPr>
          <w:b/>
          <w:bCs/>
        </w:rPr>
      </w:pPr>
    </w:p>
    <w:p w14:paraId="647DE5C3" w14:textId="20854562" w:rsidR="00DA023F" w:rsidRPr="00DA023F" w:rsidRDefault="00DA023F" w:rsidP="00DA023F">
      <w:pPr>
        <w:tabs>
          <w:tab w:val="left" w:pos="5300"/>
        </w:tabs>
        <w:spacing w:line="233" w:lineRule="exact"/>
        <w:ind w:left="259"/>
      </w:pPr>
      <w:r w:rsidRPr="00DA023F">
        <w:rPr>
          <w:b/>
          <w:bCs/>
        </w:rPr>
        <w:t>Open Educational Resource (OER)</w:t>
      </w:r>
      <w:r w:rsidRPr="00DA023F">
        <w:t xml:space="preserve"> textbook and is available to students online. Students do not need to purchase a textbook for this course.</w:t>
      </w:r>
    </w:p>
    <w:p w14:paraId="4D611172" w14:textId="77777777" w:rsidR="00DA023F" w:rsidRDefault="00DA023F" w:rsidP="00DA023F">
      <w:pPr>
        <w:tabs>
          <w:tab w:val="left" w:pos="5300"/>
        </w:tabs>
        <w:spacing w:line="233" w:lineRule="exact"/>
        <w:ind w:left="259"/>
        <w:rPr>
          <w:b/>
          <w:bCs/>
        </w:rPr>
      </w:pPr>
    </w:p>
    <w:p w14:paraId="4CE46758" w14:textId="1D908C3F" w:rsidR="00DA023F" w:rsidRPr="00DA023F" w:rsidRDefault="00DA023F" w:rsidP="00DA023F">
      <w:pPr>
        <w:tabs>
          <w:tab w:val="left" w:pos="5300"/>
        </w:tabs>
        <w:spacing w:line="233" w:lineRule="exact"/>
        <w:ind w:left="259"/>
      </w:pPr>
      <w:r w:rsidRPr="00DA023F">
        <w:rPr>
          <w:b/>
          <w:bCs/>
        </w:rPr>
        <w:t>Textbook Access:</w:t>
      </w:r>
      <w:r w:rsidRPr="00DA023F">
        <w:br/>
        <w:t xml:space="preserve">Current online edition: </w:t>
      </w:r>
      <w:hyperlink r:id="rId7" w:history="1">
        <w:r w:rsidRPr="00DA023F">
          <w:rPr>
            <w:rStyle w:val="Hyperlink"/>
          </w:rPr>
          <w:t>https://openoregon.pressbooks.pub/socproblems1e/</w:t>
        </w:r>
      </w:hyperlink>
    </w:p>
    <w:p w14:paraId="715D7E52" w14:textId="77777777" w:rsidR="00DA023F" w:rsidRPr="00DA023F" w:rsidRDefault="00DA023F" w:rsidP="00DA023F">
      <w:pPr>
        <w:tabs>
          <w:tab w:val="left" w:pos="5300"/>
        </w:tabs>
        <w:spacing w:line="233" w:lineRule="exact"/>
        <w:ind w:left="259"/>
        <w:rPr>
          <w:sz w:val="24"/>
          <w:szCs w:val="24"/>
        </w:rPr>
      </w:pPr>
      <w:r w:rsidRPr="00DA023F">
        <w:lastRenderedPageBreak/>
        <w:t xml:space="preserve">The textbook may be read online and is also available in downloadable formats for students who prefer </w:t>
      </w:r>
      <w:r w:rsidRPr="00DA023F">
        <w:rPr>
          <w:sz w:val="24"/>
          <w:szCs w:val="24"/>
        </w:rPr>
        <w:t>offline access</w:t>
      </w:r>
    </w:p>
    <w:p w14:paraId="6D13DEC9" w14:textId="77777777" w:rsidR="00DA023F" w:rsidRPr="00DA023F" w:rsidRDefault="00DA023F" w:rsidP="00EC603D">
      <w:pPr>
        <w:tabs>
          <w:tab w:val="left" w:pos="5300"/>
        </w:tabs>
        <w:spacing w:line="233" w:lineRule="exact"/>
        <w:ind w:left="259"/>
        <w:rPr>
          <w:b/>
          <w:spacing w:val="-2"/>
          <w:sz w:val="24"/>
          <w:szCs w:val="24"/>
        </w:rPr>
      </w:pPr>
    </w:p>
    <w:p w14:paraId="4F048E0B" w14:textId="0F49F36D" w:rsidR="00DA023F" w:rsidRPr="00DA023F" w:rsidRDefault="00000000" w:rsidP="00DA023F">
      <w:pPr>
        <w:tabs>
          <w:tab w:val="left" w:pos="5300"/>
        </w:tabs>
        <w:spacing w:line="233" w:lineRule="exact"/>
        <w:ind w:left="259"/>
        <w:rPr>
          <w:spacing w:val="-2"/>
          <w:sz w:val="24"/>
          <w:szCs w:val="24"/>
        </w:rPr>
      </w:pPr>
      <w:r w:rsidRPr="00DA023F">
        <w:rPr>
          <w:b/>
          <w:spacing w:val="-2"/>
          <w:sz w:val="24"/>
          <w:szCs w:val="24"/>
        </w:rPr>
        <w:t>ISBN Number:</w:t>
      </w:r>
      <w:r w:rsidRPr="00DA023F">
        <w:rPr>
          <w:b/>
          <w:spacing w:val="4"/>
          <w:sz w:val="24"/>
          <w:szCs w:val="24"/>
        </w:rPr>
        <w:t xml:space="preserve"> </w:t>
      </w:r>
      <w:r w:rsidR="00DA023F" w:rsidRPr="00DA023F">
        <w:rPr>
          <w:spacing w:val="-2"/>
        </w:rPr>
        <w:t>Not required. Students should access the free digital version linked above</w:t>
      </w:r>
      <w:r w:rsidR="00DA023F" w:rsidRPr="00DA023F">
        <w:rPr>
          <w:spacing w:val="-2"/>
          <w:sz w:val="24"/>
          <w:szCs w:val="24"/>
        </w:rPr>
        <w:t>.</w:t>
      </w:r>
    </w:p>
    <w:p w14:paraId="4F793292" w14:textId="77777777" w:rsidR="00DA023F" w:rsidRDefault="00DA023F" w:rsidP="00DA023F">
      <w:pPr>
        <w:tabs>
          <w:tab w:val="left" w:pos="5300"/>
        </w:tabs>
        <w:spacing w:line="233" w:lineRule="exact"/>
        <w:ind w:left="259"/>
        <w:rPr>
          <w:spacing w:val="-2"/>
        </w:rPr>
      </w:pPr>
    </w:p>
    <w:p w14:paraId="5FF264C2" w14:textId="2E56B257" w:rsidR="0095521F" w:rsidRDefault="00000000">
      <w:pPr>
        <w:pStyle w:val="Heading1"/>
      </w:pPr>
      <w:r>
        <w:rPr>
          <w:spacing w:val="-2"/>
        </w:rPr>
        <w:t>Optional</w:t>
      </w:r>
      <w:r>
        <w:rPr>
          <w:spacing w:val="-11"/>
        </w:rPr>
        <w:t xml:space="preserve"> </w:t>
      </w:r>
      <w:r>
        <w:rPr>
          <w:spacing w:val="-2"/>
        </w:rPr>
        <w:t>Instructional</w:t>
      </w:r>
      <w:r>
        <w:rPr>
          <w:spacing w:val="-6"/>
        </w:rPr>
        <w:t xml:space="preserve"> </w:t>
      </w:r>
      <w:r>
        <w:rPr>
          <w:spacing w:val="-2"/>
        </w:rPr>
        <w:t>Materials:</w:t>
      </w:r>
    </w:p>
    <w:p w14:paraId="71105538" w14:textId="77777777" w:rsidR="0095521F" w:rsidRDefault="00000000">
      <w:pPr>
        <w:pStyle w:val="BodyText"/>
        <w:spacing w:before="22"/>
        <w:ind w:left="259"/>
      </w:pPr>
      <w:r>
        <w:rPr>
          <w:spacing w:val="-4"/>
        </w:rPr>
        <w:t>None</w:t>
      </w:r>
    </w:p>
    <w:p w14:paraId="677B5AA6" w14:textId="77777777" w:rsidR="0095521F" w:rsidRDefault="0095521F">
      <w:pPr>
        <w:pStyle w:val="BodyText"/>
      </w:pPr>
    </w:p>
    <w:p w14:paraId="5B3F410A" w14:textId="77777777" w:rsidR="0095521F" w:rsidRDefault="00000000">
      <w:pPr>
        <w:pStyle w:val="Heading1"/>
        <w:spacing w:before="88"/>
      </w:pPr>
      <w:r>
        <w:rPr>
          <w:spacing w:val="-2"/>
        </w:rPr>
        <w:t>Minimum</w:t>
      </w:r>
      <w:r>
        <w:rPr>
          <w:spacing w:val="-10"/>
        </w:rPr>
        <w:t xml:space="preserve"> </w:t>
      </w:r>
      <w:r>
        <w:rPr>
          <w:spacing w:val="-2"/>
        </w:rPr>
        <w:t>Technology</w:t>
      </w:r>
      <w:r>
        <w:rPr>
          <w:spacing w:val="-10"/>
        </w:rPr>
        <w:t xml:space="preserve"> </w:t>
      </w:r>
      <w:r>
        <w:rPr>
          <w:spacing w:val="-2"/>
        </w:rPr>
        <w:t>Requirements:</w:t>
      </w:r>
    </w:p>
    <w:p w14:paraId="24AF0DA0" w14:textId="77777777" w:rsidR="0095521F" w:rsidRDefault="00000000">
      <w:pPr>
        <w:pStyle w:val="BodyText"/>
        <w:spacing w:before="8"/>
        <w:ind w:left="259" w:right="354"/>
      </w:pPr>
      <w:r>
        <w:t>Below</w:t>
      </w:r>
      <w:r>
        <w:rPr>
          <w:spacing w:val="-2"/>
        </w:rPr>
        <w:t xml:space="preserve"> </w:t>
      </w:r>
      <w:r>
        <w:t>are</w:t>
      </w:r>
      <w:r>
        <w:rPr>
          <w:spacing w:val="-6"/>
        </w:rPr>
        <w:t xml:space="preserve"> </w:t>
      </w:r>
      <w:r>
        <w:t>some</w:t>
      </w:r>
      <w:r>
        <w:rPr>
          <w:spacing w:val="-4"/>
        </w:rPr>
        <w:t xml:space="preserve"> </w:t>
      </w:r>
      <w:r>
        <w:t>technical</w:t>
      </w:r>
      <w:r>
        <w:rPr>
          <w:spacing w:val="-5"/>
        </w:rPr>
        <w:t xml:space="preserve"> </w:t>
      </w:r>
      <w:r>
        <w:t>requirements</w:t>
      </w:r>
      <w:r>
        <w:rPr>
          <w:spacing w:val="-3"/>
        </w:rPr>
        <w:t xml:space="preserve"> </w:t>
      </w:r>
      <w:r>
        <w:t>for</w:t>
      </w:r>
      <w:r>
        <w:rPr>
          <w:spacing w:val="-5"/>
        </w:rPr>
        <w:t xml:space="preserve"> </w:t>
      </w:r>
      <w:r>
        <w:t>using</w:t>
      </w:r>
      <w:r>
        <w:rPr>
          <w:spacing w:val="-7"/>
        </w:rPr>
        <w:t xml:space="preserve"> </w:t>
      </w:r>
      <w:r>
        <w:t>Blackboard</w:t>
      </w:r>
      <w:r>
        <w:rPr>
          <w:spacing w:val="-4"/>
        </w:rPr>
        <w:t xml:space="preserve"> </w:t>
      </w:r>
      <w:r>
        <w:t>that</w:t>
      </w:r>
      <w:r>
        <w:rPr>
          <w:spacing w:val="-4"/>
        </w:rPr>
        <w:t xml:space="preserve"> </w:t>
      </w:r>
      <w:r>
        <w:t>will</w:t>
      </w:r>
      <w:r>
        <w:rPr>
          <w:spacing w:val="-6"/>
        </w:rPr>
        <w:t xml:space="preserve"> </w:t>
      </w:r>
      <w:r>
        <w:t>help</w:t>
      </w:r>
      <w:r>
        <w:rPr>
          <w:spacing w:val="-6"/>
        </w:rPr>
        <w:t xml:space="preserve"> </w:t>
      </w:r>
      <w:r>
        <w:t>your</w:t>
      </w:r>
      <w:r>
        <w:rPr>
          <w:spacing w:val="-9"/>
        </w:rPr>
        <w:t xml:space="preserve"> </w:t>
      </w:r>
      <w:r>
        <w:t>experience in</w:t>
      </w:r>
      <w:r>
        <w:rPr>
          <w:spacing w:val="-8"/>
        </w:rPr>
        <w:t xml:space="preserve"> </w:t>
      </w:r>
      <w:r>
        <w:t>this</w:t>
      </w:r>
      <w:r>
        <w:rPr>
          <w:spacing w:val="-7"/>
        </w:rPr>
        <w:t xml:space="preserve"> </w:t>
      </w:r>
      <w:r>
        <w:t>course. You</w:t>
      </w:r>
      <w:r>
        <w:rPr>
          <w:spacing w:val="-1"/>
        </w:rPr>
        <w:t xml:space="preserve"> </w:t>
      </w:r>
      <w:r>
        <w:t>will see the NTCC Tech Support email address and phone number below. Please contact them if you run into any technical problems during the semester. Please let your instructor know you are having difficulties</w:t>
      </w:r>
      <w:r>
        <w:rPr>
          <w:spacing w:val="-2"/>
        </w:rPr>
        <w:t xml:space="preserve"> </w:t>
      </w:r>
      <w:r>
        <w:t>as</w:t>
      </w:r>
      <w:r>
        <w:rPr>
          <w:spacing w:val="-2"/>
        </w:rPr>
        <w:t xml:space="preserve"> </w:t>
      </w:r>
      <w:r>
        <w:t>well.</w:t>
      </w:r>
      <w:r>
        <w:rPr>
          <w:spacing w:val="-2"/>
        </w:rPr>
        <w:t xml:space="preserve"> </w:t>
      </w:r>
      <w:r>
        <w:t>If</w:t>
      </w:r>
      <w:r>
        <w:rPr>
          <w:spacing w:val="-2"/>
        </w:rPr>
        <w:t xml:space="preserve"> </w:t>
      </w:r>
      <w:r>
        <w:t>you</w:t>
      </w:r>
      <w:r>
        <w:rPr>
          <w:spacing w:val="-5"/>
        </w:rPr>
        <w:t xml:space="preserve"> </w:t>
      </w:r>
      <w:r>
        <w:t>need</w:t>
      </w:r>
      <w:r>
        <w:rPr>
          <w:spacing w:val="-5"/>
        </w:rPr>
        <w:t xml:space="preserve"> </w:t>
      </w:r>
      <w:r>
        <w:t>further</w:t>
      </w:r>
      <w:r>
        <w:rPr>
          <w:spacing w:val="-5"/>
        </w:rPr>
        <w:t xml:space="preserve"> </w:t>
      </w:r>
      <w:r>
        <w:t>NTCC</w:t>
      </w:r>
      <w:r>
        <w:rPr>
          <w:spacing w:val="-5"/>
        </w:rPr>
        <w:t xml:space="preserve"> </w:t>
      </w:r>
      <w:r>
        <w:t>technical</w:t>
      </w:r>
      <w:r>
        <w:rPr>
          <w:spacing w:val="-3"/>
        </w:rPr>
        <w:t xml:space="preserve"> </w:t>
      </w:r>
      <w:r>
        <w:t>support</w:t>
      </w:r>
      <w:r>
        <w:rPr>
          <w:spacing w:val="-2"/>
        </w:rPr>
        <w:t xml:space="preserve"> </w:t>
      </w:r>
      <w:r>
        <w:t>services,</w:t>
      </w:r>
      <w:r>
        <w:rPr>
          <w:spacing w:val="-1"/>
        </w:rPr>
        <w:t xml:space="preserve"> </w:t>
      </w:r>
      <w:r>
        <w:t>please</w:t>
      </w:r>
      <w:r>
        <w:rPr>
          <w:spacing w:val="-1"/>
        </w:rPr>
        <w:t xml:space="preserve"> </w:t>
      </w:r>
      <w:r>
        <w:t>contact</w:t>
      </w:r>
      <w:r>
        <w:rPr>
          <w:spacing w:val="-2"/>
        </w:rPr>
        <w:t xml:space="preserve"> </w:t>
      </w:r>
      <w:r>
        <w:t>IT</w:t>
      </w:r>
      <w:r>
        <w:rPr>
          <w:spacing w:val="-2"/>
        </w:rPr>
        <w:t xml:space="preserve"> </w:t>
      </w:r>
      <w:r>
        <w:t xml:space="preserve">at </w:t>
      </w:r>
      <w:hyperlink r:id="rId8">
        <w:r w:rsidR="0095521F">
          <w:t>IT@ntcc.edu</w:t>
        </w:r>
      </w:hyperlink>
      <w:r>
        <w:t xml:space="preserve"> or 903.434.8140.</w:t>
      </w:r>
    </w:p>
    <w:p w14:paraId="6AAA89AA" w14:textId="77777777" w:rsidR="0095521F" w:rsidRDefault="0095521F">
      <w:pPr>
        <w:pStyle w:val="BodyText"/>
        <w:spacing w:before="14"/>
      </w:pPr>
    </w:p>
    <w:p w14:paraId="2B703718" w14:textId="06D1FFD0" w:rsidR="0095521F" w:rsidRDefault="00000000">
      <w:pPr>
        <w:pStyle w:val="BodyText"/>
        <w:spacing w:before="1"/>
        <w:ind w:left="256" w:right="354"/>
      </w:pPr>
      <w:r>
        <w:t>Blackboard will work on both a Mac and a PC. (Chrome Books are known to have issues with Blackboard.)</w:t>
      </w:r>
      <w:r>
        <w:rPr>
          <w:spacing w:val="-2"/>
        </w:rPr>
        <w:t xml:space="preserve"> </w:t>
      </w:r>
      <w:r>
        <w:t>Accessing</w:t>
      </w:r>
      <w:r>
        <w:rPr>
          <w:spacing w:val="-3"/>
        </w:rPr>
        <w:t xml:space="preserve"> </w:t>
      </w:r>
      <w:r>
        <w:t>Blackboard</w:t>
      </w:r>
      <w:r>
        <w:rPr>
          <w:spacing w:val="-6"/>
        </w:rPr>
        <w:t xml:space="preserve"> </w:t>
      </w:r>
      <w:r>
        <w:t>through</w:t>
      </w:r>
      <w:r>
        <w:rPr>
          <w:spacing w:val="-3"/>
        </w:rPr>
        <w:t xml:space="preserve"> </w:t>
      </w:r>
      <w:r>
        <w:t>Fire-Fox</w:t>
      </w:r>
      <w:r>
        <w:rPr>
          <w:spacing w:val="-6"/>
        </w:rPr>
        <w:t xml:space="preserve"> </w:t>
      </w:r>
      <w:r>
        <w:t>or</w:t>
      </w:r>
      <w:r>
        <w:rPr>
          <w:spacing w:val="-4"/>
        </w:rPr>
        <w:t xml:space="preserve"> </w:t>
      </w:r>
      <w:r>
        <w:t>Chrome</w:t>
      </w:r>
      <w:r>
        <w:rPr>
          <w:spacing w:val="-2"/>
        </w:rPr>
        <w:t xml:space="preserve"> </w:t>
      </w:r>
      <w:r>
        <w:t>as</w:t>
      </w:r>
      <w:r>
        <w:rPr>
          <w:spacing w:val="-9"/>
        </w:rPr>
        <w:t xml:space="preserve"> </w:t>
      </w:r>
      <w:r>
        <w:t>your</w:t>
      </w:r>
      <w:r>
        <w:rPr>
          <w:spacing w:val="-7"/>
        </w:rPr>
        <w:t xml:space="preserve"> </w:t>
      </w:r>
      <w:r>
        <w:t>web</w:t>
      </w:r>
      <w:r>
        <w:rPr>
          <w:spacing w:val="-5"/>
        </w:rPr>
        <w:t xml:space="preserve"> </w:t>
      </w:r>
      <w:r>
        <w:t>browser</w:t>
      </w:r>
      <w:r>
        <w:rPr>
          <w:spacing w:val="-1"/>
        </w:rPr>
        <w:t xml:space="preserve"> </w:t>
      </w:r>
      <w:r>
        <w:t>is</w:t>
      </w:r>
      <w:r>
        <w:rPr>
          <w:spacing w:val="-7"/>
        </w:rPr>
        <w:t xml:space="preserve"> </w:t>
      </w:r>
      <w:r>
        <w:t>best.</w:t>
      </w:r>
      <w:r>
        <w:rPr>
          <w:spacing w:val="-4"/>
        </w:rPr>
        <w:t xml:space="preserve"> </w:t>
      </w:r>
      <w:r>
        <w:t>If</w:t>
      </w:r>
      <w:r>
        <w:rPr>
          <w:spacing w:val="-2"/>
        </w:rPr>
        <w:t xml:space="preserve"> </w:t>
      </w:r>
      <w:r>
        <w:t>you</w:t>
      </w:r>
      <w:r>
        <w:rPr>
          <w:spacing w:val="-9"/>
        </w:rPr>
        <w:t xml:space="preserve"> </w:t>
      </w:r>
      <w:r>
        <w:t>have trouble with improper activities, you might change your web browser as your first solution. The Default Browser in Windows 10 is Edge. This browser does not do well with Blackboard! If you go to Windows Accessories, you will find Internet Explorer still on your computer, but it is not your default browser. If you struggle to navigate with Edge, close it and go to Internet Explorer. You can download Blackboard Student for your smartphone from the Play or App stores.</w:t>
      </w:r>
      <w:r>
        <w:rPr>
          <w:spacing w:val="-2"/>
        </w:rPr>
        <w:t xml:space="preserve"> </w:t>
      </w:r>
      <w:r>
        <w:t>More information is available for Technology Requirements and Support under the Student Resources – Technical Support Tab in Blackboard</w:t>
      </w:r>
      <w:r w:rsidR="005F5091">
        <w:t xml:space="preserve"> or on the NTCC website:  </w:t>
      </w:r>
      <w:hyperlink r:id="rId9" w:history="1">
        <w:r w:rsidR="005F5091" w:rsidRPr="00BD5C8A">
          <w:rPr>
            <w:rStyle w:val="Hyperlink"/>
          </w:rPr>
          <w:t>https://www.ntcc.edu/about-us/computer-services/technology-support-services</w:t>
        </w:r>
      </w:hyperlink>
      <w:r w:rsidR="005F5091">
        <w:t xml:space="preserve">. </w:t>
      </w:r>
    </w:p>
    <w:p w14:paraId="0AFE629F" w14:textId="77777777" w:rsidR="0095521F" w:rsidRDefault="0095521F">
      <w:pPr>
        <w:pStyle w:val="BodyText"/>
        <w:spacing w:before="96"/>
      </w:pPr>
    </w:p>
    <w:p w14:paraId="5C1A2B80" w14:textId="77777777" w:rsidR="0095521F" w:rsidRDefault="00000000">
      <w:pPr>
        <w:pStyle w:val="Heading1"/>
      </w:pPr>
      <w:r>
        <w:rPr>
          <w:spacing w:val="-2"/>
        </w:rPr>
        <w:t>Required</w:t>
      </w:r>
      <w:r>
        <w:rPr>
          <w:spacing w:val="-7"/>
        </w:rPr>
        <w:t xml:space="preserve"> </w:t>
      </w:r>
      <w:r>
        <w:rPr>
          <w:spacing w:val="-2"/>
        </w:rPr>
        <w:t>Computer</w:t>
      </w:r>
      <w:r>
        <w:rPr>
          <w:spacing w:val="-10"/>
        </w:rPr>
        <w:t xml:space="preserve"> </w:t>
      </w:r>
      <w:r>
        <w:rPr>
          <w:spacing w:val="-2"/>
        </w:rPr>
        <w:t>Literacy</w:t>
      </w:r>
      <w:r>
        <w:rPr>
          <w:spacing w:val="-5"/>
        </w:rPr>
        <w:t xml:space="preserve"> </w:t>
      </w:r>
      <w:r>
        <w:rPr>
          <w:spacing w:val="-2"/>
        </w:rPr>
        <w:t>Skills:</w:t>
      </w:r>
    </w:p>
    <w:p w14:paraId="7303C11D" w14:textId="77777777" w:rsidR="0095521F" w:rsidRDefault="00000000">
      <w:pPr>
        <w:pStyle w:val="BodyText"/>
        <w:spacing w:before="7"/>
        <w:ind w:left="259" w:right="314"/>
      </w:pPr>
      <w:r>
        <w:t>The ability to communicate via email, including sending attachments; navigate the World Wide Web using a Web browser such as Internet Explorer; use office applications such as Microsoft Office (or similar) to create documents; willingness to learn how to communicate using a discussion board and upload assignments to a</w:t>
      </w:r>
      <w:r>
        <w:rPr>
          <w:spacing w:val="-4"/>
        </w:rPr>
        <w:t xml:space="preserve"> </w:t>
      </w:r>
      <w:r>
        <w:t>classroom Web</w:t>
      </w:r>
      <w:r>
        <w:rPr>
          <w:spacing w:val="-1"/>
        </w:rPr>
        <w:t xml:space="preserve"> </w:t>
      </w:r>
      <w:r>
        <w:t>site. In addition, students need to</w:t>
      </w:r>
      <w:r>
        <w:rPr>
          <w:spacing w:val="-1"/>
        </w:rPr>
        <w:t xml:space="preserve"> </w:t>
      </w:r>
      <w:r>
        <w:t>be comfortable uploading and downloading</w:t>
      </w:r>
      <w:r>
        <w:rPr>
          <w:spacing w:val="-3"/>
        </w:rPr>
        <w:t xml:space="preserve"> </w:t>
      </w:r>
      <w:r>
        <w:t>saved</w:t>
      </w:r>
      <w:r>
        <w:rPr>
          <w:spacing w:val="-3"/>
        </w:rPr>
        <w:t xml:space="preserve"> </w:t>
      </w:r>
      <w:r>
        <w:t>files;</w:t>
      </w:r>
      <w:r>
        <w:rPr>
          <w:spacing w:val="-5"/>
        </w:rPr>
        <w:t xml:space="preserve"> </w:t>
      </w:r>
      <w:r>
        <w:t>navigating</w:t>
      </w:r>
      <w:r>
        <w:rPr>
          <w:spacing w:val="-6"/>
        </w:rPr>
        <w:t xml:space="preserve"> </w:t>
      </w:r>
      <w:r>
        <w:t>blackboard,</w:t>
      </w:r>
      <w:r>
        <w:rPr>
          <w:spacing w:val="-3"/>
        </w:rPr>
        <w:t xml:space="preserve"> </w:t>
      </w:r>
      <w:r>
        <w:t>including</w:t>
      </w:r>
      <w:r>
        <w:rPr>
          <w:spacing w:val="-3"/>
        </w:rPr>
        <w:t xml:space="preserve"> </w:t>
      </w:r>
      <w:r>
        <w:t>using</w:t>
      </w:r>
      <w:r>
        <w:rPr>
          <w:spacing w:val="-3"/>
        </w:rPr>
        <w:t xml:space="preserve"> </w:t>
      </w:r>
      <w:r>
        <w:t>the</w:t>
      </w:r>
      <w:r>
        <w:rPr>
          <w:spacing w:val="-5"/>
        </w:rPr>
        <w:t xml:space="preserve"> </w:t>
      </w:r>
      <w:r>
        <w:t>email</w:t>
      </w:r>
      <w:r>
        <w:rPr>
          <w:spacing w:val="-7"/>
        </w:rPr>
        <w:t xml:space="preserve"> </w:t>
      </w:r>
      <w:r>
        <w:t>component</w:t>
      </w:r>
      <w:r>
        <w:rPr>
          <w:spacing w:val="-3"/>
        </w:rPr>
        <w:t xml:space="preserve"> </w:t>
      </w:r>
      <w:r>
        <w:t>within</w:t>
      </w:r>
      <w:r>
        <w:rPr>
          <w:spacing w:val="-4"/>
        </w:rPr>
        <w:t xml:space="preserve"> </w:t>
      </w:r>
      <w:r>
        <w:t>Blackboard.</w:t>
      </w:r>
    </w:p>
    <w:p w14:paraId="721459C9" w14:textId="77777777" w:rsidR="0095521F" w:rsidRDefault="00000000">
      <w:pPr>
        <w:pStyle w:val="BodyText"/>
        <w:spacing w:before="3"/>
        <w:ind w:left="259"/>
      </w:pPr>
      <w:r>
        <w:t>For</w:t>
      </w:r>
      <w:r>
        <w:rPr>
          <w:spacing w:val="-6"/>
        </w:rPr>
        <w:t xml:space="preserve"> </w:t>
      </w:r>
      <w:r>
        <w:t>more</w:t>
      </w:r>
      <w:r>
        <w:rPr>
          <w:spacing w:val="-1"/>
        </w:rPr>
        <w:t xml:space="preserve"> </w:t>
      </w:r>
      <w:r>
        <w:t>information</w:t>
      </w:r>
      <w:r>
        <w:rPr>
          <w:spacing w:val="-10"/>
        </w:rPr>
        <w:t xml:space="preserve"> </w:t>
      </w:r>
      <w:r>
        <w:t>or</w:t>
      </w:r>
      <w:r>
        <w:rPr>
          <w:spacing w:val="-9"/>
        </w:rPr>
        <w:t xml:space="preserve"> </w:t>
      </w:r>
      <w:r>
        <w:t>technical</w:t>
      </w:r>
      <w:r>
        <w:rPr>
          <w:spacing w:val="-5"/>
        </w:rPr>
        <w:t xml:space="preserve"> </w:t>
      </w:r>
      <w:r>
        <w:t>assistance</w:t>
      </w:r>
      <w:r>
        <w:rPr>
          <w:spacing w:val="-6"/>
        </w:rPr>
        <w:t xml:space="preserve"> </w:t>
      </w:r>
      <w:r>
        <w:t>on</w:t>
      </w:r>
      <w:r>
        <w:rPr>
          <w:spacing w:val="-6"/>
        </w:rPr>
        <w:t xml:space="preserve"> </w:t>
      </w:r>
      <w:r>
        <w:t>using</w:t>
      </w:r>
      <w:r>
        <w:rPr>
          <w:spacing w:val="-7"/>
        </w:rPr>
        <w:t xml:space="preserve"> </w:t>
      </w:r>
      <w:r>
        <w:t>the</w:t>
      </w:r>
      <w:r>
        <w:rPr>
          <w:spacing w:val="-3"/>
        </w:rPr>
        <w:t xml:space="preserve"> </w:t>
      </w:r>
      <w:r>
        <w:t>Learning</w:t>
      </w:r>
      <w:r>
        <w:rPr>
          <w:spacing w:val="-7"/>
        </w:rPr>
        <w:t xml:space="preserve"> </w:t>
      </w:r>
      <w:r>
        <w:t>Management</w:t>
      </w:r>
      <w:r>
        <w:rPr>
          <w:spacing w:val="-7"/>
        </w:rPr>
        <w:t xml:space="preserve"> </w:t>
      </w:r>
      <w:r>
        <w:t>System,</w:t>
      </w:r>
      <w:r>
        <w:rPr>
          <w:spacing w:val="-4"/>
        </w:rPr>
        <w:t xml:space="preserve"> </w:t>
      </w:r>
      <w:r>
        <w:t>please</w:t>
      </w:r>
      <w:r>
        <w:rPr>
          <w:spacing w:val="-3"/>
        </w:rPr>
        <w:t xml:space="preserve"> </w:t>
      </w:r>
      <w:r>
        <w:t>refer</w:t>
      </w:r>
      <w:r>
        <w:rPr>
          <w:spacing w:val="-6"/>
        </w:rPr>
        <w:t xml:space="preserve"> </w:t>
      </w:r>
      <w:r>
        <w:t>to</w:t>
      </w:r>
      <w:r>
        <w:rPr>
          <w:spacing w:val="-2"/>
        </w:rPr>
        <w:t xml:space="preserve"> </w:t>
      </w:r>
      <w:r>
        <w:t xml:space="preserve">the Home Page, Orientation Module in Blackboard's critical technical requirement, information, and support </w:t>
      </w:r>
      <w:r>
        <w:rPr>
          <w:spacing w:val="-2"/>
        </w:rPr>
        <w:t>folder.</w:t>
      </w:r>
    </w:p>
    <w:p w14:paraId="11C575B9" w14:textId="77777777" w:rsidR="0095521F" w:rsidRDefault="0095521F">
      <w:pPr>
        <w:pStyle w:val="BodyText"/>
        <w:spacing w:before="50"/>
      </w:pPr>
    </w:p>
    <w:p w14:paraId="5F41FDDE" w14:textId="77777777" w:rsidR="0095521F" w:rsidRDefault="00000000">
      <w:pPr>
        <w:pStyle w:val="Heading1"/>
      </w:pPr>
      <w:r>
        <w:rPr>
          <w:spacing w:val="-2"/>
        </w:rPr>
        <w:t>Course</w:t>
      </w:r>
      <w:r>
        <w:rPr>
          <w:spacing w:val="-6"/>
        </w:rPr>
        <w:t xml:space="preserve"> </w:t>
      </w:r>
      <w:r>
        <w:rPr>
          <w:spacing w:val="-2"/>
        </w:rPr>
        <w:t>Structure</w:t>
      </w:r>
      <w:r>
        <w:rPr>
          <w:spacing w:val="-7"/>
        </w:rPr>
        <w:t xml:space="preserve"> </w:t>
      </w:r>
      <w:r>
        <w:rPr>
          <w:spacing w:val="-2"/>
        </w:rPr>
        <w:t>and</w:t>
      </w:r>
      <w:r>
        <w:rPr>
          <w:spacing w:val="-5"/>
        </w:rPr>
        <w:t xml:space="preserve"> </w:t>
      </w:r>
      <w:r>
        <w:rPr>
          <w:spacing w:val="-2"/>
        </w:rPr>
        <w:t>Overview:</w:t>
      </w:r>
    </w:p>
    <w:p w14:paraId="01B50851" w14:textId="020004B6" w:rsidR="0095521F" w:rsidRDefault="00000000">
      <w:pPr>
        <w:pStyle w:val="BodyText"/>
        <w:spacing w:before="7"/>
        <w:ind w:left="259" w:right="354"/>
      </w:pPr>
      <w:r>
        <w:t>This</w:t>
      </w:r>
      <w:r>
        <w:rPr>
          <w:spacing w:val="-4"/>
        </w:rPr>
        <w:t xml:space="preserve"> </w:t>
      </w:r>
      <w:r>
        <w:t>is</w:t>
      </w:r>
      <w:r>
        <w:rPr>
          <w:spacing w:val="-6"/>
        </w:rPr>
        <w:t xml:space="preserve"> </w:t>
      </w:r>
      <w:r>
        <w:t>a</w:t>
      </w:r>
      <w:r>
        <w:rPr>
          <w:spacing w:val="-5"/>
        </w:rPr>
        <w:t xml:space="preserve"> </w:t>
      </w:r>
      <w:r>
        <w:t>course</w:t>
      </w:r>
      <w:r>
        <w:rPr>
          <w:spacing w:val="-5"/>
        </w:rPr>
        <w:t xml:space="preserve"> </w:t>
      </w:r>
      <w:r>
        <w:t>where</w:t>
      </w:r>
      <w:r>
        <w:rPr>
          <w:spacing w:val="-5"/>
        </w:rPr>
        <w:t xml:space="preserve"> </w:t>
      </w:r>
      <w:r>
        <w:t>students</w:t>
      </w:r>
      <w:r>
        <w:rPr>
          <w:spacing w:val="-7"/>
        </w:rPr>
        <w:t xml:space="preserve"> </w:t>
      </w:r>
      <w:r>
        <w:t>must</w:t>
      </w:r>
      <w:r>
        <w:rPr>
          <w:spacing w:val="-3"/>
        </w:rPr>
        <w:t xml:space="preserve"> </w:t>
      </w:r>
      <w:r>
        <w:t>access</w:t>
      </w:r>
      <w:r>
        <w:rPr>
          <w:spacing w:val="-3"/>
        </w:rPr>
        <w:t xml:space="preserve"> </w:t>
      </w:r>
      <w:r>
        <w:t>graded activities</w:t>
      </w:r>
      <w:r>
        <w:rPr>
          <w:spacing w:val="-3"/>
        </w:rPr>
        <w:t xml:space="preserve"> </w:t>
      </w:r>
      <w:r>
        <w:t>on</w:t>
      </w:r>
      <w:r>
        <w:rPr>
          <w:spacing w:val="-3"/>
        </w:rPr>
        <w:t xml:space="preserve"> </w:t>
      </w:r>
      <w:r>
        <w:t>the</w:t>
      </w:r>
      <w:r>
        <w:rPr>
          <w:spacing w:val="-1"/>
        </w:rPr>
        <w:t xml:space="preserve"> </w:t>
      </w:r>
      <w:r>
        <w:t>Blackboard</w:t>
      </w:r>
      <w:r>
        <w:rPr>
          <w:spacing w:val="-2"/>
        </w:rPr>
        <w:t xml:space="preserve"> </w:t>
      </w:r>
      <w:r>
        <w:t>Learning</w:t>
      </w:r>
      <w:r>
        <w:rPr>
          <w:spacing w:val="-2"/>
        </w:rPr>
        <w:t xml:space="preserve"> </w:t>
      </w:r>
      <w:r>
        <w:t>Management</w:t>
      </w:r>
      <w:r>
        <w:rPr>
          <w:spacing w:val="-2"/>
        </w:rPr>
        <w:t xml:space="preserve"> </w:t>
      </w:r>
      <w:r>
        <w:t>System.</w:t>
      </w:r>
      <w:r>
        <w:rPr>
          <w:spacing w:val="-5"/>
        </w:rPr>
        <w:t xml:space="preserve"> </w:t>
      </w:r>
      <w:r>
        <w:t>A</w:t>
      </w:r>
      <w:r>
        <w:rPr>
          <w:spacing w:val="-2"/>
        </w:rPr>
        <w:t xml:space="preserve"> </w:t>
      </w:r>
      <w:r>
        <w:t>typical</w:t>
      </w:r>
      <w:r>
        <w:rPr>
          <w:spacing w:val="-3"/>
        </w:rPr>
        <w:t xml:space="preserve"> </w:t>
      </w:r>
      <w:r>
        <w:t>class</w:t>
      </w:r>
      <w:r>
        <w:rPr>
          <w:spacing w:val="-3"/>
        </w:rPr>
        <w:t xml:space="preserve"> </w:t>
      </w:r>
      <w:r>
        <w:t>involves</w:t>
      </w:r>
      <w:r>
        <w:rPr>
          <w:spacing w:val="-2"/>
        </w:rPr>
        <w:t xml:space="preserve"> </w:t>
      </w:r>
      <w:r>
        <w:t>general</w:t>
      </w:r>
      <w:r>
        <w:rPr>
          <w:spacing w:val="-3"/>
        </w:rPr>
        <w:t xml:space="preserve"> </w:t>
      </w:r>
      <w:r>
        <w:t xml:space="preserve">participation by all members in </w:t>
      </w:r>
      <w:r w:rsidR="00267904">
        <w:t>course activities</w:t>
      </w:r>
      <w:r>
        <w:t xml:space="preserve">. Students must complete online </w:t>
      </w:r>
      <w:r w:rsidR="00267904">
        <w:t>activities</w:t>
      </w:r>
      <w:r>
        <w:t>, discussion forums, assignments,</w:t>
      </w:r>
      <w:r>
        <w:rPr>
          <w:spacing w:val="-4"/>
        </w:rPr>
        <w:t xml:space="preserve"> </w:t>
      </w:r>
      <w:r>
        <w:t>and</w:t>
      </w:r>
      <w:r>
        <w:rPr>
          <w:spacing w:val="-4"/>
        </w:rPr>
        <w:t xml:space="preserve"> </w:t>
      </w:r>
      <w:r>
        <w:t>exams.</w:t>
      </w:r>
      <w:r>
        <w:rPr>
          <w:spacing w:val="-5"/>
        </w:rPr>
        <w:t xml:space="preserve"> </w:t>
      </w:r>
      <w:r>
        <w:t>Students</w:t>
      </w:r>
      <w:r>
        <w:rPr>
          <w:spacing w:val="-4"/>
        </w:rPr>
        <w:t xml:space="preserve"> </w:t>
      </w:r>
      <w:r>
        <w:t>must</w:t>
      </w:r>
      <w:r>
        <w:rPr>
          <w:spacing w:val="-4"/>
        </w:rPr>
        <w:t xml:space="preserve"> </w:t>
      </w:r>
      <w:r>
        <w:t>watch</w:t>
      </w:r>
      <w:r>
        <w:rPr>
          <w:spacing w:val="-3"/>
        </w:rPr>
        <w:t xml:space="preserve"> </w:t>
      </w:r>
      <w:r>
        <w:t>instructional</w:t>
      </w:r>
      <w:r>
        <w:rPr>
          <w:spacing w:val="-5"/>
        </w:rPr>
        <w:t xml:space="preserve"> </w:t>
      </w:r>
      <w:r>
        <w:t>videos,</w:t>
      </w:r>
      <w:r>
        <w:rPr>
          <w:spacing w:val="-4"/>
        </w:rPr>
        <w:t xml:space="preserve"> </w:t>
      </w:r>
      <w:r>
        <w:t>read</w:t>
      </w:r>
      <w:r>
        <w:rPr>
          <w:spacing w:val="-4"/>
        </w:rPr>
        <w:t xml:space="preserve"> </w:t>
      </w:r>
      <w:r>
        <w:t>course</w:t>
      </w:r>
      <w:r>
        <w:rPr>
          <w:spacing w:val="-3"/>
        </w:rPr>
        <w:t xml:space="preserve"> </w:t>
      </w:r>
      <w:r>
        <w:t>textbooks,</w:t>
      </w:r>
      <w:r>
        <w:rPr>
          <w:spacing w:val="-3"/>
        </w:rPr>
        <w:t xml:space="preserve"> </w:t>
      </w:r>
      <w:r>
        <w:t>and</w:t>
      </w:r>
      <w:r>
        <w:rPr>
          <w:spacing w:val="-4"/>
        </w:rPr>
        <w:t xml:space="preserve"> </w:t>
      </w:r>
      <w:r>
        <w:t>complete assignments in the Learning Management System, Blackboard, by due dates.</w:t>
      </w:r>
    </w:p>
    <w:p w14:paraId="17C843D2" w14:textId="77777777" w:rsidR="0095521F" w:rsidRDefault="0095521F">
      <w:pPr>
        <w:pStyle w:val="BodyText"/>
        <w:spacing w:before="24"/>
        <w:rPr>
          <w:sz w:val="23"/>
        </w:rPr>
      </w:pPr>
    </w:p>
    <w:p w14:paraId="134C2C63" w14:textId="77777777" w:rsidR="007C2089" w:rsidRDefault="00000000">
      <w:pPr>
        <w:ind w:left="256" w:right="283"/>
        <w:rPr>
          <w:b/>
          <w:sz w:val="23"/>
        </w:rPr>
      </w:pPr>
      <w:r>
        <w:rPr>
          <w:b/>
          <w:sz w:val="23"/>
        </w:rPr>
        <w:t xml:space="preserve">Assignments: </w:t>
      </w:r>
    </w:p>
    <w:p w14:paraId="78DE9246" w14:textId="425A0A5B" w:rsidR="0095521F" w:rsidRDefault="00000000">
      <w:pPr>
        <w:ind w:left="256" w:right="283"/>
        <w:rPr>
          <w:sz w:val="23"/>
        </w:rPr>
      </w:pPr>
      <w:r>
        <w:rPr>
          <w:sz w:val="23"/>
        </w:rPr>
        <w:t>All written assignments should be typed (12-point font), double-spaced, with one-inch</w:t>
      </w:r>
      <w:r>
        <w:rPr>
          <w:spacing w:val="-9"/>
          <w:sz w:val="23"/>
        </w:rPr>
        <w:t xml:space="preserve"> </w:t>
      </w:r>
      <w:r>
        <w:rPr>
          <w:sz w:val="23"/>
        </w:rPr>
        <w:t>margins,</w:t>
      </w:r>
      <w:r>
        <w:rPr>
          <w:spacing w:val="-2"/>
          <w:sz w:val="23"/>
        </w:rPr>
        <w:t xml:space="preserve"> </w:t>
      </w:r>
      <w:r>
        <w:rPr>
          <w:sz w:val="23"/>
        </w:rPr>
        <w:t>a</w:t>
      </w:r>
      <w:r>
        <w:rPr>
          <w:spacing w:val="-4"/>
          <w:sz w:val="23"/>
        </w:rPr>
        <w:t xml:space="preserve"> </w:t>
      </w:r>
      <w:r>
        <w:rPr>
          <w:sz w:val="23"/>
        </w:rPr>
        <w:t>title</w:t>
      </w:r>
      <w:r>
        <w:rPr>
          <w:spacing w:val="-3"/>
          <w:sz w:val="23"/>
        </w:rPr>
        <w:t xml:space="preserve"> </w:t>
      </w:r>
      <w:r>
        <w:rPr>
          <w:sz w:val="23"/>
        </w:rPr>
        <w:t>page,</w:t>
      </w:r>
      <w:r>
        <w:rPr>
          <w:spacing w:val="-2"/>
          <w:sz w:val="23"/>
        </w:rPr>
        <w:t xml:space="preserve"> </w:t>
      </w:r>
      <w:r>
        <w:rPr>
          <w:sz w:val="23"/>
        </w:rPr>
        <w:t>and</w:t>
      </w:r>
      <w:r>
        <w:rPr>
          <w:spacing w:val="-2"/>
          <w:sz w:val="23"/>
        </w:rPr>
        <w:t xml:space="preserve"> </w:t>
      </w:r>
      <w:r>
        <w:rPr>
          <w:sz w:val="23"/>
        </w:rPr>
        <w:t>stapled.</w:t>
      </w:r>
      <w:r>
        <w:rPr>
          <w:spacing w:val="-2"/>
          <w:sz w:val="23"/>
        </w:rPr>
        <w:t xml:space="preserve"> </w:t>
      </w:r>
      <w:r>
        <w:rPr>
          <w:sz w:val="23"/>
        </w:rPr>
        <w:t>Students</w:t>
      </w:r>
      <w:r>
        <w:rPr>
          <w:spacing w:val="-3"/>
          <w:sz w:val="23"/>
        </w:rPr>
        <w:t xml:space="preserve"> </w:t>
      </w:r>
      <w:r>
        <w:rPr>
          <w:sz w:val="23"/>
        </w:rPr>
        <w:t>are</w:t>
      </w:r>
      <w:r>
        <w:rPr>
          <w:spacing w:val="-3"/>
          <w:sz w:val="23"/>
        </w:rPr>
        <w:t xml:space="preserve"> </w:t>
      </w:r>
      <w:r>
        <w:rPr>
          <w:sz w:val="23"/>
        </w:rPr>
        <w:t>encouraged</w:t>
      </w:r>
      <w:r>
        <w:rPr>
          <w:spacing w:val="-3"/>
          <w:sz w:val="23"/>
        </w:rPr>
        <w:t xml:space="preserve"> </w:t>
      </w:r>
      <w:r>
        <w:rPr>
          <w:sz w:val="23"/>
        </w:rPr>
        <w:t>to</w:t>
      </w:r>
      <w:r>
        <w:rPr>
          <w:spacing w:val="-2"/>
          <w:sz w:val="23"/>
        </w:rPr>
        <w:t xml:space="preserve"> </w:t>
      </w:r>
      <w:r>
        <w:rPr>
          <w:sz w:val="23"/>
        </w:rPr>
        <w:t>submit</w:t>
      </w:r>
      <w:r>
        <w:rPr>
          <w:spacing w:val="-3"/>
          <w:sz w:val="23"/>
        </w:rPr>
        <w:t xml:space="preserve"> </w:t>
      </w:r>
      <w:r>
        <w:rPr>
          <w:sz w:val="23"/>
        </w:rPr>
        <w:t>written</w:t>
      </w:r>
      <w:r>
        <w:rPr>
          <w:spacing w:val="-2"/>
          <w:sz w:val="23"/>
        </w:rPr>
        <w:t xml:space="preserve"> </w:t>
      </w:r>
      <w:r>
        <w:rPr>
          <w:sz w:val="23"/>
        </w:rPr>
        <w:t>work</w:t>
      </w:r>
      <w:r>
        <w:rPr>
          <w:spacing w:val="-4"/>
          <w:sz w:val="23"/>
        </w:rPr>
        <w:t xml:space="preserve"> </w:t>
      </w:r>
      <w:r>
        <w:rPr>
          <w:sz w:val="23"/>
        </w:rPr>
        <w:t>that</w:t>
      </w:r>
      <w:r>
        <w:rPr>
          <w:spacing w:val="-2"/>
          <w:sz w:val="23"/>
        </w:rPr>
        <w:t xml:space="preserve"> </w:t>
      </w:r>
      <w:r>
        <w:rPr>
          <w:sz w:val="23"/>
        </w:rPr>
        <w:t>has</w:t>
      </w:r>
      <w:r>
        <w:rPr>
          <w:spacing w:val="-1"/>
          <w:sz w:val="23"/>
        </w:rPr>
        <w:t xml:space="preserve"> </w:t>
      </w:r>
      <w:r>
        <w:rPr>
          <w:sz w:val="23"/>
        </w:rPr>
        <w:t xml:space="preserve">been spell-checked and is free of grammatical errors. Students are expected to use APA style when citing reference materials. Please refer to the APA manual or use </w:t>
      </w:r>
      <w:hyperlink r:id="rId10">
        <w:r w:rsidR="0095521F">
          <w:rPr>
            <w:sz w:val="23"/>
          </w:rPr>
          <w:t>www.apastyle.org</w:t>
        </w:r>
      </w:hyperlink>
      <w:r>
        <w:rPr>
          <w:sz w:val="23"/>
        </w:rPr>
        <w:t xml:space="preserve"> for guidelines on</w:t>
      </w:r>
      <w:r>
        <w:rPr>
          <w:spacing w:val="40"/>
          <w:sz w:val="23"/>
        </w:rPr>
        <w:t xml:space="preserve"> </w:t>
      </w:r>
      <w:r>
        <w:rPr>
          <w:sz w:val="23"/>
        </w:rPr>
        <w:t xml:space="preserve">writing in APA format. Students are advised that points will be deducted if these criteria are NOT </w:t>
      </w:r>
      <w:r>
        <w:rPr>
          <w:spacing w:val="-4"/>
          <w:sz w:val="23"/>
        </w:rPr>
        <w:t>met.</w:t>
      </w:r>
    </w:p>
    <w:p w14:paraId="0D9E701C" w14:textId="77777777" w:rsidR="0095521F" w:rsidRDefault="0095521F">
      <w:pPr>
        <w:pStyle w:val="BodyText"/>
        <w:rPr>
          <w:sz w:val="23"/>
        </w:rPr>
      </w:pPr>
    </w:p>
    <w:p w14:paraId="396E7BFD" w14:textId="77777777" w:rsidR="0095521F" w:rsidRPr="00DA023F" w:rsidRDefault="0095521F">
      <w:pPr>
        <w:pStyle w:val="BodyText"/>
        <w:rPr>
          <w:sz w:val="23"/>
          <w:u w:val="single"/>
        </w:rPr>
      </w:pPr>
    </w:p>
    <w:p w14:paraId="38290F83" w14:textId="7AE09B2D" w:rsidR="00DA023F" w:rsidRPr="00DA023F" w:rsidRDefault="00DA023F" w:rsidP="00DA023F">
      <w:pPr>
        <w:pStyle w:val="Heading1"/>
        <w:rPr>
          <w:u w:val="single"/>
        </w:rPr>
      </w:pPr>
      <w:r w:rsidRPr="00DA023F">
        <w:rPr>
          <w:u w:val="single"/>
        </w:rPr>
        <w:t>Social Problem Project</w:t>
      </w:r>
      <w:r>
        <w:rPr>
          <w:u w:val="single"/>
        </w:rPr>
        <w:t xml:space="preserve"> – 200 Points</w:t>
      </w:r>
    </w:p>
    <w:p w14:paraId="1A44E25F" w14:textId="77777777" w:rsidR="00DA023F" w:rsidRDefault="00DA023F" w:rsidP="00DA023F">
      <w:pPr>
        <w:ind w:left="259"/>
      </w:pPr>
      <w:r>
        <w:t>This is the major project for the course and is divided into three graded components due on separate dates. Students will identify a social problem or issue, research it, examine public understanding of the issue through a survey, and use their findings in a final presentation.</w:t>
      </w:r>
    </w:p>
    <w:p w14:paraId="018016DC" w14:textId="77777777" w:rsidR="00DA023F" w:rsidRDefault="00DA023F" w:rsidP="00DA023F">
      <w:pPr>
        <w:ind w:left="259"/>
      </w:pPr>
    </w:p>
    <w:p w14:paraId="5FAD0F75" w14:textId="77777777" w:rsidR="00DA023F" w:rsidRPr="00DA023F" w:rsidRDefault="00DA023F" w:rsidP="00DA023F">
      <w:pPr>
        <w:pStyle w:val="Heading2"/>
        <w:ind w:firstLine="259"/>
        <w:rPr>
          <w:i/>
          <w:iCs/>
        </w:rPr>
      </w:pPr>
      <w:r w:rsidRPr="00DA023F">
        <w:rPr>
          <w:i/>
          <w:iCs/>
        </w:rPr>
        <w:t>Statement of Problem Paper - 50 Points</w:t>
      </w:r>
    </w:p>
    <w:p w14:paraId="0D36D725" w14:textId="77777777" w:rsidR="00DA023F" w:rsidRDefault="00DA023F" w:rsidP="00DA023F">
      <w:pPr>
        <w:ind w:left="259"/>
      </w:pPr>
      <w:r>
        <w:lastRenderedPageBreak/>
        <w:t xml:space="preserve">Students will write a </w:t>
      </w:r>
      <w:proofErr w:type="gramStart"/>
      <w:r>
        <w:t>3-4 page</w:t>
      </w:r>
      <w:proofErr w:type="gramEnd"/>
      <w:r>
        <w:t xml:space="preserve"> statement </w:t>
      </w:r>
      <w:proofErr w:type="gramStart"/>
      <w:r>
        <w:t>of</w:t>
      </w:r>
      <w:proofErr w:type="gramEnd"/>
      <w:r>
        <w:t xml:space="preserve"> the problem. A statement of problem is a concise description of an issue that needs to be addressed or a situation that requires improvement. It identifies the gap between the current and desired states, explains why the problem is significant, describes potential consequences if it remains unresolved, and provides relevant context and background.</w:t>
      </w:r>
    </w:p>
    <w:p w14:paraId="6C2365DC" w14:textId="77777777" w:rsidR="00DA023F" w:rsidRDefault="00DA023F" w:rsidP="00DA023F">
      <w:pPr>
        <w:pStyle w:val="Heading2"/>
      </w:pPr>
    </w:p>
    <w:p w14:paraId="0BE85F8A" w14:textId="29F9B863" w:rsidR="00DA023F" w:rsidRPr="00DA023F" w:rsidRDefault="00DA023F" w:rsidP="00DA023F">
      <w:pPr>
        <w:pStyle w:val="Heading2"/>
        <w:ind w:firstLine="259"/>
        <w:rPr>
          <w:i/>
          <w:iCs/>
        </w:rPr>
      </w:pPr>
      <w:r w:rsidRPr="00DA023F">
        <w:rPr>
          <w:i/>
          <w:iCs/>
        </w:rPr>
        <w:t>Survey - 50 Points</w:t>
      </w:r>
    </w:p>
    <w:p w14:paraId="6CA5F457" w14:textId="77777777" w:rsidR="00DA023F" w:rsidRDefault="00DA023F" w:rsidP="00DA023F">
      <w:pPr>
        <w:ind w:left="259"/>
      </w:pPr>
      <w:r>
        <w:t>Students will develop, create, and launch a survey related to the selected social problem. The survey should contain 20 questions, including five demographic questions, and should be created using Google Forms. Students will seek a minimum of 50 respondents and analyze the results for patterns, themes, and similarities. Survey findings will be incorporated into the final presentation.</w:t>
      </w:r>
    </w:p>
    <w:p w14:paraId="30CF1F68" w14:textId="77777777" w:rsidR="00DA023F" w:rsidRPr="00DA023F" w:rsidRDefault="00DA023F" w:rsidP="00DA023F">
      <w:pPr>
        <w:ind w:left="259"/>
        <w:rPr>
          <w:i/>
          <w:iCs/>
        </w:rPr>
      </w:pPr>
    </w:p>
    <w:p w14:paraId="359BAB30" w14:textId="77777777" w:rsidR="00DA023F" w:rsidRPr="00DA023F" w:rsidRDefault="00DA023F" w:rsidP="00DA023F">
      <w:pPr>
        <w:pStyle w:val="Heading2"/>
        <w:ind w:firstLine="259"/>
        <w:rPr>
          <w:i/>
          <w:iCs/>
        </w:rPr>
      </w:pPr>
      <w:r w:rsidRPr="00DA023F">
        <w:rPr>
          <w:i/>
          <w:iCs/>
        </w:rPr>
        <w:t>Presentation - 100 Points</w:t>
      </w:r>
    </w:p>
    <w:p w14:paraId="30031466" w14:textId="77777777" w:rsidR="00DA023F" w:rsidRDefault="00DA023F" w:rsidP="00DA023F">
      <w:pPr>
        <w:ind w:left="256"/>
      </w:pPr>
      <w:r>
        <w:t>Students will research the selected social issue or problem and explain at least three reasons the issue constitutes a social problem. The final presentation should contain approximately 10-15 slides and address contributing factors, the impact of the issue on the selected population, relevant survey findings, and possible solutions. Additional guidelines will be provided in Blackboard.</w:t>
      </w:r>
    </w:p>
    <w:p w14:paraId="780D189F" w14:textId="77777777" w:rsidR="00993B75" w:rsidRDefault="00993B75" w:rsidP="00993B75">
      <w:pPr>
        <w:pStyle w:val="Heading1"/>
        <w:rPr>
          <w:b w:val="0"/>
          <w:bCs w:val="0"/>
          <w:sz w:val="23"/>
          <w:szCs w:val="23"/>
        </w:rPr>
      </w:pPr>
    </w:p>
    <w:p w14:paraId="6506ACBB" w14:textId="420DB811" w:rsidR="00993B75" w:rsidRPr="00582EF1" w:rsidRDefault="00993B75" w:rsidP="00993B75">
      <w:pPr>
        <w:spacing w:before="82"/>
        <w:ind w:left="259" w:right="314" w:hanging="3"/>
        <w:rPr>
          <w:b/>
          <w:bCs/>
          <w:sz w:val="24"/>
          <w:szCs w:val="24"/>
          <w:u w:val="single"/>
        </w:rPr>
      </w:pPr>
      <w:r w:rsidRPr="00582EF1">
        <w:rPr>
          <w:b/>
          <w:bCs/>
          <w:sz w:val="24"/>
          <w:szCs w:val="24"/>
          <w:u w:val="single"/>
        </w:rPr>
        <w:t xml:space="preserve">Engagement </w:t>
      </w:r>
      <w:r w:rsidR="00B01EA3" w:rsidRPr="00582EF1">
        <w:rPr>
          <w:b/>
          <w:bCs/>
          <w:sz w:val="24"/>
          <w:szCs w:val="24"/>
          <w:u w:val="single"/>
        </w:rPr>
        <w:t xml:space="preserve">Activities </w:t>
      </w:r>
      <w:r w:rsidRPr="00582EF1">
        <w:rPr>
          <w:b/>
          <w:bCs/>
          <w:sz w:val="24"/>
          <w:szCs w:val="24"/>
          <w:u w:val="single"/>
        </w:rPr>
        <w:t xml:space="preserve">&amp; </w:t>
      </w:r>
      <w:r w:rsidR="00B01EA3" w:rsidRPr="00582EF1">
        <w:rPr>
          <w:b/>
          <w:bCs/>
          <w:sz w:val="24"/>
          <w:szCs w:val="24"/>
          <w:u w:val="single"/>
        </w:rPr>
        <w:t xml:space="preserve">Course </w:t>
      </w:r>
      <w:r w:rsidRPr="00582EF1">
        <w:rPr>
          <w:b/>
          <w:bCs/>
          <w:sz w:val="24"/>
          <w:szCs w:val="24"/>
          <w:u w:val="single"/>
        </w:rPr>
        <w:t>Participation — 100 Points</w:t>
      </w:r>
    </w:p>
    <w:p w14:paraId="4C1D6CB5" w14:textId="77777777" w:rsidR="00993B75" w:rsidRDefault="00993B75" w:rsidP="00993B75">
      <w:pPr>
        <w:spacing w:before="82"/>
        <w:ind w:left="259" w:right="314" w:hanging="3"/>
        <w:rPr>
          <w:bCs/>
          <w:sz w:val="23"/>
        </w:rPr>
      </w:pPr>
      <w:r w:rsidRPr="00E1207B">
        <w:rPr>
          <w:bCs/>
          <w:sz w:val="23"/>
        </w:rPr>
        <w:t>Active and consistent engagement is an important part of success in this course. Participation in the course involves more than simply logging into Blackboard or submitting major assignments. Students are expected to regularly engage with the course materials, learning activities, and instructional content throughout the semester.</w:t>
      </w:r>
    </w:p>
    <w:p w14:paraId="1FE02F60" w14:textId="77777777" w:rsidR="00993B75" w:rsidRPr="00E1207B" w:rsidRDefault="00993B75" w:rsidP="00993B75">
      <w:pPr>
        <w:spacing w:before="82"/>
        <w:ind w:left="259" w:right="314" w:hanging="3"/>
        <w:rPr>
          <w:bCs/>
          <w:sz w:val="23"/>
        </w:rPr>
      </w:pPr>
    </w:p>
    <w:p w14:paraId="7686449F" w14:textId="77777777" w:rsidR="00993B75" w:rsidRPr="00993B75" w:rsidRDefault="00993B75" w:rsidP="00993B75">
      <w:pPr>
        <w:pStyle w:val="Heading2"/>
        <w:ind w:firstLine="256"/>
        <w:rPr>
          <w:i/>
          <w:iCs/>
        </w:rPr>
      </w:pPr>
      <w:r w:rsidRPr="00993B75">
        <w:rPr>
          <w:i/>
          <w:iCs/>
        </w:rPr>
        <w:t>What Counts as Course Engagement?</w:t>
      </w:r>
    </w:p>
    <w:p w14:paraId="1803844C" w14:textId="77777777" w:rsidR="00993B75" w:rsidRPr="00E1207B" w:rsidRDefault="00993B75" w:rsidP="00993B75">
      <w:pPr>
        <w:spacing w:before="82"/>
        <w:ind w:left="259" w:right="314" w:hanging="3"/>
        <w:rPr>
          <w:bCs/>
          <w:sz w:val="23"/>
        </w:rPr>
      </w:pPr>
      <w:r w:rsidRPr="00E1207B">
        <w:rPr>
          <w:bCs/>
          <w:sz w:val="23"/>
        </w:rPr>
        <w:t>Course engagement may include, but is not limited to:</w:t>
      </w:r>
    </w:p>
    <w:p w14:paraId="59F706E3" w14:textId="77777777" w:rsidR="00993B75" w:rsidRPr="00E1207B" w:rsidRDefault="00993B75" w:rsidP="00993B75">
      <w:pPr>
        <w:numPr>
          <w:ilvl w:val="0"/>
          <w:numId w:val="3"/>
        </w:numPr>
        <w:spacing w:before="82"/>
        <w:ind w:right="314"/>
        <w:rPr>
          <w:bCs/>
          <w:sz w:val="23"/>
        </w:rPr>
      </w:pPr>
      <w:r w:rsidRPr="00E1207B">
        <w:rPr>
          <w:bCs/>
          <w:sz w:val="23"/>
        </w:rPr>
        <w:t>Reading assigned OpenStax textbook chapters and other course materials</w:t>
      </w:r>
    </w:p>
    <w:p w14:paraId="74D023E7" w14:textId="77777777" w:rsidR="00993B75" w:rsidRPr="00E1207B" w:rsidRDefault="00993B75" w:rsidP="00993B75">
      <w:pPr>
        <w:numPr>
          <w:ilvl w:val="0"/>
          <w:numId w:val="3"/>
        </w:numPr>
        <w:spacing w:before="82"/>
        <w:ind w:right="314"/>
        <w:rPr>
          <w:bCs/>
          <w:sz w:val="23"/>
        </w:rPr>
      </w:pPr>
      <w:r w:rsidRPr="00E1207B">
        <w:rPr>
          <w:bCs/>
          <w:sz w:val="23"/>
        </w:rPr>
        <w:t>Reviewing course announcements and instructor updates</w:t>
      </w:r>
    </w:p>
    <w:p w14:paraId="6FFE5544" w14:textId="77777777" w:rsidR="00993B75" w:rsidRPr="00E1207B" w:rsidRDefault="00993B75" w:rsidP="00993B75">
      <w:pPr>
        <w:numPr>
          <w:ilvl w:val="0"/>
          <w:numId w:val="3"/>
        </w:numPr>
        <w:spacing w:before="82"/>
        <w:ind w:right="314"/>
        <w:rPr>
          <w:bCs/>
          <w:sz w:val="23"/>
        </w:rPr>
      </w:pPr>
      <w:r w:rsidRPr="00E1207B">
        <w:rPr>
          <w:bCs/>
          <w:sz w:val="23"/>
        </w:rPr>
        <w:t>Completing assigned Blackboard modules and instructional content</w:t>
      </w:r>
    </w:p>
    <w:p w14:paraId="0B1A17C1" w14:textId="77777777" w:rsidR="00993B75" w:rsidRPr="00E1207B" w:rsidRDefault="00993B75" w:rsidP="00993B75">
      <w:pPr>
        <w:numPr>
          <w:ilvl w:val="0"/>
          <w:numId w:val="3"/>
        </w:numPr>
        <w:spacing w:before="82"/>
        <w:ind w:right="314"/>
        <w:rPr>
          <w:bCs/>
          <w:sz w:val="23"/>
        </w:rPr>
      </w:pPr>
      <w:r w:rsidRPr="00E1207B">
        <w:rPr>
          <w:bCs/>
          <w:sz w:val="23"/>
        </w:rPr>
        <w:t>Watching assigned videos, lectures, or other media</w:t>
      </w:r>
    </w:p>
    <w:p w14:paraId="030DF8F2" w14:textId="77777777" w:rsidR="00993B75" w:rsidRPr="00E1207B" w:rsidRDefault="00993B75" w:rsidP="00993B75">
      <w:pPr>
        <w:numPr>
          <w:ilvl w:val="0"/>
          <w:numId w:val="3"/>
        </w:numPr>
        <w:spacing w:before="82"/>
        <w:ind w:right="314"/>
        <w:rPr>
          <w:bCs/>
          <w:sz w:val="23"/>
        </w:rPr>
      </w:pPr>
      <w:r w:rsidRPr="00E1207B">
        <w:rPr>
          <w:bCs/>
          <w:sz w:val="23"/>
        </w:rPr>
        <w:t>Completing topic check-ins</w:t>
      </w:r>
    </w:p>
    <w:p w14:paraId="4A14075F" w14:textId="77777777" w:rsidR="00993B75" w:rsidRPr="00E1207B" w:rsidRDefault="00993B75" w:rsidP="00993B75">
      <w:pPr>
        <w:numPr>
          <w:ilvl w:val="0"/>
          <w:numId w:val="3"/>
        </w:numPr>
        <w:spacing w:before="82"/>
        <w:ind w:right="314"/>
        <w:rPr>
          <w:bCs/>
          <w:sz w:val="23"/>
        </w:rPr>
      </w:pPr>
      <w:r w:rsidRPr="00E1207B">
        <w:rPr>
          <w:bCs/>
          <w:sz w:val="23"/>
        </w:rPr>
        <w:t>Completing knowledge checks or low-stakes quizzes</w:t>
      </w:r>
    </w:p>
    <w:p w14:paraId="7D6BAED6" w14:textId="77777777" w:rsidR="00993B75" w:rsidRPr="00E1207B" w:rsidRDefault="00993B75" w:rsidP="00993B75">
      <w:pPr>
        <w:numPr>
          <w:ilvl w:val="0"/>
          <w:numId w:val="3"/>
        </w:numPr>
        <w:spacing w:before="82"/>
        <w:ind w:right="314"/>
        <w:rPr>
          <w:bCs/>
          <w:sz w:val="23"/>
        </w:rPr>
      </w:pPr>
      <w:r w:rsidRPr="00E1207B">
        <w:rPr>
          <w:bCs/>
          <w:sz w:val="23"/>
        </w:rPr>
        <w:t>Participating in discussion activities when assigned</w:t>
      </w:r>
    </w:p>
    <w:p w14:paraId="271F4B18" w14:textId="77777777" w:rsidR="00993B75" w:rsidRPr="00E1207B" w:rsidRDefault="00993B75" w:rsidP="00993B75">
      <w:pPr>
        <w:numPr>
          <w:ilvl w:val="0"/>
          <w:numId w:val="3"/>
        </w:numPr>
        <w:spacing w:before="82"/>
        <w:ind w:right="314"/>
        <w:rPr>
          <w:bCs/>
          <w:sz w:val="23"/>
        </w:rPr>
      </w:pPr>
      <w:r w:rsidRPr="00E1207B">
        <w:rPr>
          <w:bCs/>
          <w:sz w:val="23"/>
        </w:rPr>
        <w:t>Responding to questions related to readings, videos, or course topics</w:t>
      </w:r>
    </w:p>
    <w:p w14:paraId="76909B3A" w14:textId="77777777" w:rsidR="00993B75" w:rsidRPr="00E1207B" w:rsidRDefault="00993B75" w:rsidP="00993B75">
      <w:pPr>
        <w:numPr>
          <w:ilvl w:val="0"/>
          <w:numId w:val="3"/>
        </w:numPr>
        <w:spacing w:before="82"/>
        <w:ind w:right="314"/>
        <w:rPr>
          <w:bCs/>
          <w:sz w:val="23"/>
        </w:rPr>
      </w:pPr>
      <w:r w:rsidRPr="00E1207B">
        <w:rPr>
          <w:bCs/>
          <w:sz w:val="23"/>
        </w:rPr>
        <w:t>Completing brief reflections or chapter activities</w:t>
      </w:r>
    </w:p>
    <w:p w14:paraId="249FF32A" w14:textId="77777777" w:rsidR="00993B75" w:rsidRPr="00E1207B" w:rsidRDefault="00993B75" w:rsidP="00993B75">
      <w:pPr>
        <w:numPr>
          <w:ilvl w:val="0"/>
          <w:numId w:val="3"/>
        </w:numPr>
        <w:spacing w:before="82"/>
        <w:ind w:right="314"/>
        <w:rPr>
          <w:bCs/>
          <w:sz w:val="23"/>
        </w:rPr>
      </w:pPr>
      <w:r w:rsidRPr="00E1207B">
        <w:rPr>
          <w:bCs/>
          <w:sz w:val="23"/>
        </w:rPr>
        <w:t>Participating in other learning activities identified by the instructor</w:t>
      </w:r>
    </w:p>
    <w:p w14:paraId="274045BC" w14:textId="77777777" w:rsidR="00993B75" w:rsidRDefault="00993B75" w:rsidP="00993B75">
      <w:pPr>
        <w:spacing w:before="82"/>
        <w:ind w:left="259" w:right="314" w:hanging="3"/>
        <w:rPr>
          <w:bCs/>
          <w:sz w:val="23"/>
        </w:rPr>
      </w:pPr>
      <w:r w:rsidRPr="00E1207B">
        <w:rPr>
          <w:bCs/>
          <w:sz w:val="23"/>
        </w:rPr>
        <w:t>The type and format of engagement activities may vary throughout the semester. Not every module or week will include the same type of activity.</w:t>
      </w:r>
    </w:p>
    <w:p w14:paraId="67C00EF7" w14:textId="77777777" w:rsidR="00993B75" w:rsidRPr="00E1207B" w:rsidRDefault="00993B75" w:rsidP="00993B75">
      <w:pPr>
        <w:spacing w:before="82"/>
        <w:ind w:left="259" w:right="314" w:hanging="3"/>
        <w:rPr>
          <w:bCs/>
          <w:sz w:val="23"/>
        </w:rPr>
      </w:pPr>
    </w:p>
    <w:p w14:paraId="4E0B197C" w14:textId="77777777" w:rsidR="00993B75" w:rsidRPr="00993B75" w:rsidRDefault="00993B75" w:rsidP="00993B75">
      <w:pPr>
        <w:pStyle w:val="Heading2"/>
        <w:ind w:firstLine="256"/>
        <w:rPr>
          <w:i/>
          <w:iCs/>
        </w:rPr>
      </w:pPr>
      <w:r w:rsidRPr="00993B75">
        <w:rPr>
          <w:i/>
          <w:iCs/>
        </w:rPr>
        <w:t>Engagement Activities</w:t>
      </w:r>
    </w:p>
    <w:p w14:paraId="1ADD7846" w14:textId="77777777" w:rsidR="00993B75" w:rsidRDefault="00993B75" w:rsidP="00993B75">
      <w:pPr>
        <w:spacing w:before="82"/>
        <w:ind w:left="259" w:right="314" w:hanging="3"/>
        <w:rPr>
          <w:bCs/>
          <w:sz w:val="23"/>
        </w:rPr>
      </w:pPr>
      <w:r w:rsidRPr="00E1207B">
        <w:rPr>
          <w:bCs/>
          <w:sz w:val="23"/>
        </w:rPr>
        <w:t>Throughout the course, students may be asked to demonstrate their engagement and understanding through a variety of activities. An engagement activity could be a topic check-in, quiz, knowledge check, discussion, brief reflection, video response, chapter activity, or another activity within Blackboard.</w:t>
      </w:r>
    </w:p>
    <w:p w14:paraId="3D5BE12F" w14:textId="77777777" w:rsidR="00993B75" w:rsidRPr="00E1207B" w:rsidRDefault="00993B75" w:rsidP="00993B75">
      <w:pPr>
        <w:spacing w:before="82"/>
        <w:ind w:left="259" w:right="314" w:hanging="3"/>
        <w:rPr>
          <w:bCs/>
          <w:sz w:val="23"/>
        </w:rPr>
      </w:pPr>
    </w:p>
    <w:p w14:paraId="08DA940E" w14:textId="77777777" w:rsidR="00993B75" w:rsidRDefault="00993B75" w:rsidP="00993B75">
      <w:pPr>
        <w:spacing w:before="82"/>
        <w:ind w:left="259" w:right="314" w:hanging="3"/>
        <w:rPr>
          <w:bCs/>
          <w:sz w:val="23"/>
        </w:rPr>
      </w:pPr>
      <w:r w:rsidRPr="00E1207B">
        <w:rPr>
          <w:bCs/>
          <w:sz w:val="23"/>
        </w:rPr>
        <w:t>Students should follow the specific instructions provided for each activity. Some activities may require a written response, while others may involve answering questions, reviewing instructional materials, interacting with classmates, or simply completing assigned course content.</w:t>
      </w:r>
    </w:p>
    <w:p w14:paraId="446E979B" w14:textId="77777777" w:rsidR="00993B75" w:rsidRPr="00E1207B" w:rsidRDefault="00993B75" w:rsidP="00993B75">
      <w:pPr>
        <w:spacing w:before="82"/>
        <w:ind w:left="259" w:right="314" w:hanging="3"/>
        <w:rPr>
          <w:bCs/>
          <w:sz w:val="23"/>
        </w:rPr>
      </w:pPr>
    </w:p>
    <w:p w14:paraId="61BAE9D3" w14:textId="77777777" w:rsidR="00993B75" w:rsidRDefault="00993B75" w:rsidP="00993B75">
      <w:pPr>
        <w:spacing w:before="82"/>
        <w:ind w:left="259" w:right="314" w:hanging="3"/>
        <w:rPr>
          <w:bCs/>
          <w:sz w:val="23"/>
        </w:rPr>
      </w:pPr>
      <w:r w:rsidRPr="00E1207B">
        <w:rPr>
          <w:bCs/>
          <w:sz w:val="23"/>
        </w:rPr>
        <w:t xml:space="preserve">When interaction with classmates is required, students are expected to communicate respectfully, </w:t>
      </w:r>
      <w:r w:rsidRPr="00E1207B">
        <w:rPr>
          <w:bCs/>
          <w:sz w:val="23"/>
        </w:rPr>
        <w:lastRenderedPageBreak/>
        <w:t>constructively, and appropriately for a college-level learning environment.</w:t>
      </w:r>
    </w:p>
    <w:p w14:paraId="5AA93FA8" w14:textId="77777777" w:rsidR="00993B75" w:rsidRPr="00E1207B" w:rsidRDefault="00993B75" w:rsidP="00993B75">
      <w:pPr>
        <w:spacing w:before="82"/>
        <w:ind w:left="259" w:right="314" w:hanging="3"/>
        <w:rPr>
          <w:bCs/>
          <w:sz w:val="23"/>
        </w:rPr>
      </w:pPr>
    </w:p>
    <w:p w14:paraId="29FC0179" w14:textId="77777777" w:rsidR="00993B75" w:rsidRPr="00993B75" w:rsidRDefault="00993B75" w:rsidP="00993B75">
      <w:pPr>
        <w:pStyle w:val="Heading2"/>
        <w:ind w:firstLine="256"/>
        <w:rPr>
          <w:i/>
          <w:iCs/>
        </w:rPr>
      </w:pPr>
      <w:r w:rsidRPr="00993B75">
        <w:rPr>
          <w:i/>
          <w:iCs/>
        </w:rPr>
        <w:t>How Participation Is Evaluated</w:t>
      </w:r>
    </w:p>
    <w:p w14:paraId="43D158F2" w14:textId="77777777" w:rsidR="00993B75" w:rsidRPr="00E1207B" w:rsidRDefault="00993B75" w:rsidP="00993B75">
      <w:pPr>
        <w:spacing w:before="82"/>
        <w:ind w:left="259" w:right="314" w:hanging="3"/>
        <w:rPr>
          <w:bCs/>
          <w:sz w:val="23"/>
        </w:rPr>
      </w:pPr>
      <w:r w:rsidRPr="00E1207B">
        <w:rPr>
          <w:bCs/>
          <w:sz w:val="23"/>
        </w:rPr>
        <w:t>Course Engagement &amp; Participation is worth a total of 100 points.</w:t>
      </w:r>
    </w:p>
    <w:p w14:paraId="514E1B86" w14:textId="77777777" w:rsidR="00993B75" w:rsidRPr="00E1207B" w:rsidRDefault="00993B75" w:rsidP="00993B75">
      <w:pPr>
        <w:spacing w:before="82"/>
        <w:ind w:left="259" w:right="314" w:hanging="3"/>
        <w:rPr>
          <w:bCs/>
          <w:sz w:val="23"/>
        </w:rPr>
      </w:pPr>
      <w:r w:rsidRPr="00E1207B">
        <w:rPr>
          <w:bCs/>
          <w:sz w:val="23"/>
        </w:rPr>
        <w:t>Participation is evaluated based on meaningful and consistent engagement with the course rather than simply logging into Blackboard. Evaluation may consider:</w:t>
      </w:r>
    </w:p>
    <w:p w14:paraId="3C82B4D4" w14:textId="77777777" w:rsidR="00993B75" w:rsidRPr="00E1207B" w:rsidRDefault="00993B75" w:rsidP="00993B75">
      <w:pPr>
        <w:numPr>
          <w:ilvl w:val="0"/>
          <w:numId w:val="4"/>
        </w:numPr>
        <w:spacing w:before="82"/>
        <w:ind w:right="314"/>
        <w:rPr>
          <w:bCs/>
          <w:sz w:val="23"/>
        </w:rPr>
      </w:pPr>
      <w:r w:rsidRPr="00E1207B">
        <w:rPr>
          <w:bCs/>
          <w:sz w:val="23"/>
        </w:rPr>
        <w:t>Completion of assigned engagement activities</w:t>
      </w:r>
    </w:p>
    <w:p w14:paraId="7D5FF7FD" w14:textId="77777777" w:rsidR="00993B75" w:rsidRPr="00E1207B" w:rsidRDefault="00993B75" w:rsidP="00993B75">
      <w:pPr>
        <w:numPr>
          <w:ilvl w:val="0"/>
          <w:numId w:val="4"/>
        </w:numPr>
        <w:spacing w:before="82"/>
        <w:ind w:right="314"/>
        <w:rPr>
          <w:bCs/>
          <w:sz w:val="23"/>
        </w:rPr>
      </w:pPr>
      <w:r w:rsidRPr="00E1207B">
        <w:rPr>
          <w:bCs/>
          <w:sz w:val="23"/>
        </w:rPr>
        <w:t>Completion of assigned course content and learning modules</w:t>
      </w:r>
    </w:p>
    <w:p w14:paraId="65B98FFB" w14:textId="77777777" w:rsidR="00993B75" w:rsidRPr="00E1207B" w:rsidRDefault="00993B75" w:rsidP="00993B75">
      <w:pPr>
        <w:numPr>
          <w:ilvl w:val="0"/>
          <w:numId w:val="4"/>
        </w:numPr>
        <w:spacing w:before="82"/>
        <w:ind w:right="314"/>
        <w:rPr>
          <w:bCs/>
          <w:sz w:val="23"/>
        </w:rPr>
      </w:pPr>
      <w:r w:rsidRPr="00E1207B">
        <w:rPr>
          <w:bCs/>
          <w:sz w:val="23"/>
        </w:rPr>
        <w:t>Engagement with assigned readings and instructional materials</w:t>
      </w:r>
    </w:p>
    <w:p w14:paraId="1AD57FC1" w14:textId="77777777" w:rsidR="00993B75" w:rsidRPr="00E1207B" w:rsidRDefault="00993B75" w:rsidP="00993B75">
      <w:pPr>
        <w:numPr>
          <w:ilvl w:val="0"/>
          <w:numId w:val="4"/>
        </w:numPr>
        <w:spacing w:before="82"/>
        <w:ind w:right="314"/>
        <w:rPr>
          <w:bCs/>
          <w:sz w:val="23"/>
        </w:rPr>
      </w:pPr>
      <w:r w:rsidRPr="00E1207B">
        <w:rPr>
          <w:bCs/>
          <w:sz w:val="23"/>
        </w:rPr>
        <w:t>Regular and timely participation throughout the course</w:t>
      </w:r>
    </w:p>
    <w:p w14:paraId="0B92D45A" w14:textId="77777777" w:rsidR="00993B75" w:rsidRPr="00E1207B" w:rsidRDefault="00993B75" w:rsidP="00993B75">
      <w:pPr>
        <w:numPr>
          <w:ilvl w:val="0"/>
          <w:numId w:val="4"/>
        </w:numPr>
        <w:spacing w:before="82"/>
        <w:ind w:right="314"/>
        <w:rPr>
          <w:bCs/>
          <w:sz w:val="23"/>
        </w:rPr>
      </w:pPr>
      <w:r w:rsidRPr="00E1207B">
        <w:rPr>
          <w:bCs/>
          <w:sz w:val="23"/>
        </w:rPr>
        <w:t>Completion of activities by the stated deadlines</w:t>
      </w:r>
    </w:p>
    <w:p w14:paraId="1AE92DE1" w14:textId="77777777" w:rsidR="00993B75" w:rsidRPr="00E1207B" w:rsidRDefault="00993B75" w:rsidP="00993B75">
      <w:pPr>
        <w:numPr>
          <w:ilvl w:val="0"/>
          <w:numId w:val="4"/>
        </w:numPr>
        <w:spacing w:before="82"/>
        <w:ind w:right="314"/>
        <w:rPr>
          <w:bCs/>
          <w:sz w:val="23"/>
        </w:rPr>
      </w:pPr>
      <w:r w:rsidRPr="00E1207B">
        <w:rPr>
          <w:bCs/>
          <w:sz w:val="23"/>
        </w:rPr>
        <w:t>Quality and relevance of responses when a written contribution is required</w:t>
      </w:r>
    </w:p>
    <w:p w14:paraId="7E91D884" w14:textId="77777777" w:rsidR="00993B75" w:rsidRPr="00E1207B" w:rsidRDefault="00993B75" w:rsidP="00993B75">
      <w:pPr>
        <w:numPr>
          <w:ilvl w:val="0"/>
          <w:numId w:val="4"/>
        </w:numPr>
        <w:spacing w:before="82"/>
        <w:ind w:right="314"/>
        <w:rPr>
          <w:bCs/>
          <w:sz w:val="23"/>
        </w:rPr>
      </w:pPr>
      <w:r w:rsidRPr="00E1207B">
        <w:rPr>
          <w:bCs/>
          <w:sz w:val="23"/>
        </w:rPr>
        <w:t>Appropriate participation in course interactions when applicable</w:t>
      </w:r>
    </w:p>
    <w:p w14:paraId="7B71CF7E" w14:textId="46847E4B" w:rsidR="00993B75" w:rsidRPr="00582EF1" w:rsidRDefault="00993B75" w:rsidP="00993B75">
      <w:pPr>
        <w:spacing w:before="82"/>
        <w:ind w:left="259" w:right="314" w:hanging="3"/>
        <w:rPr>
          <w:b/>
          <w:i/>
          <w:iCs/>
          <w:sz w:val="23"/>
        </w:rPr>
      </w:pPr>
      <w:r w:rsidRPr="00E1207B">
        <w:rPr>
          <w:bCs/>
          <w:sz w:val="23"/>
        </w:rPr>
        <w:t>Blackboard course activity and completion data may be used as part of the overall evaluation of course engagement.</w:t>
      </w:r>
      <w:r w:rsidR="00582EF1">
        <w:rPr>
          <w:bCs/>
          <w:sz w:val="23"/>
        </w:rPr>
        <w:t xml:space="preserve"> </w:t>
      </w:r>
      <w:r w:rsidRPr="00582EF1">
        <w:rPr>
          <w:b/>
          <w:i/>
          <w:iCs/>
          <w:sz w:val="23"/>
        </w:rPr>
        <w:t>Simply logging into Blackboard or completing major graded assignments without engaging with the assigned course content and learning activities does not constitute full participation.</w:t>
      </w:r>
    </w:p>
    <w:p w14:paraId="5832077D" w14:textId="77777777" w:rsidR="00993B75" w:rsidRPr="00E1207B" w:rsidRDefault="00993B75" w:rsidP="00993B75">
      <w:pPr>
        <w:spacing w:before="82"/>
        <w:ind w:left="259" w:right="314" w:hanging="3"/>
        <w:rPr>
          <w:bCs/>
          <w:sz w:val="23"/>
        </w:rPr>
      </w:pPr>
    </w:p>
    <w:p w14:paraId="125623D9" w14:textId="77777777" w:rsidR="00993B75" w:rsidRPr="00993B75" w:rsidRDefault="00993B75" w:rsidP="00993B75">
      <w:pPr>
        <w:pStyle w:val="Heading2"/>
        <w:ind w:firstLine="256"/>
        <w:rPr>
          <w:i/>
          <w:iCs/>
        </w:rPr>
      </w:pPr>
      <w:r w:rsidRPr="00993B75">
        <w:rPr>
          <w:i/>
          <w:iCs/>
        </w:rPr>
        <w:t>Participation Expectations</w:t>
      </w:r>
    </w:p>
    <w:p w14:paraId="0DAA02B8" w14:textId="77777777" w:rsidR="00993B75" w:rsidRDefault="00993B75" w:rsidP="00993B75">
      <w:pPr>
        <w:spacing w:before="82"/>
        <w:ind w:left="259" w:right="314" w:hanging="3"/>
        <w:rPr>
          <w:bCs/>
          <w:sz w:val="23"/>
        </w:rPr>
      </w:pPr>
      <w:r w:rsidRPr="00E1207B">
        <w:rPr>
          <w:bCs/>
          <w:sz w:val="23"/>
        </w:rPr>
        <w:t>Students are responsible for regularly accessing Blackboard, reviewing course announcements, completing assigned readings and course content, and participating in assigned engagement activities.</w:t>
      </w:r>
      <w:r>
        <w:rPr>
          <w:bCs/>
          <w:sz w:val="23"/>
        </w:rPr>
        <w:t xml:space="preserve"> </w:t>
      </w:r>
      <w:r w:rsidRPr="00E1207B">
        <w:rPr>
          <w:bCs/>
          <w:sz w:val="23"/>
        </w:rPr>
        <w:t>Because engagement activities may vary, students should carefully review the instructions and expectations provided within each Blackboard module.</w:t>
      </w:r>
      <w:r>
        <w:rPr>
          <w:bCs/>
          <w:sz w:val="23"/>
        </w:rPr>
        <w:t xml:space="preserve"> </w:t>
      </w:r>
    </w:p>
    <w:p w14:paraId="4E36F9E0" w14:textId="77777777" w:rsidR="00993B75" w:rsidRDefault="00993B75" w:rsidP="00993B75">
      <w:pPr>
        <w:spacing w:before="82"/>
        <w:ind w:left="259" w:right="314" w:hanging="3"/>
        <w:rPr>
          <w:bCs/>
          <w:sz w:val="23"/>
        </w:rPr>
      </w:pPr>
    </w:p>
    <w:p w14:paraId="4CAA1996" w14:textId="77BC80C1" w:rsidR="007C2089" w:rsidRPr="00DA023F" w:rsidRDefault="00000000">
      <w:pPr>
        <w:ind w:left="256" w:right="431"/>
        <w:rPr>
          <w:b/>
          <w:sz w:val="23"/>
          <w:u w:val="single"/>
        </w:rPr>
      </w:pPr>
      <w:r w:rsidRPr="00DA023F">
        <w:rPr>
          <w:b/>
          <w:sz w:val="23"/>
          <w:u w:val="single"/>
        </w:rPr>
        <w:t xml:space="preserve">Exams </w:t>
      </w:r>
      <w:r w:rsidR="00DA023F" w:rsidRPr="00DA023F">
        <w:rPr>
          <w:b/>
          <w:sz w:val="23"/>
          <w:u w:val="single"/>
        </w:rPr>
        <w:t xml:space="preserve">- </w:t>
      </w:r>
      <w:r w:rsidR="00582EF1" w:rsidRPr="00DA023F">
        <w:rPr>
          <w:b/>
          <w:sz w:val="23"/>
          <w:u w:val="single"/>
        </w:rPr>
        <w:t>100 Points</w:t>
      </w:r>
      <w:r w:rsidRPr="00DA023F">
        <w:rPr>
          <w:b/>
          <w:sz w:val="23"/>
          <w:u w:val="single"/>
        </w:rPr>
        <w:t xml:space="preserve">: </w:t>
      </w:r>
    </w:p>
    <w:p w14:paraId="0350BA26" w14:textId="035E1DCE" w:rsidR="0095521F" w:rsidRDefault="00000000">
      <w:pPr>
        <w:ind w:left="256" w:right="431"/>
        <w:rPr>
          <w:sz w:val="23"/>
        </w:rPr>
      </w:pPr>
      <w:r>
        <w:rPr>
          <w:sz w:val="23"/>
        </w:rPr>
        <w:t>There will be two tests (100</w:t>
      </w:r>
      <w:r>
        <w:rPr>
          <w:spacing w:val="-2"/>
          <w:sz w:val="23"/>
        </w:rPr>
        <w:t xml:space="preserve"> </w:t>
      </w:r>
      <w:r>
        <w:rPr>
          <w:sz w:val="23"/>
        </w:rPr>
        <w:t>points each). Everyone</w:t>
      </w:r>
      <w:r>
        <w:rPr>
          <w:spacing w:val="-3"/>
          <w:sz w:val="23"/>
        </w:rPr>
        <w:t xml:space="preserve"> </w:t>
      </w:r>
      <w:r>
        <w:rPr>
          <w:sz w:val="23"/>
        </w:rPr>
        <w:t>must take the</w:t>
      </w:r>
      <w:r>
        <w:rPr>
          <w:spacing w:val="-1"/>
          <w:sz w:val="23"/>
        </w:rPr>
        <w:t xml:space="preserve"> </w:t>
      </w:r>
      <w:r>
        <w:rPr>
          <w:sz w:val="23"/>
        </w:rPr>
        <w:t>exams. Exams will include</w:t>
      </w:r>
      <w:r>
        <w:rPr>
          <w:spacing w:val="-2"/>
          <w:sz w:val="23"/>
        </w:rPr>
        <w:t xml:space="preserve"> </w:t>
      </w:r>
      <w:r>
        <w:rPr>
          <w:sz w:val="23"/>
        </w:rPr>
        <w:t>multiple-choice,</w:t>
      </w:r>
      <w:r>
        <w:rPr>
          <w:spacing w:val="-5"/>
          <w:sz w:val="23"/>
        </w:rPr>
        <w:t xml:space="preserve"> </w:t>
      </w:r>
      <w:r>
        <w:rPr>
          <w:sz w:val="23"/>
        </w:rPr>
        <w:t>matching</w:t>
      </w:r>
      <w:r>
        <w:rPr>
          <w:spacing w:val="-3"/>
          <w:sz w:val="23"/>
        </w:rPr>
        <w:t xml:space="preserve"> </w:t>
      </w:r>
      <w:r>
        <w:rPr>
          <w:sz w:val="23"/>
        </w:rPr>
        <w:t>or</w:t>
      </w:r>
      <w:r>
        <w:rPr>
          <w:spacing w:val="-5"/>
          <w:sz w:val="23"/>
        </w:rPr>
        <w:t xml:space="preserve"> </w:t>
      </w:r>
      <w:r>
        <w:rPr>
          <w:sz w:val="23"/>
        </w:rPr>
        <w:t>definitions,</w:t>
      </w:r>
      <w:r>
        <w:rPr>
          <w:spacing w:val="-3"/>
          <w:sz w:val="23"/>
        </w:rPr>
        <w:t xml:space="preserve"> </w:t>
      </w:r>
      <w:r>
        <w:rPr>
          <w:sz w:val="23"/>
        </w:rPr>
        <w:t>and</w:t>
      </w:r>
      <w:r>
        <w:rPr>
          <w:spacing w:val="-6"/>
          <w:sz w:val="23"/>
        </w:rPr>
        <w:t xml:space="preserve"> </w:t>
      </w:r>
      <w:r>
        <w:rPr>
          <w:sz w:val="23"/>
        </w:rPr>
        <w:t>short</w:t>
      </w:r>
      <w:r>
        <w:rPr>
          <w:spacing w:val="-6"/>
          <w:sz w:val="23"/>
        </w:rPr>
        <w:t xml:space="preserve"> </w:t>
      </w:r>
      <w:r>
        <w:rPr>
          <w:sz w:val="23"/>
        </w:rPr>
        <w:t>essay</w:t>
      </w:r>
      <w:r>
        <w:rPr>
          <w:spacing w:val="-4"/>
          <w:sz w:val="23"/>
        </w:rPr>
        <w:t xml:space="preserve"> </w:t>
      </w:r>
      <w:r>
        <w:rPr>
          <w:sz w:val="23"/>
        </w:rPr>
        <w:t>questions.</w:t>
      </w:r>
      <w:r>
        <w:rPr>
          <w:spacing w:val="-5"/>
          <w:sz w:val="23"/>
        </w:rPr>
        <w:t xml:space="preserve"> </w:t>
      </w:r>
      <w:r>
        <w:rPr>
          <w:sz w:val="23"/>
        </w:rPr>
        <w:t>As</w:t>
      </w:r>
      <w:r>
        <w:rPr>
          <w:spacing w:val="-3"/>
          <w:sz w:val="23"/>
        </w:rPr>
        <w:t xml:space="preserve"> </w:t>
      </w:r>
      <w:r>
        <w:rPr>
          <w:sz w:val="23"/>
        </w:rPr>
        <w:t>a</w:t>
      </w:r>
      <w:r>
        <w:rPr>
          <w:spacing w:val="-7"/>
          <w:sz w:val="23"/>
        </w:rPr>
        <w:t xml:space="preserve"> </w:t>
      </w:r>
      <w:r>
        <w:rPr>
          <w:sz w:val="23"/>
        </w:rPr>
        <w:t>rule,</w:t>
      </w:r>
      <w:r>
        <w:rPr>
          <w:spacing w:val="-6"/>
          <w:sz w:val="23"/>
        </w:rPr>
        <w:t xml:space="preserve"> </w:t>
      </w:r>
      <w:r>
        <w:rPr>
          <w:sz w:val="23"/>
        </w:rPr>
        <w:t>make-up examinations will not be permitted unless the student’s absence is excused in advance. A grade of incomplete ("X") will not be given unless the student contacts the instructor to make special arrangements</w:t>
      </w:r>
      <w:r>
        <w:rPr>
          <w:spacing w:val="-2"/>
          <w:sz w:val="23"/>
        </w:rPr>
        <w:t xml:space="preserve"> </w:t>
      </w:r>
      <w:r>
        <w:rPr>
          <w:sz w:val="23"/>
        </w:rPr>
        <w:t>for</w:t>
      </w:r>
      <w:r>
        <w:rPr>
          <w:spacing w:val="-3"/>
          <w:sz w:val="23"/>
        </w:rPr>
        <w:t xml:space="preserve"> </w:t>
      </w:r>
      <w:r>
        <w:rPr>
          <w:sz w:val="23"/>
        </w:rPr>
        <w:t>making</w:t>
      </w:r>
      <w:r>
        <w:rPr>
          <w:spacing w:val="-4"/>
          <w:sz w:val="23"/>
        </w:rPr>
        <w:t xml:space="preserve"> </w:t>
      </w:r>
      <w:r>
        <w:rPr>
          <w:sz w:val="23"/>
        </w:rPr>
        <w:t>up</w:t>
      </w:r>
      <w:r>
        <w:rPr>
          <w:spacing w:val="-4"/>
          <w:sz w:val="23"/>
        </w:rPr>
        <w:t xml:space="preserve"> </w:t>
      </w:r>
      <w:r>
        <w:rPr>
          <w:sz w:val="23"/>
        </w:rPr>
        <w:t>the</w:t>
      </w:r>
      <w:r>
        <w:rPr>
          <w:spacing w:val="-4"/>
          <w:sz w:val="23"/>
        </w:rPr>
        <w:t xml:space="preserve"> </w:t>
      </w:r>
      <w:r>
        <w:rPr>
          <w:sz w:val="23"/>
        </w:rPr>
        <w:t>required</w:t>
      </w:r>
      <w:r>
        <w:rPr>
          <w:spacing w:val="-3"/>
          <w:sz w:val="23"/>
        </w:rPr>
        <w:t xml:space="preserve"> </w:t>
      </w:r>
      <w:r>
        <w:rPr>
          <w:sz w:val="23"/>
        </w:rPr>
        <w:t>work.</w:t>
      </w:r>
      <w:r>
        <w:rPr>
          <w:spacing w:val="-3"/>
          <w:sz w:val="23"/>
        </w:rPr>
        <w:t xml:space="preserve"> </w:t>
      </w:r>
      <w:r>
        <w:rPr>
          <w:sz w:val="23"/>
        </w:rPr>
        <w:t>Only</w:t>
      </w:r>
      <w:r>
        <w:rPr>
          <w:spacing w:val="-4"/>
          <w:sz w:val="23"/>
        </w:rPr>
        <w:t xml:space="preserve"> </w:t>
      </w:r>
      <w:r>
        <w:rPr>
          <w:sz w:val="23"/>
        </w:rPr>
        <w:t>an</w:t>
      </w:r>
      <w:r>
        <w:rPr>
          <w:spacing w:val="-3"/>
          <w:sz w:val="23"/>
        </w:rPr>
        <w:t xml:space="preserve"> </w:t>
      </w:r>
      <w:r>
        <w:rPr>
          <w:sz w:val="23"/>
        </w:rPr>
        <w:t>emergency</w:t>
      </w:r>
      <w:r>
        <w:rPr>
          <w:spacing w:val="-4"/>
          <w:sz w:val="23"/>
        </w:rPr>
        <w:t xml:space="preserve"> </w:t>
      </w:r>
      <w:r>
        <w:rPr>
          <w:sz w:val="23"/>
        </w:rPr>
        <w:t>that</w:t>
      </w:r>
      <w:r>
        <w:rPr>
          <w:spacing w:val="-3"/>
          <w:sz w:val="23"/>
        </w:rPr>
        <w:t xml:space="preserve"> </w:t>
      </w:r>
      <w:r>
        <w:rPr>
          <w:sz w:val="23"/>
        </w:rPr>
        <w:t>prohibits</w:t>
      </w:r>
      <w:r>
        <w:rPr>
          <w:spacing w:val="-3"/>
          <w:sz w:val="23"/>
        </w:rPr>
        <w:t xml:space="preserve"> </w:t>
      </w:r>
      <w:r>
        <w:rPr>
          <w:sz w:val="23"/>
        </w:rPr>
        <w:t>the</w:t>
      </w:r>
      <w:r>
        <w:rPr>
          <w:spacing w:val="-1"/>
          <w:sz w:val="23"/>
        </w:rPr>
        <w:t xml:space="preserve"> </w:t>
      </w:r>
      <w:r>
        <w:rPr>
          <w:sz w:val="23"/>
        </w:rPr>
        <w:t>student</w:t>
      </w:r>
      <w:r>
        <w:rPr>
          <w:spacing w:val="-3"/>
          <w:sz w:val="23"/>
        </w:rPr>
        <w:t xml:space="preserve"> </w:t>
      </w:r>
      <w:r>
        <w:rPr>
          <w:sz w:val="23"/>
        </w:rPr>
        <w:t>from completing the course as planned will warrant consideration of the grade of "X". EXAMS on released on the date above and students are provided 48 hours to complete the exam.</w:t>
      </w:r>
    </w:p>
    <w:p w14:paraId="73C2CE0D" w14:textId="77777777" w:rsidR="006A1645" w:rsidRDefault="006A1645" w:rsidP="006A1645">
      <w:pPr>
        <w:rPr>
          <w:sz w:val="23"/>
        </w:rPr>
      </w:pPr>
      <w:r>
        <w:rPr>
          <w:sz w:val="23"/>
        </w:rPr>
        <w:t xml:space="preserve"> </w:t>
      </w:r>
    </w:p>
    <w:p w14:paraId="23113282" w14:textId="10DC7009" w:rsidR="0095521F" w:rsidRPr="006A1645" w:rsidRDefault="00000000" w:rsidP="006A1645">
      <w:pPr>
        <w:pStyle w:val="Heading1"/>
      </w:pPr>
      <w:r w:rsidRPr="006A1645">
        <w:t>Communications:</w:t>
      </w:r>
    </w:p>
    <w:p w14:paraId="65CB6ECE" w14:textId="6F154F8F" w:rsidR="0095521F" w:rsidRDefault="00000000">
      <w:pPr>
        <w:pStyle w:val="BodyText"/>
        <w:spacing w:before="8"/>
        <w:ind w:left="256" w:right="202"/>
      </w:pPr>
      <w:r>
        <w:t>The college’s official</w:t>
      </w:r>
      <w:r>
        <w:rPr>
          <w:spacing w:val="-4"/>
        </w:rPr>
        <w:t xml:space="preserve"> </w:t>
      </w:r>
      <w:r>
        <w:t>means</w:t>
      </w:r>
      <w:r>
        <w:rPr>
          <w:spacing w:val="-3"/>
        </w:rPr>
        <w:t xml:space="preserve"> </w:t>
      </w:r>
      <w:r>
        <w:t>of communication</w:t>
      </w:r>
      <w:r>
        <w:rPr>
          <w:spacing w:val="-1"/>
        </w:rPr>
        <w:t xml:space="preserve"> </w:t>
      </w:r>
      <w:r>
        <w:t>is</w:t>
      </w:r>
      <w:r>
        <w:rPr>
          <w:spacing w:val="-3"/>
        </w:rPr>
        <w:t xml:space="preserve"> </w:t>
      </w:r>
      <w:r>
        <w:t>via</w:t>
      </w:r>
      <w:r>
        <w:rPr>
          <w:spacing w:val="-2"/>
        </w:rPr>
        <w:t xml:space="preserve"> </w:t>
      </w:r>
      <w:r>
        <w:t>your campus</w:t>
      </w:r>
      <w:r>
        <w:rPr>
          <w:spacing w:val="-5"/>
        </w:rPr>
        <w:t xml:space="preserve"> </w:t>
      </w:r>
      <w:r>
        <w:t>email</w:t>
      </w:r>
      <w:r>
        <w:rPr>
          <w:spacing w:val="-1"/>
        </w:rPr>
        <w:t xml:space="preserve"> </w:t>
      </w:r>
      <w:r>
        <w:t>address.</w:t>
      </w:r>
      <w:r>
        <w:rPr>
          <w:spacing w:val="-3"/>
        </w:rPr>
        <w:t xml:space="preserve"> </w:t>
      </w:r>
      <w:r>
        <w:t>Emails</w:t>
      </w:r>
      <w:r>
        <w:rPr>
          <w:spacing w:val="-3"/>
        </w:rPr>
        <w:t xml:space="preserve"> </w:t>
      </w:r>
      <w:r>
        <w:t>will</w:t>
      </w:r>
      <w:r>
        <w:rPr>
          <w:spacing w:val="-2"/>
        </w:rPr>
        <w:t xml:space="preserve"> </w:t>
      </w:r>
      <w:r>
        <w:t>be responded to</w:t>
      </w:r>
      <w:r>
        <w:rPr>
          <w:spacing w:val="-4"/>
        </w:rPr>
        <w:t xml:space="preserve"> </w:t>
      </w:r>
      <w:r>
        <w:t>within</w:t>
      </w:r>
      <w:r>
        <w:rPr>
          <w:spacing w:val="-3"/>
        </w:rPr>
        <w:t xml:space="preserve"> </w:t>
      </w:r>
      <w:r>
        <w:t>48</w:t>
      </w:r>
      <w:r>
        <w:rPr>
          <w:spacing w:val="-5"/>
        </w:rPr>
        <w:t xml:space="preserve"> </w:t>
      </w:r>
      <w:r>
        <w:t>hours</w:t>
      </w:r>
      <w:r>
        <w:rPr>
          <w:spacing w:val="-5"/>
        </w:rPr>
        <w:t xml:space="preserve"> </w:t>
      </w:r>
      <w:r>
        <w:t>(about</w:t>
      </w:r>
      <w:r>
        <w:rPr>
          <w:spacing w:val="-2"/>
        </w:rPr>
        <w:t xml:space="preserve"> </w:t>
      </w:r>
      <w:r>
        <w:t>2</w:t>
      </w:r>
      <w:r>
        <w:rPr>
          <w:spacing w:val="-3"/>
        </w:rPr>
        <w:t xml:space="preserve"> </w:t>
      </w:r>
      <w:r w:rsidR="006A1645">
        <w:rPr>
          <w:spacing w:val="-3"/>
        </w:rPr>
        <w:t xml:space="preserve">business </w:t>
      </w:r>
      <w:r>
        <w:t>days).</w:t>
      </w:r>
      <w:r>
        <w:rPr>
          <w:spacing w:val="-2"/>
        </w:rPr>
        <w:t xml:space="preserve"> </w:t>
      </w:r>
      <w:r>
        <w:t>I</w:t>
      </w:r>
      <w:r>
        <w:rPr>
          <w:spacing w:val="-5"/>
        </w:rPr>
        <w:t xml:space="preserve"> </w:t>
      </w:r>
      <w:r>
        <w:t>will</w:t>
      </w:r>
      <w:r>
        <w:rPr>
          <w:spacing w:val="-3"/>
        </w:rPr>
        <w:t xml:space="preserve"> </w:t>
      </w:r>
      <w:r>
        <w:t>use</w:t>
      </w:r>
      <w:r>
        <w:rPr>
          <w:spacing w:val="-1"/>
        </w:rPr>
        <w:t xml:space="preserve"> </w:t>
      </w:r>
      <w:r>
        <w:t>your</w:t>
      </w:r>
      <w:r>
        <w:rPr>
          <w:spacing w:val="-5"/>
        </w:rPr>
        <w:t xml:space="preserve"> </w:t>
      </w:r>
      <w:r>
        <w:t>campus</w:t>
      </w:r>
      <w:r>
        <w:rPr>
          <w:spacing w:val="-2"/>
        </w:rPr>
        <w:t xml:space="preserve"> </w:t>
      </w:r>
      <w:r>
        <w:t>email</w:t>
      </w:r>
      <w:r>
        <w:rPr>
          <w:spacing w:val="-3"/>
        </w:rPr>
        <w:t xml:space="preserve"> </w:t>
      </w:r>
      <w:r>
        <w:t>address</w:t>
      </w:r>
      <w:r>
        <w:rPr>
          <w:spacing w:val="-2"/>
        </w:rPr>
        <w:t xml:space="preserve"> </w:t>
      </w:r>
      <w:r>
        <w:t>and</w:t>
      </w:r>
      <w:r>
        <w:rPr>
          <w:spacing w:val="-2"/>
        </w:rPr>
        <w:t xml:space="preserve"> </w:t>
      </w:r>
      <w:r>
        <w:t xml:space="preserve">Blackboard to communicate with you outside class. Ensure you keep your campus email cleaned out and below the limit so you can receive important messages. </w:t>
      </w:r>
    </w:p>
    <w:p w14:paraId="4866BCE9" w14:textId="77777777" w:rsidR="0095521F" w:rsidRDefault="0095521F">
      <w:pPr>
        <w:pStyle w:val="BodyText"/>
        <w:spacing w:before="25"/>
      </w:pPr>
    </w:p>
    <w:p w14:paraId="286A1BF3" w14:textId="77777777" w:rsidR="0095521F" w:rsidRDefault="00000000">
      <w:pPr>
        <w:pStyle w:val="Heading1"/>
      </w:pPr>
      <w:r>
        <w:rPr>
          <w:spacing w:val="-4"/>
        </w:rPr>
        <w:t>Institutional/Course</w:t>
      </w:r>
      <w:r>
        <w:rPr>
          <w:spacing w:val="19"/>
        </w:rPr>
        <w:t xml:space="preserve"> </w:t>
      </w:r>
      <w:r>
        <w:rPr>
          <w:spacing w:val="-2"/>
        </w:rPr>
        <w:t>Policy:</w:t>
      </w:r>
    </w:p>
    <w:p w14:paraId="09BF02EF" w14:textId="77777777" w:rsidR="0095521F" w:rsidRDefault="00000000">
      <w:pPr>
        <w:pStyle w:val="BodyText"/>
        <w:spacing w:before="7"/>
        <w:ind w:left="259" w:right="354"/>
      </w:pPr>
      <w:r>
        <w:t>Late</w:t>
      </w:r>
      <w:r>
        <w:rPr>
          <w:spacing w:val="-1"/>
        </w:rPr>
        <w:t xml:space="preserve"> </w:t>
      </w:r>
      <w:r>
        <w:t>work</w:t>
      </w:r>
      <w:r>
        <w:rPr>
          <w:spacing w:val="-3"/>
        </w:rPr>
        <w:t xml:space="preserve"> </w:t>
      </w:r>
      <w:r>
        <w:t>will</w:t>
      </w:r>
      <w:r>
        <w:rPr>
          <w:spacing w:val="-4"/>
        </w:rPr>
        <w:t xml:space="preserve"> </w:t>
      </w:r>
      <w:r>
        <w:t>only</w:t>
      </w:r>
      <w:r>
        <w:rPr>
          <w:spacing w:val="-3"/>
        </w:rPr>
        <w:t xml:space="preserve"> </w:t>
      </w:r>
      <w:r>
        <w:t>be</w:t>
      </w:r>
      <w:r>
        <w:rPr>
          <w:spacing w:val="-1"/>
        </w:rPr>
        <w:t xml:space="preserve"> </w:t>
      </w:r>
      <w:r>
        <w:t>accepted</w:t>
      </w:r>
      <w:r>
        <w:rPr>
          <w:spacing w:val="-2"/>
        </w:rPr>
        <w:t xml:space="preserve"> </w:t>
      </w:r>
      <w:r>
        <w:t>with</w:t>
      </w:r>
      <w:r>
        <w:rPr>
          <w:spacing w:val="-1"/>
        </w:rPr>
        <w:t xml:space="preserve"> </w:t>
      </w:r>
      <w:r>
        <w:t>prior</w:t>
      </w:r>
      <w:r>
        <w:rPr>
          <w:spacing w:val="-2"/>
        </w:rPr>
        <w:t xml:space="preserve"> </w:t>
      </w:r>
      <w:r>
        <w:t>approval</w:t>
      </w:r>
      <w:r>
        <w:rPr>
          <w:spacing w:val="-3"/>
        </w:rPr>
        <w:t xml:space="preserve"> </w:t>
      </w:r>
      <w:r>
        <w:t>by</w:t>
      </w:r>
      <w:r>
        <w:rPr>
          <w:spacing w:val="-3"/>
        </w:rPr>
        <w:t xml:space="preserve"> </w:t>
      </w:r>
      <w:r>
        <w:t>the</w:t>
      </w:r>
      <w:r>
        <w:rPr>
          <w:spacing w:val="-1"/>
        </w:rPr>
        <w:t xml:space="preserve"> </w:t>
      </w:r>
      <w:r>
        <w:t>instructor.</w:t>
      </w:r>
      <w:r>
        <w:rPr>
          <w:spacing w:val="-2"/>
        </w:rPr>
        <w:t xml:space="preserve"> </w:t>
      </w:r>
      <w:r>
        <w:t>Students</w:t>
      </w:r>
      <w:r>
        <w:rPr>
          <w:spacing w:val="-1"/>
        </w:rPr>
        <w:t xml:space="preserve"> </w:t>
      </w:r>
      <w:r>
        <w:t>are</w:t>
      </w:r>
      <w:r>
        <w:rPr>
          <w:spacing w:val="-1"/>
        </w:rPr>
        <w:t xml:space="preserve"> </w:t>
      </w:r>
      <w:r>
        <w:t>always</w:t>
      </w:r>
      <w:r>
        <w:rPr>
          <w:spacing w:val="-5"/>
        </w:rPr>
        <w:t xml:space="preserve"> </w:t>
      </w:r>
      <w:r>
        <w:t>expected</w:t>
      </w:r>
      <w:r>
        <w:rPr>
          <w:spacing w:val="-5"/>
        </w:rPr>
        <w:t xml:space="preserve"> </w:t>
      </w:r>
      <w:r>
        <w:t>to</w:t>
      </w:r>
      <w:r>
        <w:rPr>
          <w:spacing w:val="-1"/>
        </w:rPr>
        <w:t xml:space="preserve"> </w:t>
      </w:r>
      <w:r>
        <w:t>be respectful</w:t>
      </w:r>
      <w:r>
        <w:rPr>
          <w:spacing w:val="-8"/>
        </w:rPr>
        <w:t xml:space="preserve"> </w:t>
      </w:r>
      <w:r>
        <w:t>toward</w:t>
      </w:r>
      <w:r>
        <w:rPr>
          <w:spacing w:val="-8"/>
        </w:rPr>
        <w:t xml:space="preserve"> </w:t>
      </w:r>
      <w:r>
        <w:t>classmates</w:t>
      </w:r>
      <w:r>
        <w:rPr>
          <w:spacing w:val="-5"/>
        </w:rPr>
        <w:t xml:space="preserve"> </w:t>
      </w:r>
      <w:r>
        <w:t>and</w:t>
      </w:r>
      <w:r>
        <w:rPr>
          <w:spacing w:val="-8"/>
        </w:rPr>
        <w:t xml:space="preserve"> </w:t>
      </w:r>
      <w:r>
        <w:t>professors!</w:t>
      </w:r>
      <w:r>
        <w:rPr>
          <w:spacing w:val="-8"/>
        </w:rPr>
        <w:t xml:space="preserve"> </w:t>
      </w:r>
      <w:r>
        <w:t>Review</w:t>
      </w:r>
      <w:r>
        <w:rPr>
          <w:spacing w:val="-9"/>
        </w:rPr>
        <w:t xml:space="preserve"> </w:t>
      </w:r>
      <w:r>
        <w:t>Student</w:t>
      </w:r>
      <w:r>
        <w:rPr>
          <w:spacing w:val="-2"/>
        </w:rPr>
        <w:t xml:space="preserve"> </w:t>
      </w:r>
      <w:r>
        <w:t>Conduct</w:t>
      </w:r>
      <w:r>
        <w:rPr>
          <w:spacing w:val="-7"/>
        </w:rPr>
        <w:t xml:space="preserve"> </w:t>
      </w:r>
      <w:r>
        <w:t>in</w:t>
      </w:r>
      <w:r>
        <w:rPr>
          <w:spacing w:val="-7"/>
        </w:rPr>
        <w:t xml:space="preserve"> </w:t>
      </w:r>
      <w:r>
        <w:t>the</w:t>
      </w:r>
      <w:r>
        <w:rPr>
          <w:spacing w:val="-7"/>
        </w:rPr>
        <w:t xml:space="preserve"> </w:t>
      </w:r>
      <w:r>
        <w:t>Student</w:t>
      </w:r>
      <w:r>
        <w:rPr>
          <w:spacing w:val="-2"/>
        </w:rPr>
        <w:t xml:space="preserve"> </w:t>
      </w:r>
      <w:r>
        <w:t>Handbook.</w:t>
      </w:r>
      <w:r>
        <w:rPr>
          <w:spacing w:val="-5"/>
        </w:rPr>
        <w:t xml:space="preserve"> </w:t>
      </w:r>
      <w:r>
        <w:t>It</w:t>
      </w:r>
      <w:r>
        <w:rPr>
          <w:spacing w:val="-3"/>
        </w:rPr>
        <w:t xml:space="preserve"> </w:t>
      </w:r>
      <w:r>
        <w:t>is</w:t>
      </w:r>
      <w:r>
        <w:rPr>
          <w:spacing w:val="-8"/>
        </w:rPr>
        <w:t xml:space="preserve"> </w:t>
      </w:r>
      <w:r>
        <w:t>the student’s responsibility to check Blackboard for important information/announcements regarding the course. Students should</w:t>
      </w:r>
      <w:r>
        <w:rPr>
          <w:spacing w:val="-1"/>
        </w:rPr>
        <w:t xml:space="preserve"> </w:t>
      </w:r>
      <w:r>
        <w:t>be working on course material via Blackboard</w:t>
      </w:r>
      <w:r>
        <w:rPr>
          <w:spacing w:val="-1"/>
        </w:rPr>
        <w:t xml:space="preserve"> </w:t>
      </w:r>
      <w:r>
        <w:t>every week. Do not wait until the last minute to complete and submit assignments in case of technical issues.</w:t>
      </w:r>
    </w:p>
    <w:p w14:paraId="7FE05380" w14:textId="77777777" w:rsidR="0095521F" w:rsidRDefault="0095521F">
      <w:pPr>
        <w:pStyle w:val="BodyText"/>
        <w:spacing w:before="42"/>
      </w:pPr>
    </w:p>
    <w:p w14:paraId="5BF05D0B" w14:textId="77777777" w:rsidR="0095521F" w:rsidRDefault="00000000">
      <w:pPr>
        <w:pStyle w:val="Heading1"/>
        <w:ind w:right="848"/>
      </w:pPr>
      <w:r>
        <w:t>Alternate</w:t>
      </w:r>
      <w:r>
        <w:rPr>
          <w:spacing w:val="-16"/>
        </w:rPr>
        <w:t xml:space="preserve"> </w:t>
      </w:r>
      <w:r>
        <w:t>Operations</w:t>
      </w:r>
      <w:r>
        <w:rPr>
          <w:spacing w:val="-16"/>
        </w:rPr>
        <w:t xml:space="preserve"> </w:t>
      </w:r>
      <w:r>
        <w:t>During</w:t>
      </w:r>
      <w:r>
        <w:rPr>
          <w:spacing w:val="-15"/>
        </w:rPr>
        <w:t xml:space="preserve"> </w:t>
      </w:r>
      <w:r>
        <w:t>Campus</w:t>
      </w:r>
      <w:r>
        <w:rPr>
          <w:spacing w:val="-15"/>
        </w:rPr>
        <w:t xml:space="preserve"> </w:t>
      </w:r>
      <w:r>
        <w:t>Closure</w:t>
      </w:r>
      <w:r>
        <w:rPr>
          <w:spacing w:val="-15"/>
        </w:rPr>
        <w:t xml:space="preserve"> </w:t>
      </w:r>
      <w:r>
        <w:t>and/or</w:t>
      </w:r>
      <w:r>
        <w:rPr>
          <w:spacing w:val="-16"/>
        </w:rPr>
        <w:t xml:space="preserve"> </w:t>
      </w:r>
      <w:r>
        <w:t>Alternate</w:t>
      </w:r>
      <w:r>
        <w:rPr>
          <w:spacing w:val="-15"/>
        </w:rPr>
        <w:t xml:space="preserve"> </w:t>
      </w:r>
      <w:r>
        <w:t>Course</w:t>
      </w:r>
      <w:r>
        <w:rPr>
          <w:spacing w:val="-15"/>
        </w:rPr>
        <w:t xml:space="preserve"> </w:t>
      </w:r>
      <w:r>
        <w:t xml:space="preserve">Delivery </w:t>
      </w:r>
      <w:r>
        <w:rPr>
          <w:spacing w:val="-2"/>
        </w:rPr>
        <w:t>Requirements:</w:t>
      </w:r>
    </w:p>
    <w:p w14:paraId="2F2E5F77" w14:textId="77777777" w:rsidR="0095521F" w:rsidRDefault="00000000">
      <w:pPr>
        <w:pStyle w:val="BodyText"/>
        <w:ind w:left="256" w:right="354"/>
      </w:pPr>
      <w:r>
        <w:t>In</w:t>
      </w:r>
      <w:r>
        <w:rPr>
          <w:spacing w:val="-3"/>
        </w:rPr>
        <w:t xml:space="preserve"> </w:t>
      </w:r>
      <w:r>
        <w:t>the</w:t>
      </w:r>
      <w:r>
        <w:rPr>
          <w:spacing w:val="-2"/>
        </w:rPr>
        <w:t xml:space="preserve"> </w:t>
      </w:r>
      <w:r>
        <w:t>event</w:t>
      </w:r>
      <w:r>
        <w:rPr>
          <w:spacing w:val="-3"/>
        </w:rPr>
        <w:t xml:space="preserve"> </w:t>
      </w:r>
      <w:r>
        <w:t>of</w:t>
      </w:r>
      <w:r>
        <w:rPr>
          <w:spacing w:val="-3"/>
        </w:rPr>
        <w:t xml:space="preserve"> </w:t>
      </w:r>
      <w:r>
        <w:t>an</w:t>
      </w:r>
      <w:r>
        <w:rPr>
          <w:spacing w:val="-3"/>
        </w:rPr>
        <w:t xml:space="preserve"> </w:t>
      </w:r>
      <w:r>
        <w:t>emergency</w:t>
      </w:r>
      <w:r>
        <w:rPr>
          <w:spacing w:val="-3"/>
        </w:rPr>
        <w:t xml:space="preserve"> </w:t>
      </w:r>
      <w:r>
        <w:t>or</w:t>
      </w:r>
      <w:r>
        <w:rPr>
          <w:spacing w:val="-3"/>
        </w:rPr>
        <w:t xml:space="preserve"> </w:t>
      </w:r>
      <w:r>
        <w:t>announced</w:t>
      </w:r>
      <w:r>
        <w:rPr>
          <w:spacing w:val="-3"/>
        </w:rPr>
        <w:t xml:space="preserve"> </w:t>
      </w:r>
      <w:r>
        <w:t>campus</w:t>
      </w:r>
      <w:r>
        <w:rPr>
          <w:spacing w:val="-3"/>
        </w:rPr>
        <w:t xml:space="preserve"> </w:t>
      </w:r>
      <w:r>
        <w:t>closure</w:t>
      </w:r>
      <w:r>
        <w:rPr>
          <w:spacing w:val="-2"/>
        </w:rPr>
        <w:t xml:space="preserve"> </w:t>
      </w:r>
      <w:r>
        <w:t>due</w:t>
      </w:r>
      <w:r>
        <w:rPr>
          <w:spacing w:val="-2"/>
        </w:rPr>
        <w:t xml:space="preserve"> </w:t>
      </w:r>
      <w:r>
        <w:t>to</w:t>
      </w:r>
      <w:r>
        <w:rPr>
          <w:spacing w:val="-3"/>
        </w:rPr>
        <w:t xml:space="preserve"> </w:t>
      </w:r>
      <w:r>
        <w:t>a</w:t>
      </w:r>
      <w:r>
        <w:rPr>
          <w:spacing w:val="-4"/>
        </w:rPr>
        <w:t xml:space="preserve"> </w:t>
      </w:r>
      <w:r>
        <w:t>natural</w:t>
      </w:r>
      <w:r>
        <w:rPr>
          <w:spacing w:val="-3"/>
        </w:rPr>
        <w:t xml:space="preserve"> </w:t>
      </w:r>
      <w:r>
        <w:t>disaster</w:t>
      </w:r>
      <w:r>
        <w:rPr>
          <w:spacing w:val="-3"/>
        </w:rPr>
        <w:t xml:space="preserve"> </w:t>
      </w:r>
      <w:r>
        <w:t>or</w:t>
      </w:r>
      <w:r>
        <w:rPr>
          <w:spacing w:val="-3"/>
        </w:rPr>
        <w:t xml:space="preserve"> </w:t>
      </w:r>
      <w:r>
        <w:t>pandemic, it</w:t>
      </w:r>
      <w:r>
        <w:rPr>
          <w:spacing w:val="-3"/>
        </w:rPr>
        <w:t xml:space="preserve"> </w:t>
      </w:r>
      <w:r>
        <w:t xml:space="preserve">may be necessary for Northeast Texas Community College to move to altered operations. During this time, Northeast Texas Community College may opt to continue delivery of instruction through methods that </w:t>
      </w:r>
      <w:r>
        <w:lastRenderedPageBreak/>
        <w:t>include, but are not limited to, online through the Blackboard Learning Management System, online conferencing, email messaging, and/or an alternate schedule.</w:t>
      </w:r>
      <w:r>
        <w:rPr>
          <w:spacing w:val="40"/>
        </w:rPr>
        <w:t xml:space="preserve"> </w:t>
      </w:r>
      <w:r>
        <w:t>It is the responsibility of the student to monitor NTCC’s website (</w:t>
      </w:r>
      <w:hyperlink r:id="rId11">
        <w:r w:rsidR="0095521F">
          <w:rPr>
            <w:u w:val="single" w:color="1153CC"/>
          </w:rPr>
          <w:t>http://www.ntcc.edu/</w:t>
        </w:r>
      </w:hyperlink>
      <w:r>
        <w:t xml:space="preserve">) for instructions about continuing courses remotely, Blackboard for each class for course-specific communication, and NTCC email for important general </w:t>
      </w:r>
      <w:r>
        <w:rPr>
          <w:spacing w:val="-2"/>
        </w:rPr>
        <w:t>information.</w:t>
      </w:r>
    </w:p>
    <w:p w14:paraId="2111245C" w14:textId="77777777" w:rsidR="0095521F" w:rsidRDefault="0095521F">
      <w:pPr>
        <w:pStyle w:val="BodyText"/>
        <w:spacing w:before="5"/>
      </w:pPr>
    </w:p>
    <w:p w14:paraId="29ACA5E1" w14:textId="77777777" w:rsidR="0095521F" w:rsidRDefault="00000000">
      <w:pPr>
        <w:pStyle w:val="BodyText"/>
        <w:ind w:left="256" w:right="354"/>
      </w:pPr>
      <w:r>
        <w:t>Additionally,</w:t>
      </w:r>
      <w:r>
        <w:rPr>
          <w:spacing w:val="-3"/>
        </w:rPr>
        <w:t xml:space="preserve"> </w:t>
      </w:r>
      <w:r>
        <w:t>there</w:t>
      </w:r>
      <w:r>
        <w:rPr>
          <w:spacing w:val="-4"/>
        </w:rPr>
        <w:t xml:space="preserve"> </w:t>
      </w:r>
      <w:r>
        <w:t>may</w:t>
      </w:r>
      <w:r>
        <w:rPr>
          <w:spacing w:val="-3"/>
        </w:rPr>
        <w:t xml:space="preserve"> </w:t>
      </w:r>
      <w:r>
        <w:t>be</w:t>
      </w:r>
      <w:r>
        <w:rPr>
          <w:spacing w:val="-2"/>
        </w:rPr>
        <w:t xml:space="preserve"> </w:t>
      </w:r>
      <w:r>
        <w:t>instances</w:t>
      </w:r>
      <w:r>
        <w:rPr>
          <w:spacing w:val="-2"/>
        </w:rPr>
        <w:t xml:space="preserve"> </w:t>
      </w:r>
      <w:r>
        <w:t>where</w:t>
      </w:r>
      <w:r>
        <w:rPr>
          <w:spacing w:val="-2"/>
        </w:rPr>
        <w:t xml:space="preserve"> </w:t>
      </w:r>
      <w:r>
        <w:t>a</w:t>
      </w:r>
      <w:r>
        <w:rPr>
          <w:spacing w:val="-4"/>
        </w:rPr>
        <w:t xml:space="preserve"> </w:t>
      </w:r>
      <w:r>
        <w:t>course</w:t>
      </w:r>
      <w:r>
        <w:rPr>
          <w:spacing w:val="-2"/>
        </w:rPr>
        <w:t xml:space="preserve"> </w:t>
      </w:r>
      <w:r>
        <w:t>may</w:t>
      </w:r>
      <w:r>
        <w:rPr>
          <w:spacing w:val="-3"/>
        </w:rPr>
        <w:t xml:space="preserve"> </w:t>
      </w:r>
      <w:r>
        <w:t>not</w:t>
      </w:r>
      <w:r>
        <w:rPr>
          <w:spacing w:val="-5"/>
        </w:rPr>
        <w:t xml:space="preserve"> </w:t>
      </w:r>
      <w:r>
        <w:t>be</w:t>
      </w:r>
      <w:r>
        <w:rPr>
          <w:spacing w:val="-2"/>
        </w:rPr>
        <w:t xml:space="preserve"> </w:t>
      </w:r>
      <w:r>
        <w:t>able</w:t>
      </w:r>
      <w:r>
        <w:rPr>
          <w:spacing w:val="-2"/>
        </w:rPr>
        <w:t xml:space="preserve"> </w:t>
      </w:r>
      <w:r>
        <w:t>to</w:t>
      </w:r>
      <w:r>
        <w:rPr>
          <w:spacing w:val="-2"/>
        </w:rPr>
        <w:t xml:space="preserve"> </w:t>
      </w:r>
      <w:r>
        <w:t>be</w:t>
      </w:r>
      <w:r>
        <w:rPr>
          <w:spacing w:val="-4"/>
        </w:rPr>
        <w:t xml:space="preserve"> </w:t>
      </w:r>
      <w:r>
        <w:t>continued</w:t>
      </w:r>
      <w:r>
        <w:rPr>
          <w:spacing w:val="-2"/>
        </w:rPr>
        <w:t xml:space="preserve"> </w:t>
      </w:r>
      <w:r>
        <w:t>in</w:t>
      </w:r>
      <w:r>
        <w:rPr>
          <w:spacing w:val="-3"/>
        </w:rPr>
        <w:t xml:space="preserve"> </w:t>
      </w:r>
      <w:r>
        <w:t>the</w:t>
      </w:r>
      <w:r>
        <w:rPr>
          <w:spacing w:val="-2"/>
        </w:rPr>
        <w:t xml:space="preserve"> </w:t>
      </w:r>
      <w:r>
        <w:t>same</w:t>
      </w:r>
      <w:r>
        <w:rPr>
          <w:spacing w:val="-2"/>
        </w:rPr>
        <w:t xml:space="preserve"> </w:t>
      </w:r>
      <w:r>
        <w:t>delivery format as it originates (face-to-face, fully online, live remote, or hybrid).</w:t>
      </w:r>
      <w:r>
        <w:rPr>
          <w:spacing w:val="40"/>
        </w:rPr>
        <w:t xml:space="preserve"> </w:t>
      </w:r>
      <w:r>
        <w:t>Should this be the case, every effort</w:t>
      </w:r>
      <w:r>
        <w:rPr>
          <w:spacing w:val="-6"/>
        </w:rPr>
        <w:t xml:space="preserve"> </w:t>
      </w:r>
      <w:r>
        <w:t>will</w:t>
      </w:r>
      <w:r>
        <w:rPr>
          <w:spacing w:val="-6"/>
        </w:rPr>
        <w:t xml:space="preserve"> </w:t>
      </w:r>
      <w:r>
        <w:t>be</w:t>
      </w:r>
      <w:r>
        <w:rPr>
          <w:spacing w:val="-4"/>
        </w:rPr>
        <w:t xml:space="preserve"> </w:t>
      </w:r>
      <w:r>
        <w:t>made</w:t>
      </w:r>
      <w:r>
        <w:rPr>
          <w:spacing w:val="-1"/>
        </w:rPr>
        <w:t xml:space="preserve"> </w:t>
      </w:r>
      <w:r>
        <w:t>to</w:t>
      </w:r>
      <w:r>
        <w:rPr>
          <w:spacing w:val="-4"/>
        </w:rPr>
        <w:t xml:space="preserve"> </w:t>
      </w:r>
      <w:r>
        <w:t>continue</w:t>
      </w:r>
      <w:r>
        <w:rPr>
          <w:spacing w:val="-1"/>
        </w:rPr>
        <w:t xml:space="preserve"> </w:t>
      </w:r>
      <w:r>
        <w:t>instruction</w:t>
      </w:r>
      <w:r>
        <w:rPr>
          <w:spacing w:val="-3"/>
        </w:rPr>
        <w:t xml:space="preserve"> </w:t>
      </w:r>
      <w:r>
        <w:t>in</w:t>
      </w:r>
      <w:r>
        <w:rPr>
          <w:spacing w:val="-3"/>
        </w:rPr>
        <w:t xml:space="preserve"> </w:t>
      </w:r>
      <w:r>
        <w:t>an</w:t>
      </w:r>
      <w:r>
        <w:rPr>
          <w:spacing w:val="-3"/>
        </w:rPr>
        <w:t xml:space="preserve"> </w:t>
      </w:r>
      <w:r>
        <w:t>alternative</w:t>
      </w:r>
      <w:r>
        <w:rPr>
          <w:spacing w:val="-1"/>
        </w:rPr>
        <w:t xml:space="preserve"> </w:t>
      </w:r>
      <w:r>
        <w:t>delivery</w:t>
      </w:r>
      <w:r>
        <w:rPr>
          <w:spacing w:val="-3"/>
        </w:rPr>
        <w:t xml:space="preserve"> </w:t>
      </w:r>
      <w:r>
        <w:t>format.</w:t>
      </w:r>
      <w:r>
        <w:rPr>
          <w:spacing w:val="40"/>
        </w:rPr>
        <w:t xml:space="preserve"> </w:t>
      </w:r>
      <w:r>
        <w:t>Students</w:t>
      </w:r>
      <w:r>
        <w:rPr>
          <w:spacing w:val="-4"/>
        </w:rPr>
        <w:t xml:space="preserve"> </w:t>
      </w:r>
      <w:r>
        <w:t>will</w:t>
      </w:r>
      <w:r>
        <w:rPr>
          <w:spacing w:val="-3"/>
        </w:rPr>
        <w:t xml:space="preserve"> </w:t>
      </w:r>
      <w:r>
        <w:t>be</w:t>
      </w:r>
      <w:r>
        <w:rPr>
          <w:spacing w:val="-1"/>
        </w:rPr>
        <w:t xml:space="preserve"> </w:t>
      </w:r>
      <w:r>
        <w:t>informed</w:t>
      </w:r>
      <w:r>
        <w:rPr>
          <w:spacing w:val="-5"/>
        </w:rPr>
        <w:t xml:space="preserve"> </w:t>
      </w:r>
      <w:r>
        <w:t>of any changes of this nature through email messaging and/or the Blackboard course site.</w:t>
      </w:r>
    </w:p>
    <w:p w14:paraId="5F647504" w14:textId="77777777" w:rsidR="0095521F" w:rsidRDefault="00000000">
      <w:pPr>
        <w:pStyle w:val="Heading1"/>
        <w:spacing w:before="146"/>
      </w:pPr>
      <w:r>
        <w:rPr>
          <w:spacing w:val="-2"/>
        </w:rPr>
        <w:t>Statement</w:t>
      </w:r>
      <w:r>
        <w:rPr>
          <w:spacing w:val="-7"/>
        </w:rPr>
        <w:t xml:space="preserve"> </w:t>
      </w:r>
      <w:r>
        <w:rPr>
          <w:spacing w:val="-2"/>
        </w:rPr>
        <w:t>Regarding</w:t>
      </w:r>
      <w:r>
        <w:rPr>
          <w:spacing w:val="-4"/>
        </w:rPr>
        <w:t xml:space="preserve"> </w:t>
      </w:r>
      <w:r>
        <w:rPr>
          <w:spacing w:val="-2"/>
        </w:rPr>
        <w:t>the</w:t>
      </w:r>
      <w:r>
        <w:rPr>
          <w:spacing w:val="-3"/>
        </w:rPr>
        <w:t xml:space="preserve"> </w:t>
      </w:r>
      <w:r>
        <w:rPr>
          <w:spacing w:val="-2"/>
        </w:rPr>
        <w:t>Use</w:t>
      </w:r>
      <w:r>
        <w:rPr>
          <w:spacing w:val="-7"/>
        </w:rPr>
        <w:t xml:space="preserve"> </w:t>
      </w:r>
      <w:r>
        <w:rPr>
          <w:spacing w:val="-2"/>
        </w:rPr>
        <w:t>of</w:t>
      </w:r>
      <w:r>
        <w:rPr>
          <w:spacing w:val="-6"/>
        </w:rPr>
        <w:t xml:space="preserve"> </w:t>
      </w:r>
      <w:r>
        <w:rPr>
          <w:spacing w:val="-2"/>
        </w:rPr>
        <w:t>Artificial</w:t>
      </w:r>
      <w:r>
        <w:rPr>
          <w:spacing w:val="-10"/>
        </w:rPr>
        <w:t xml:space="preserve"> </w:t>
      </w:r>
      <w:r>
        <w:rPr>
          <w:spacing w:val="-2"/>
        </w:rPr>
        <w:t>Intelligence</w:t>
      </w:r>
      <w:r>
        <w:rPr>
          <w:spacing w:val="-5"/>
        </w:rPr>
        <w:t xml:space="preserve"> </w:t>
      </w:r>
      <w:r>
        <w:rPr>
          <w:spacing w:val="-2"/>
        </w:rPr>
        <w:t>(AI)</w:t>
      </w:r>
      <w:r>
        <w:rPr>
          <w:spacing w:val="-3"/>
        </w:rPr>
        <w:t xml:space="preserve"> </w:t>
      </w:r>
      <w:r>
        <w:rPr>
          <w:spacing w:val="-2"/>
        </w:rPr>
        <w:t>Technology:</w:t>
      </w:r>
    </w:p>
    <w:p w14:paraId="2BE9F0D9" w14:textId="77777777" w:rsidR="0095521F" w:rsidRDefault="00000000">
      <w:pPr>
        <w:pStyle w:val="BodyText"/>
        <w:spacing w:before="7"/>
        <w:ind w:left="256" w:right="314"/>
      </w:pPr>
      <w:r>
        <w:t>Employees and students shall be permitted to explore artificial intelligence (AI) and implement its use in and out of the classroom in accordance with policy and administrative regulations. The use of AI shall only be as a support tool to enhance student outcomes or as necessary to engage in research and shall never take the place of faculty, staff, and student decision-making. Any use of AI must comply with law, policy, and administrative regulations relating to student and employee privacy and data security. A student</w:t>
      </w:r>
      <w:r>
        <w:rPr>
          <w:spacing w:val="-5"/>
        </w:rPr>
        <w:t xml:space="preserve"> </w:t>
      </w:r>
      <w:r>
        <w:t>shall</w:t>
      </w:r>
      <w:r>
        <w:rPr>
          <w:spacing w:val="-3"/>
        </w:rPr>
        <w:t xml:space="preserve"> </w:t>
      </w:r>
      <w:r>
        <w:t>only</w:t>
      </w:r>
      <w:r>
        <w:rPr>
          <w:spacing w:val="-3"/>
        </w:rPr>
        <w:t xml:space="preserve"> </w:t>
      </w:r>
      <w:r>
        <w:t>use</w:t>
      </w:r>
      <w:r>
        <w:rPr>
          <w:spacing w:val="-1"/>
        </w:rPr>
        <w:t xml:space="preserve"> </w:t>
      </w:r>
      <w:r>
        <w:t>AI</w:t>
      </w:r>
      <w:r>
        <w:rPr>
          <w:spacing w:val="-4"/>
        </w:rPr>
        <w:t xml:space="preserve"> </w:t>
      </w:r>
      <w:r>
        <w:t>tools</w:t>
      </w:r>
      <w:r>
        <w:rPr>
          <w:spacing w:val="-2"/>
        </w:rPr>
        <w:t xml:space="preserve"> </w:t>
      </w:r>
      <w:r>
        <w:t>with</w:t>
      </w:r>
      <w:r>
        <w:rPr>
          <w:spacing w:val="-1"/>
        </w:rPr>
        <w:t xml:space="preserve"> </w:t>
      </w:r>
      <w:r>
        <w:t>faculty</w:t>
      </w:r>
      <w:r>
        <w:rPr>
          <w:spacing w:val="-3"/>
        </w:rPr>
        <w:t xml:space="preserve"> </w:t>
      </w:r>
      <w:r>
        <w:t>permission</w:t>
      </w:r>
      <w:r>
        <w:rPr>
          <w:spacing w:val="-3"/>
        </w:rPr>
        <w:t xml:space="preserve"> </w:t>
      </w:r>
      <w:r>
        <w:t>and</w:t>
      </w:r>
      <w:r>
        <w:rPr>
          <w:spacing w:val="-2"/>
        </w:rPr>
        <w:t xml:space="preserve"> </w:t>
      </w:r>
      <w:r>
        <w:t>shall</w:t>
      </w:r>
      <w:r>
        <w:rPr>
          <w:spacing w:val="-3"/>
        </w:rPr>
        <w:t xml:space="preserve"> </w:t>
      </w:r>
      <w:r>
        <w:t>be</w:t>
      </w:r>
      <w:r>
        <w:rPr>
          <w:spacing w:val="-4"/>
        </w:rPr>
        <w:t xml:space="preserve"> </w:t>
      </w:r>
      <w:r>
        <w:t>expected</w:t>
      </w:r>
      <w:r>
        <w:rPr>
          <w:spacing w:val="-2"/>
        </w:rPr>
        <w:t xml:space="preserve"> </w:t>
      </w:r>
      <w:r>
        <w:t>to</w:t>
      </w:r>
      <w:r>
        <w:rPr>
          <w:spacing w:val="-4"/>
        </w:rPr>
        <w:t xml:space="preserve"> </w:t>
      </w:r>
      <w:r>
        <w:t>produce</w:t>
      </w:r>
      <w:r>
        <w:rPr>
          <w:spacing w:val="-4"/>
        </w:rPr>
        <w:t xml:space="preserve"> </w:t>
      </w:r>
      <w:r>
        <w:t>original</w:t>
      </w:r>
      <w:r>
        <w:rPr>
          <w:spacing w:val="-3"/>
        </w:rPr>
        <w:t xml:space="preserve"> </w:t>
      </w:r>
      <w:r>
        <w:t>work</w:t>
      </w:r>
      <w:r>
        <w:rPr>
          <w:spacing w:val="-3"/>
        </w:rPr>
        <w:t xml:space="preserve"> </w:t>
      </w:r>
      <w:r>
        <w:t>and properly credit sources, including AI tools used in creating the work.</w:t>
      </w:r>
    </w:p>
    <w:p w14:paraId="48C978DE" w14:textId="77777777" w:rsidR="0095521F" w:rsidRDefault="0095521F">
      <w:pPr>
        <w:pStyle w:val="BodyText"/>
        <w:spacing w:before="17"/>
      </w:pPr>
    </w:p>
    <w:p w14:paraId="742EB3CA" w14:textId="77777777" w:rsidR="0095521F" w:rsidRDefault="00000000">
      <w:pPr>
        <w:pStyle w:val="Heading4"/>
      </w:pPr>
      <w:r>
        <w:rPr>
          <w:spacing w:val="-2"/>
        </w:rPr>
        <w:t>Example:</w:t>
      </w:r>
    </w:p>
    <w:p w14:paraId="3EB42FBD" w14:textId="77777777" w:rsidR="0095521F" w:rsidRDefault="00000000">
      <w:pPr>
        <w:pStyle w:val="BodyText"/>
        <w:spacing w:before="2" w:line="250" w:lineRule="exact"/>
        <w:ind w:left="256"/>
      </w:pPr>
      <w:r>
        <w:t>APA</w:t>
      </w:r>
      <w:r>
        <w:rPr>
          <w:spacing w:val="-4"/>
        </w:rPr>
        <w:t xml:space="preserve"> </w:t>
      </w:r>
      <w:r>
        <w:t>(7th</w:t>
      </w:r>
      <w:r>
        <w:rPr>
          <w:spacing w:val="-5"/>
        </w:rPr>
        <w:t xml:space="preserve"> </w:t>
      </w:r>
      <w:r>
        <w:rPr>
          <w:spacing w:val="-2"/>
        </w:rPr>
        <w:t>edition)</w:t>
      </w:r>
    </w:p>
    <w:p w14:paraId="21983A1B" w14:textId="77777777" w:rsidR="0095521F" w:rsidRDefault="00000000">
      <w:pPr>
        <w:pStyle w:val="BodyText"/>
        <w:ind w:left="256" w:right="848" w:firstLine="720"/>
      </w:pPr>
      <w:r>
        <w:t>OpenAI.</w:t>
      </w:r>
      <w:r>
        <w:rPr>
          <w:spacing w:val="-9"/>
        </w:rPr>
        <w:t xml:space="preserve"> </w:t>
      </w:r>
      <w:r>
        <w:t>(2026).</w:t>
      </w:r>
      <w:r>
        <w:rPr>
          <w:spacing w:val="-9"/>
        </w:rPr>
        <w:t xml:space="preserve"> </w:t>
      </w:r>
      <w:r>
        <w:t>ChatGPT</w:t>
      </w:r>
      <w:r>
        <w:rPr>
          <w:spacing w:val="-7"/>
        </w:rPr>
        <w:t xml:space="preserve"> </w:t>
      </w:r>
      <w:r>
        <w:t>(March</w:t>
      </w:r>
      <w:r>
        <w:rPr>
          <w:spacing w:val="-11"/>
        </w:rPr>
        <w:t xml:space="preserve"> </w:t>
      </w:r>
      <w:r>
        <w:t>25</w:t>
      </w:r>
      <w:r>
        <w:rPr>
          <w:spacing w:val="-12"/>
        </w:rPr>
        <w:t xml:space="preserve"> </w:t>
      </w:r>
      <w:r>
        <w:t>version)</w:t>
      </w:r>
      <w:r>
        <w:rPr>
          <w:spacing w:val="-11"/>
        </w:rPr>
        <w:t xml:space="preserve"> </w:t>
      </w:r>
      <w:r>
        <w:t>[Large</w:t>
      </w:r>
      <w:r>
        <w:rPr>
          <w:spacing w:val="-10"/>
        </w:rPr>
        <w:t xml:space="preserve"> </w:t>
      </w:r>
      <w:r>
        <w:t>language</w:t>
      </w:r>
      <w:r>
        <w:rPr>
          <w:spacing w:val="-7"/>
        </w:rPr>
        <w:t xml:space="preserve"> </w:t>
      </w:r>
      <w:r>
        <w:t xml:space="preserve">model]. </w:t>
      </w:r>
      <w:hyperlink r:id="rId12">
        <w:r w:rsidR="0095521F">
          <w:t>https://chat.openai.com/</w:t>
        </w:r>
      </w:hyperlink>
      <w:r>
        <w:t xml:space="preserve"> MLA (9th edition)</w:t>
      </w:r>
    </w:p>
    <w:p w14:paraId="25EA8B34" w14:textId="77777777" w:rsidR="007C2089" w:rsidRDefault="007C2089">
      <w:pPr>
        <w:pStyle w:val="BodyText"/>
        <w:ind w:left="256" w:right="848" w:firstLine="720"/>
      </w:pPr>
    </w:p>
    <w:p w14:paraId="67F9EC7B" w14:textId="77777777" w:rsidR="0095521F" w:rsidRDefault="00000000">
      <w:pPr>
        <w:pStyle w:val="BodyText"/>
        <w:spacing w:line="249" w:lineRule="exact"/>
        <w:ind w:left="977"/>
      </w:pPr>
      <w:r>
        <w:t>OpenAI.</w:t>
      </w:r>
      <w:r>
        <w:rPr>
          <w:spacing w:val="-8"/>
        </w:rPr>
        <w:t xml:space="preserve"> </w:t>
      </w:r>
      <w:r>
        <w:t>ChatGPT.</w:t>
      </w:r>
      <w:r>
        <w:rPr>
          <w:spacing w:val="-6"/>
        </w:rPr>
        <w:t xml:space="preserve"> </w:t>
      </w:r>
      <w:r>
        <w:t>25</w:t>
      </w:r>
      <w:r>
        <w:rPr>
          <w:spacing w:val="-8"/>
        </w:rPr>
        <w:t xml:space="preserve"> </w:t>
      </w:r>
      <w:r>
        <w:t>Mar.</w:t>
      </w:r>
      <w:r>
        <w:rPr>
          <w:spacing w:val="-11"/>
        </w:rPr>
        <w:t xml:space="preserve"> </w:t>
      </w:r>
      <w:r>
        <w:t>2026,</w:t>
      </w:r>
      <w:r>
        <w:rPr>
          <w:spacing w:val="-8"/>
        </w:rPr>
        <w:t xml:space="preserve"> </w:t>
      </w:r>
      <w:hyperlink r:id="rId13">
        <w:r w:rsidR="0095521F">
          <w:rPr>
            <w:spacing w:val="-2"/>
          </w:rPr>
          <w:t>https://chat.openai.com/.</w:t>
        </w:r>
      </w:hyperlink>
    </w:p>
    <w:p w14:paraId="5D3BABB0" w14:textId="77777777" w:rsidR="0095521F" w:rsidRDefault="004A22A2">
      <w:pPr>
        <w:pStyle w:val="BodyText"/>
        <w:spacing w:line="249" w:lineRule="exact"/>
      </w:pPr>
      <w:r>
        <w:t xml:space="preserve">   </w:t>
      </w:r>
    </w:p>
    <w:p w14:paraId="1CDAC099" w14:textId="77777777" w:rsidR="004A22A2" w:rsidRDefault="004A22A2">
      <w:pPr>
        <w:pStyle w:val="BodyText"/>
        <w:spacing w:line="249" w:lineRule="exact"/>
      </w:pPr>
    </w:p>
    <w:p w14:paraId="58CBEA80" w14:textId="11F10C06" w:rsidR="0095521F" w:rsidRDefault="00000000" w:rsidP="004A22A2">
      <w:pPr>
        <w:pStyle w:val="BodyText"/>
        <w:spacing w:line="249" w:lineRule="exact"/>
        <w:ind w:left="259"/>
      </w:pPr>
      <w:r>
        <w:t>Employees</w:t>
      </w:r>
      <w:r>
        <w:rPr>
          <w:spacing w:val="-2"/>
        </w:rPr>
        <w:t xml:space="preserve"> </w:t>
      </w:r>
      <w:r>
        <w:t>or</w:t>
      </w:r>
      <w:r>
        <w:rPr>
          <w:spacing w:val="-2"/>
        </w:rPr>
        <w:t xml:space="preserve"> </w:t>
      </w:r>
      <w:r>
        <w:t>students</w:t>
      </w:r>
      <w:r>
        <w:rPr>
          <w:spacing w:val="-4"/>
        </w:rPr>
        <w:t xml:space="preserve"> </w:t>
      </w:r>
      <w:r>
        <w:t>who</w:t>
      </w:r>
      <w:r>
        <w:rPr>
          <w:spacing w:val="-2"/>
        </w:rPr>
        <w:t xml:space="preserve"> </w:t>
      </w:r>
      <w:r>
        <w:t>use</w:t>
      </w:r>
      <w:r>
        <w:rPr>
          <w:spacing w:val="-4"/>
        </w:rPr>
        <w:t xml:space="preserve"> </w:t>
      </w:r>
      <w:r>
        <w:t>AI</w:t>
      </w:r>
      <w:r>
        <w:rPr>
          <w:spacing w:val="-2"/>
        </w:rPr>
        <w:t xml:space="preserve"> </w:t>
      </w:r>
      <w:r>
        <w:t>tools</w:t>
      </w:r>
      <w:r>
        <w:rPr>
          <w:spacing w:val="-2"/>
        </w:rPr>
        <w:t xml:space="preserve"> </w:t>
      </w:r>
      <w:r>
        <w:t>to</w:t>
      </w:r>
      <w:r>
        <w:rPr>
          <w:spacing w:val="-5"/>
        </w:rPr>
        <w:t xml:space="preserve"> </w:t>
      </w:r>
      <w:r>
        <w:t>deceptively</w:t>
      </w:r>
      <w:r>
        <w:rPr>
          <w:spacing w:val="-3"/>
        </w:rPr>
        <w:t xml:space="preserve"> </w:t>
      </w:r>
      <w:r>
        <w:t>harm,</w:t>
      </w:r>
      <w:r>
        <w:rPr>
          <w:spacing w:val="-5"/>
        </w:rPr>
        <w:t xml:space="preserve"> </w:t>
      </w:r>
      <w:r>
        <w:t>bully,</w:t>
      </w:r>
      <w:r>
        <w:rPr>
          <w:spacing w:val="-3"/>
        </w:rPr>
        <w:t xml:space="preserve"> </w:t>
      </w:r>
      <w:r>
        <w:t>or</w:t>
      </w:r>
      <w:r>
        <w:rPr>
          <w:spacing w:val="-2"/>
        </w:rPr>
        <w:t xml:space="preserve"> </w:t>
      </w:r>
      <w:r>
        <w:t>harass</w:t>
      </w:r>
      <w:r>
        <w:rPr>
          <w:spacing w:val="-2"/>
        </w:rPr>
        <w:t xml:space="preserve"> </w:t>
      </w:r>
      <w:r>
        <w:t>others</w:t>
      </w:r>
      <w:r>
        <w:rPr>
          <w:spacing w:val="-2"/>
        </w:rPr>
        <w:t xml:space="preserve"> </w:t>
      </w:r>
      <w:r>
        <w:t>shall</w:t>
      </w:r>
      <w:r>
        <w:rPr>
          <w:spacing w:val="-3"/>
        </w:rPr>
        <w:t xml:space="preserve"> </w:t>
      </w:r>
      <w:r>
        <w:t>be</w:t>
      </w:r>
      <w:r>
        <w:rPr>
          <w:spacing w:val="-2"/>
        </w:rPr>
        <w:t xml:space="preserve"> </w:t>
      </w:r>
      <w:r>
        <w:t>disciplined in accordance with policy. [See DH, DIA series, FFD series, FFE, FLB, and the FM series] AI Use by Employees and Students. Northeast Texas Community College 225500 TECHNOLOGY RESOURCES CRB ARTIFICIAL INTELLIGENCE (LOCAL) DATE ISSUED: 12/8/2025 1 of 1 UPDATE 50 CRB(LOCAL)-AJC Adopted: 12/16/2025</w:t>
      </w:r>
    </w:p>
    <w:p w14:paraId="122DED3E" w14:textId="77777777" w:rsidR="0095521F" w:rsidRDefault="00000000">
      <w:pPr>
        <w:pStyle w:val="Heading1"/>
      </w:pPr>
      <w:r>
        <w:rPr>
          <w:spacing w:val="-2"/>
        </w:rPr>
        <w:t>NTCC</w:t>
      </w:r>
      <w:r>
        <w:rPr>
          <w:spacing w:val="-11"/>
        </w:rPr>
        <w:t xml:space="preserve"> </w:t>
      </w:r>
      <w:r>
        <w:rPr>
          <w:spacing w:val="-2"/>
        </w:rPr>
        <w:t>Academic</w:t>
      </w:r>
      <w:r>
        <w:rPr>
          <w:spacing w:val="-11"/>
        </w:rPr>
        <w:t xml:space="preserve"> </w:t>
      </w:r>
      <w:r>
        <w:rPr>
          <w:spacing w:val="-2"/>
        </w:rPr>
        <w:t>Honesty/Ethics</w:t>
      </w:r>
      <w:r>
        <w:rPr>
          <w:spacing w:val="-11"/>
        </w:rPr>
        <w:t xml:space="preserve"> </w:t>
      </w:r>
      <w:r>
        <w:rPr>
          <w:spacing w:val="-2"/>
        </w:rPr>
        <w:t>Statement:</w:t>
      </w:r>
    </w:p>
    <w:p w14:paraId="06F330A1" w14:textId="77777777" w:rsidR="0095521F" w:rsidRDefault="00000000">
      <w:pPr>
        <w:pStyle w:val="BodyText"/>
        <w:spacing w:before="7"/>
        <w:ind w:left="259" w:right="387" w:hanging="3"/>
      </w:pPr>
      <w:r>
        <w:t>NTCC upholds the highest standards of academic integrity. The college expects all students to engage in their academic pursuits in</w:t>
      </w:r>
      <w:r>
        <w:rPr>
          <w:spacing w:val="-1"/>
        </w:rPr>
        <w:t xml:space="preserve"> </w:t>
      </w:r>
      <w:r>
        <w:t>an</w:t>
      </w:r>
      <w:r>
        <w:rPr>
          <w:spacing w:val="-1"/>
        </w:rPr>
        <w:t xml:space="preserve"> </w:t>
      </w:r>
      <w:r>
        <w:t>honest manner</w:t>
      </w:r>
      <w:r>
        <w:rPr>
          <w:spacing w:val="-3"/>
        </w:rPr>
        <w:t xml:space="preserve"> </w:t>
      </w:r>
      <w:r>
        <w:t>that is beyond</w:t>
      </w:r>
      <w:r>
        <w:rPr>
          <w:spacing w:val="40"/>
        </w:rPr>
        <w:t xml:space="preserve"> </w:t>
      </w:r>
      <w:r>
        <w:t>reproach using their</w:t>
      </w:r>
      <w:r>
        <w:rPr>
          <w:spacing w:val="-2"/>
        </w:rPr>
        <w:t xml:space="preserve"> </w:t>
      </w:r>
      <w:r>
        <w:t>intellect and</w:t>
      </w:r>
      <w:r>
        <w:rPr>
          <w:spacing w:val="-2"/>
        </w:rPr>
        <w:t xml:space="preserve"> </w:t>
      </w:r>
      <w:r>
        <w:t>resources designated as allowable by the course instructor.</w:t>
      </w:r>
      <w:r>
        <w:rPr>
          <w:spacing w:val="40"/>
        </w:rPr>
        <w:t xml:space="preserve"> </w:t>
      </w:r>
      <w:r>
        <w:t>Students are responsible for addressing questions about</w:t>
      </w:r>
      <w:r>
        <w:rPr>
          <w:spacing w:val="-3"/>
        </w:rPr>
        <w:t xml:space="preserve"> </w:t>
      </w:r>
      <w:r>
        <w:t>allowable</w:t>
      </w:r>
      <w:r>
        <w:rPr>
          <w:spacing w:val="-2"/>
        </w:rPr>
        <w:t xml:space="preserve"> </w:t>
      </w:r>
      <w:r>
        <w:t>resources</w:t>
      </w:r>
      <w:r>
        <w:rPr>
          <w:spacing w:val="-3"/>
        </w:rPr>
        <w:t xml:space="preserve"> </w:t>
      </w:r>
      <w:r>
        <w:t>with</w:t>
      </w:r>
      <w:r>
        <w:rPr>
          <w:spacing w:val="-2"/>
        </w:rPr>
        <w:t xml:space="preserve"> </w:t>
      </w:r>
      <w:r>
        <w:t>the</w:t>
      </w:r>
      <w:r>
        <w:rPr>
          <w:spacing w:val="-5"/>
        </w:rPr>
        <w:t xml:space="preserve"> </w:t>
      </w:r>
      <w:r>
        <w:t>course</w:t>
      </w:r>
      <w:r>
        <w:rPr>
          <w:spacing w:val="-2"/>
        </w:rPr>
        <w:t xml:space="preserve"> </w:t>
      </w:r>
      <w:r>
        <w:t>instructor.</w:t>
      </w:r>
      <w:r>
        <w:rPr>
          <w:spacing w:val="38"/>
        </w:rPr>
        <w:t xml:space="preserve"> </w:t>
      </w:r>
      <w:r>
        <w:t>Academic</w:t>
      </w:r>
      <w:r>
        <w:rPr>
          <w:spacing w:val="-3"/>
        </w:rPr>
        <w:t xml:space="preserve"> </w:t>
      </w:r>
      <w:r>
        <w:t>dishonesty</w:t>
      </w:r>
      <w:r>
        <w:rPr>
          <w:spacing w:val="-5"/>
        </w:rPr>
        <w:t xml:space="preserve"> </w:t>
      </w:r>
      <w:r>
        <w:t>such</w:t>
      </w:r>
      <w:r>
        <w:rPr>
          <w:spacing w:val="-2"/>
        </w:rPr>
        <w:t xml:space="preserve"> </w:t>
      </w:r>
      <w:r>
        <w:t>as</w:t>
      </w:r>
      <w:r>
        <w:rPr>
          <w:spacing w:val="-3"/>
        </w:rPr>
        <w:t xml:space="preserve"> </w:t>
      </w:r>
      <w:r>
        <w:t>cheating,</w:t>
      </w:r>
      <w:r>
        <w:rPr>
          <w:spacing w:val="-5"/>
        </w:rPr>
        <w:t xml:space="preserve"> </w:t>
      </w:r>
      <w:r>
        <w:t>plagiarism, and collusion is unacceptable and may</w:t>
      </w:r>
      <w:r>
        <w:rPr>
          <w:spacing w:val="80"/>
        </w:rPr>
        <w:t xml:space="preserve"> </w:t>
      </w:r>
      <w:r>
        <w:t>result in</w:t>
      </w:r>
      <w:r>
        <w:rPr>
          <w:spacing w:val="-3"/>
        </w:rPr>
        <w:t xml:space="preserve"> </w:t>
      </w:r>
      <w:r>
        <w:t>disciplinary</w:t>
      </w:r>
      <w:r>
        <w:rPr>
          <w:spacing w:val="-1"/>
        </w:rPr>
        <w:t xml:space="preserve"> </w:t>
      </w:r>
      <w:r>
        <w:t>action.</w:t>
      </w:r>
      <w:r>
        <w:rPr>
          <w:spacing w:val="40"/>
        </w:rPr>
        <w:t xml:space="preserve"> </w:t>
      </w:r>
      <w:r>
        <w:t>This</w:t>
      </w:r>
      <w:r>
        <w:rPr>
          <w:spacing w:val="-1"/>
        </w:rPr>
        <w:t xml:space="preserve"> </w:t>
      </w:r>
      <w:r>
        <w:t>course</w:t>
      </w:r>
      <w:r>
        <w:rPr>
          <w:spacing w:val="-2"/>
        </w:rPr>
        <w:t xml:space="preserve"> </w:t>
      </w:r>
      <w:r>
        <w:t>will</w:t>
      </w:r>
      <w:r>
        <w:rPr>
          <w:spacing w:val="-2"/>
        </w:rPr>
        <w:t xml:space="preserve"> </w:t>
      </w:r>
      <w:r>
        <w:t>follow the</w:t>
      </w:r>
      <w:r>
        <w:rPr>
          <w:spacing w:val="-1"/>
        </w:rPr>
        <w:t xml:space="preserve"> </w:t>
      </w:r>
      <w:r>
        <w:t>NTCC Academic Honesty and Academic Ethics</w:t>
      </w:r>
      <w:r>
        <w:rPr>
          <w:spacing w:val="-2"/>
        </w:rPr>
        <w:t xml:space="preserve"> </w:t>
      </w:r>
      <w:r>
        <w:t>policies stated in the Student Handbook.</w:t>
      </w:r>
      <w:r>
        <w:rPr>
          <w:spacing w:val="40"/>
        </w:rPr>
        <w:t xml:space="preserve"> </w:t>
      </w:r>
      <w:r>
        <w:t>Refer to the student handbook for more information on these subjects.</w:t>
      </w:r>
    </w:p>
    <w:p w14:paraId="3A9D4071" w14:textId="77777777" w:rsidR="0095521F" w:rsidRDefault="0095521F">
      <w:pPr>
        <w:pStyle w:val="BodyText"/>
        <w:spacing w:before="78"/>
      </w:pPr>
    </w:p>
    <w:p w14:paraId="3DBE127B" w14:textId="77777777" w:rsidR="0095521F" w:rsidRDefault="00000000">
      <w:pPr>
        <w:pStyle w:val="Heading1"/>
      </w:pPr>
      <w:r>
        <w:rPr>
          <w:spacing w:val="-2"/>
        </w:rPr>
        <w:t>ADA</w:t>
      </w:r>
      <w:r>
        <w:rPr>
          <w:spacing w:val="-11"/>
        </w:rPr>
        <w:t xml:space="preserve"> </w:t>
      </w:r>
      <w:r>
        <w:rPr>
          <w:spacing w:val="-2"/>
        </w:rPr>
        <w:t>Statement:</w:t>
      </w:r>
    </w:p>
    <w:p w14:paraId="3FD7D3F2" w14:textId="5CE811C6" w:rsidR="0095521F" w:rsidRDefault="00000000">
      <w:pPr>
        <w:pStyle w:val="BodyText"/>
        <w:spacing w:before="7"/>
        <w:ind w:left="259" w:right="202"/>
      </w:pPr>
      <w:r>
        <w:t>It is the policy of NTCC to provide reasonable accommodation for qualified individuals who are students with disabilities. This College will adhere to all applicable federal, state, and local laws, regulations, and guidelines with respect to providing reasonable accommodation as required to afford equal educational opportunity. It is the student’s responsibility to request accommodation. An appointment can be made with the Academic Advisor/Coordinator of Special Populations located in Student Services and can be reached</w:t>
      </w:r>
      <w:r>
        <w:rPr>
          <w:spacing w:val="-2"/>
        </w:rPr>
        <w:t xml:space="preserve"> </w:t>
      </w:r>
      <w:r>
        <w:t>at</w:t>
      </w:r>
      <w:r>
        <w:rPr>
          <w:spacing w:val="-2"/>
        </w:rPr>
        <w:t xml:space="preserve"> </w:t>
      </w:r>
      <w:r>
        <w:t>903-434-8264.</w:t>
      </w:r>
      <w:r>
        <w:rPr>
          <w:spacing w:val="-2"/>
        </w:rPr>
        <w:t xml:space="preserve"> </w:t>
      </w:r>
      <w:r>
        <w:t>For</w:t>
      </w:r>
      <w:r>
        <w:rPr>
          <w:spacing w:val="-5"/>
        </w:rPr>
        <w:t xml:space="preserve"> </w:t>
      </w:r>
      <w:r>
        <w:t>more</w:t>
      </w:r>
      <w:r>
        <w:rPr>
          <w:spacing w:val="-3"/>
        </w:rPr>
        <w:t xml:space="preserve"> </w:t>
      </w:r>
      <w:r>
        <w:t>information</w:t>
      </w:r>
      <w:r>
        <w:rPr>
          <w:spacing w:val="-10"/>
        </w:rPr>
        <w:t xml:space="preserve"> </w:t>
      </w:r>
      <w:r>
        <w:t>and</w:t>
      </w:r>
      <w:r>
        <w:rPr>
          <w:spacing w:val="-5"/>
        </w:rPr>
        <w:t xml:space="preserve"> </w:t>
      </w:r>
      <w:r>
        <w:t>to</w:t>
      </w:r>
      <w:r>
        <w:rPr>
          <w:spacing w:val="-4"/>
        </w:rPr>
        <w:t xml:space="preserve"> </w:t>
      </w:r>
      <w:r>
        <w:t>obtain</w:t>
      </w:r>
      <w:r>
        <w:rPr>
          <w:spacing w:val="-6"/>
        </w:rPr>
        <w:t xml:space="preserve"> </w:t>
      </w:r>
      <w:r>
        <w:t>a</w:t>
      </w:r>
      <w:r>
        <w:rPr>
          <w:spacing w:val="-6"/>
        </w:rPr>
        <w:t xml:space="preserve"> </w:t>
      </w:r>
      <w:r>
        <w:t>copy</w:t>
      </w:r>
      <w:r>
        <w:rPr>
          <w:spacing w:val="-8"/>
        </w:rPr>
        <w:t xml:space="preserve"> </w:t>
      </w:r>
      <w:r>
        <w:t>of</w:t>
      </w:r>
      <w:r>
        <w:rPr>
          <w:spacing w:val="-5"/>
        </w:rPr>
        <w:t xml:space="preserve"> </w:t>
      </w:r>
      <w:r>
        <w:t>the</w:t>
      </w:r>
      <w:r>
        <w:rPr>
          <w:spacing w:val="-4"/>
        </w:rPr>
        <w:t xml:space="preserve"> </w:t>
      </w:r>
      <w:r>
        <w:t>Request</w:t>
      </w:r>
      <w:r>
        <w:rPr>
          <w:spacing w:val="-6"/>
        </w:rPr>
        <w:t xml:space="preserve"> </w:t>
      </w:r>
      <w:r>
        <w:t>for</w:t>
      </w:r>
      <w:r>
        <w:rPr>
          <w:spacing w:val="-5"/>
        </w:rPr>
        <w:t xml:space="preserve"> </w:t>
      </w:r>
      <w:r>
        <w:t>Accommodations, please refer to the special populations page on the NTCC website</w:t>
      </w:r>
      <w:hyperlink r:id="rId14">
        <w:r w:rsidR="003562E5">
          <w:t>:</w:t>
        </w:r>
      </w:hyperlink>
      <w:r w:rsidR="003562E5">
        <w:t xml:space="preserve">  </w:t>
      </w:r>
      <w:hyperlink r:id="rId15" w:history="1">
        <w:r w:rsidR="003562E5" w:rsidRPr="00BD5C8A">
          <w:rPr>
            <w:rStyle w:val="Hyperlink"/>
          </w:rPr>
          <w:t>https://www.ntcc.edu/student-services/eagle-assist/classroom-accommodations/contact-office-special-populations</w:t>
        </w:r>
      </w:hyperlink>
      <w:r w:rsidR="003562E5">
        <w:t xml:space="preserve">. </w:t>
      </w:r>
    </w:p>
    <w:p w14:paraId="55EACDE5" w14:textId="77777777" w:rsidR="0095521F" w:rsidRDefault="0095521F">
      <w:pPr>
        <w:pStyle w:val="BodyText"/>
        <w:spacing w:before="72"/>
      </w:pPr>
    </w:p>
    <w:p w14:paraId="2BE9A202" w14:textId="77777777" w:rsidR="0095521F" w:rsidRDefault="00000000">
      <w:pPr>
        <w:pStyle w:val="Heading1"/>
        <w:spacing w:before="1"/>
      </w:pPr>
      <w:r>
        <w:rPr>
          <w:spacing w:val="-2"/>
        </w:rPr>
        <w:t>Family</w:t>
      </w:r>
      <w:r>
        <w:rPr>
          <w:spacing w:val="-14"/>
        </w:rPr>
        <w:t xml:space="preserve"> </w:t>
      </w:r>
      <w:r>
        <w:rPr>
          <w:spacing w:val="-2"/>
        </w:rPr>
        <w:t>Educational</w:t>
      </w:r>
      <w:r>
        <w:rPr>
          <w:spacing w:val="-12"/>
        </w:rPr>
        <w:t xml:space="preserve"> </w:t>
      </w:r>
      <w:r>
        <w:rPr>
          <w:spacing w:val="-2"/>
        </w:rPr>
        <w:t>Rights</w:t>
      </w:r>
      <w:r>
        <w:rPr>
          <w:spacing w:val="-13"/>
        </w:rPr>
        <w:t xml:space="preserve"> </w:t>
      </w:r>
      <w:r>
        <w:rPr>
          <w:spacing w:val="-2"/>
        </w:rPr>
        <w:t>and</w:t>
      </w:r>
      <w:r>
        <w:rPr>
          <w:spacing w:val="-10"/>
        </w:rPr>
        <w:t xml:space="preserve"> </w:t>
      </w:r>
      <w:r>
        <w:rPr>
          <w:spacing w:val="-2"/>
        </w:rPr>
        <w:t>Privacy</w:t>
      </w:r>
      <w:r>
        <w:rPr>
          <w:spacing w:val="-7"/>
        </w:rPr>
        <w:t xml:space="preserve"> </w:t>
      </w:r>
      <w:r>
        <w:rPr>
          <w:spacing w:val="-2"/>
        </w:rPr>
        <w:t>Act</w:t>
      </w:r>
      <w:r>
        <w:rPr>
          <w:spacing w:val="-10"/>
        </w:rPr>
        <w:t xml:space="preserve"> </w:t>
      </w:r>
      <w:r>
        <w:rPr>
          <w:spacing w:val="-2"/>
        </w:rPr>
        <w:t>(FERPA):</w:t>
      </w:r>
    </w:p>
    <w:p w14:paraId="3CF8FC12" w14:textId="77777777" w:rsidR="0095521F" w:rsidRDefault="00000000">
      <w:pPr>
        <w:pStyle w:val="BodyText"/>
        <w:spacing w:before="7"/>
        <w:ind w:left="256" w:right="354"/>
      </w:pPr>
      <w:r>
        <w:t>The Family Educational Rights and Privacy Act (FERPA) is a federal law that protects the privacy of student</w:t>
      </w:r>
      <w:r>
        <w:rPr>
          <w:spacing w:val="-1"/>
        </w:rPr>
        <w:t xml:space="preserve"> </w:t>
      </w:r>
      <w:r>
        <w:t>education</w:t>
      </w:r>
      <w:r>
        <w:rPr>
          <w:spacing w:val="-1"/>
        </w:rPr>
        <w:t xml:space="preserve"> </w:t>
      </w:r>
      <w:r>
        <w:t>records. The law applies to all schools that receive funds under an applicable program of the U.S. Department of Education. FERPA gives parents certain rights with respect to their children’s educational</w:t>
      </w:r>
      <w:r>
        <w:rPr>
          <w:spacing w:val="-5"/>
        </w:rPr>
        <w:t xml:space="preserve"> </w:t>
      </w:r>
      <w:r>
        <w:t>records.</w:t>
      </w:r>
      <w:r>
        <w:rPr>
          <w:spacing w:val="-2"/>
        </w:rPr>
        <w:t xml:space="preserve"> </w:t>
      </w:r>
      <w:r>
        <w:t>These</w:t>
      </w:r>
      <w:r>
        <w:rPr>
          <w:spacing w:val="-1"/>
        </w:rPr>
        <w:t xml:space="preserve"> </w:t>
      </w:r>
      <w:r>
        <w:t>rights</w:t>
      </w:r>
      <w:r>
        <w:rPr>
          <w:spacing w:val="-1"/>
        </w:rPr>
        <w:t xml:space="preserve"> </w:t>
      </w:r>
      <w:r>
        <w:t>transfer</w:t>
      </w:r>
      <w:r>
        <w:rPr>
          <w:spacing w:val="-5"/>
        </w:rPr>
        <w:t xml:space="preserve"> </w:t>
      </w:r>
      <w:r>
        <w:t>to</w:t>
      </w:r>
      <w:r>
        <w:rPr>
          <w:spacing w:val="-1"/>
        </w:rPr>
        <w:t xml:space="preserve"> </w:t>
      </w:r>
      <w:r>
        <w:t>the</w:t>
      </w:r>
      <w:r>
        <w:rPr>
          <w:spacing w:val="-1"/>
        </w:rPr>
        <w:t xml:space="preserve"> </w:t>
      </w:r>
      <w:r>
        <w:t>student</w:t>
      </w:r>
      <w:r>
        <w:rPr>
          <w:spacing w:val="-2"/>
        </w:rPr>
        <w:t xml:space="preserve"> </w:t>
      </w:r>
      <w:r>
        <w:t>when</w:t>
      </w:r>
      <w:r>
        <w:rPr>
          <w:spacing w:val="-6"/>
        </w:rPr>
        <w:t xml:space="preserve"> </w:t>
      </w:r>
      <w:r>
        <w:t>he</w:t>
      </w:r>
      <w:r>
        <w:rPr>
          <w:spacing w:val="-1"/>
        </w:rPr>
        <w:t xml:space="preserve"> </w:t>
      </w:r>
      <w:r>
        <w:t>or</w:t>
      </w:r>
      <w:r>
        <w:rPr>
          <w:spacing w:val="-4"/>
        </w:rPr>
        <w:t xml:space="preserve"> </w:t>
      </w:r>
      <w:r>
        <w:t>she</w:t>
      </w:r>
      <w:r>
        <w:rPr>
          <w:spacing w:val="-1"/>
        </w:rPr>
        <w:t xml:space="preserve"> </w:t>
      </w:r>
      <w:r>
        <w:t>attends</w:t>
      </w:r>
      <w:r>
        <w:rPr>
          <w:spacing w:val="-2"/>
        </w:rPr>
        <w:t xml:space="preserve"> </w:t>
      </w:r>
      <w:r>
        <w:t>a</w:t>
      </w:r>
      <w:r>
        <w:rPr>
          <w:spacing w:val="-3"/>
        </w:rPr>
        <w:t xml:space="preserve"> </w:t>
      </w:r>
      <w:r>
        <w:t>school</w:t>
      </w:r>
      <w:r>
        <w:rPr>
          <w:spacing w:val="-3"/>
        </w:rPr>
        <w:t xml:space="preserve"> </w:t>
      </w:r>
      <w:r>
        <w:t>beyond</w:t>
      </w:r>
      <w:r>
        <w:rPr>
          <w:spacing w:val="-5"/>
        </w:rPr>
        <w:t xml:space="preserve"> </w:t>
      </w:r>
      <w:r>
        <w:t>the</w:t>
      </w:r>
      <w:r>
        <w:rPr>
          <w:spacing w:val="-1"/>
        </w:rPr>
        <w:t xml:space="preserve"> </w:t>
      </w:r>
      <w:r>
        <w:t xml:space="preserve">high </w:t>
      </w:r>
      <w:r>
        <w:lastRenderedPageBreak/>
        <w:t>school level. Students to</w:t>
      </w:r>
      <w:r>
        <w:rPr>
          <w:spacing w:val="-1"/>
        </w:rPr>
        <w:t xml:space="preserve"> </w:t>
      </w:r>
      <w:r>
        <w:t>whom the rights have transferred are considered “eligible students.”</w:t>
      </w:r>
      <w:r>
        <w:rPr>
          <w:spacing w:val="-1"/>
        </w:rPr>
        <w:t xml:space="preserve"> </w:t>
      </w:r>
      <w:r>
        <w:t>In essence, a parent has no legal right to obtain information concerning the child’s college records without the</w:t>
      </w:r>
    </w:p>
    <w:p w14:paraId="36EB141C" w14:textId="77777777" w:rsidR="0095521F" w:rsidRDefault="00000000">
      <w:pPr>
        <w:pStyle w:val="BodyText"/>
        <w:spacing w:line="250" w:lineRule="exact"/>
        <w:ind w:left="256"/>
      </w:pPr>
      <w:r>
        <w:t>written</w:t>
      </w:r>
      <w:r>
        <w:rPr>
          <w:spacing w:val="-8"/>
        </w:rPr>
        <w:t xml:space="preserve"> </w:t>
      </w:r>
      <w:r>
        <w:t>consent</w:t>
      </w:r>
      <w:r>
        <w:rPr>
          <w:spacing w:val="-7"/>
        </w:rPr>
        <w:t xml:space="preserve"> </w:t>
      </w:r>
      <w:r>
        <w:t>of</w:t>
      </w:r>
      <w:r>
        <w:rPr>
          <w:spacing w:val="-4"/>
        </w:rPr>
        <w:t xml:space="preserve"> </w:t>
      </w:r>
      <w:r>
        <w:t>the</w:t>
      </w:r>
      <w:r>
        <w:rPr>
          <w:spacing w:val="-7"/>
        </w:rPr>
        <w:t xml:space="preserve"> </w:t>
      </w:r>
      <w:r>
        <w:t>student.</w:t>
      </w:r>
      <w:r>
        <w:rPr>
          <w:spacing w:val="-3"/>
        </w:rPr>
        <w:t xml:space="preserve"> </w:t>
      </w:r>
      <w:r>
        <w:t>In</w:t>
      </w:r>
      <w:r>
        <w:rPr>
          <w:spacing w:val="-5"/>
        </w:rPr>
        <w:t xml:space="preserve"> </w:t>
      </w:r>
      <w:r>
        <w:t>compliance</w:t>
      </w:r>
      <w:r>
        <w:rPr>
          <w:spacing w:val="-4"/>
        </w:rPr>
        <w:t xml:space="preserve"> </w:t>
      </w:r>
      <w:r>
        <w:t>with</w:t>
      </w:r>
      <w:r>
        <w:rPr>
          <w:spacing w:val="-3"/>
        </w:rPr>
        <w:t xml:space="preserve"> </w:t>
      </w:r>
      <w:r>
        <w:t>FERPA,</w:t>
      </w:r>
      <w:r>
        <w:rPr>
          <w:spacing w:val="-4"/>
        </w:rPr>
        <w:t xml:space="preserve"> </w:t>
      </w:r>
      <w:r>
        <w:t>information</w:t>
      </w:r>
      <w:r>
        <w:rPr>
          <w:spacing w:val="-8"/>
        </w:rPr>
        <w:t xml:space="preserve"> </w:t>
      </w:r>
      <w:r>
        <w:t>classified</w:t>
      </w:r>
      <w:r>
        <w:rPr>
          <w:spacing w:val="-4"/>
        </w:rPr>
        <w:t xml:space="preserve"> </w:t>
      </w:r>
      <w:r>
        <w:t>as</w:t>
      </w:r>
      <w:r>
        <w:rPr>
          <w:spacing w:val="-4"/>
        </w:rPr>
        <w:t xml:space="preserve"> </w:t>
      </w:r>
      <w:r>
        <w:rPr>
          <w:spacing w:val="-2"/>
        </w:rPr>
        <w:t>“directory</w:t>
      </w:r>
    </w:p>
    <w:p w14:paraId="736F3A47" w14:textId="77777777" w:rsidR="0095521F" w:rsidRDefault="00000000">
      <w:pPr>
        <w:pStyle w:val="BodyText"/>
        <w:ind w:left="256"/>
      </w:pPr>
      <w:r>
        <w:t>information”</w:t>
      </w:r>
      <w:r>
        <w:rPr>
          <w:spacing w:val="-2"/>
        </w:rPr>
        <w:t xml:space="preserve"> </w:t>
      </w:r>
      <w:r>
        <w:t>may</w:t>
      </w:r>
      <w:r>
        <w:rPr>
          <w:spacing w:val="-3"/>
        </w:rPr>
        <w:t xml:space="preserve"> </w:t>
      </w:r>
      <w:r>
        <w:t>be</w:t>
      </w:r>
      <w:r>
        <w:rPr>
          <w:spacing w:val="-1"/>
        </w:rPr>
        <w:t xml:space="preserve"> </w:t>
      </w:r>
      <w:r>
        <w:t>released</w:t>
      </w:r>
      <w:r>
        <w:rPr>
          <w:spacing w:val="-2"/>
        </w:rPr>
        <w:t xml:space="preserve"> </w:t>
      </w:r>
      <w:r>
        <w:t>to</w:t>
      </w:r>
      <w:r>
        <w:rPr>
          <w:spacing w:val="-2"/>
        </w:rPr>
        <w:t xml:space="preserve"> </w:t>
      </w:r>
      <w:r>
        <w:t>the</w:t>
      </w:r>
      <w:r>
        <w:rPr>
          <w:spacing w:val="-1"/>
        </w:rPr>
        <w:t xml:space="preserve"> </w:t>
      </w:r>
      <w:proofErr w:type="gramStart"/>
      <w:r>
        <w:t>general</w:t>
      </w:r>
      <w:r>
        <w:rPr>
          <w:spacing w:val="-6"/>
        </w:rPr>
        <w:t xml:space="preserve"> </w:t>
      </w:r>
      <w:r>
        <w:t>public</w:t>
      </w:r>
      <w:proofErr w:type="gramEnd"/>
      <w:r>
        <w:rPr>
          <w:spacing w:val="-2"/>
        </w:rPr>
        <w:t xml:space="preserve"> </w:t>
      </w:r>
      <w:r>
        <w:t>without</w:t>
      </w:r>
      <w:r>
        <w:rPr>
          <w:spacing w:val="-1"/>
        </w:rPr>
        <w:t xml:space="preserve"> </w:t>
      </w:r>
      <w:r>
        <w:t>the</w:t>
      </w:r>
      <w:r>
        <w:rPr>
          <w:spacing w:val="-6"/>
        </w:rPr>
        <w:t xml:space="preserve"> </w:t>
      </w:r>
      <w:r>
        <w:t>written</w:t>
      </w:r>
      <w:r>
        <w:rPr>
          <w:spacing w:val="-8"/>
        </w:rPr>
        <w:t xml:space="preserve"> </w:t>
      </w:r>
      <w:r>
        <w:t>consent</w:t>
      </w:r>
      <w:r>
        <w:rPr>
          <w:spacing w:val="-4"/>
        </w:rPr>
        <w:t xml:space="preserve"> </w:t>
      </w:r>
      <w:r>
        <w:t>of</w:t>
      </w:r>
      <w:r>
        <w:rPr>
          <w:spacing w:val="-7"/>
        </w:rPr>
        <w:t xml:space="preserve"> </w:t>
      </w:r>
      <w:r>
        <w:t>the</w:t>
      </w:r>
      <w:r>
        <w:rPr>
          <w:spacing w:val="-1"/>
        </w:rPr>
        <w:t xml:space="preserve"> </w:t>
      </w:r>
      <w:r>
        <w:t>student</w:t>
      </w:r>
      <w:r>
        <w:rPr>
          <w:spacing w:val="-4"/>
        </w:rPr>
        <w:t xml:space="preserve"> </w:t>
      </w:r>
      <w:r>
        <w:t>unless</w:t>
      </w:r>
      <w:r>
        <w:rPr>
          <w:spacing w:val="-4"/>
        </w:rPr>
        <w:t xml:space="preserve"> </w:t>
      </w:r>
      <w:r>
        <w:t>the student</w:t>
      </w:r>
      <w:r>
        <w:rPr>
          <w:spacing w:val="-1"/>
        </w:rPr>
        <w:t xml:space="preserve"> </w:t>
      </w:r>
      <w:r>
        <w:t>makes a</w:t>
      </w:r>
      <w:r>
        <w:rPr>
          <w:spacing w:val="-1"/>
        </w:rPr>
        <w:t xml:space="preserve"> </w:t>
      </w:r>
      <w:r>
        <w:t>request</w:t>
      </w:r>
      <w:r>
        <w:rPr>
          <w:spacing w:val="-1"/>
        </w:rPr>
        <w:t xml:space="preserve"> </w:t>
      </w:r>
      <w:r>
        <w:t>in</w:t>
      </w:r>
      <w:r>
        <w:rPr>
          <w:spacing w:val="-1"/>
        </w:rPr>
        <w:t xml:space="preserve"> </w:t>
      </w:r>
      <w:r>
        <w:t>writing. Directory</w:t>
      </w:r>
      <w:r>
        <w:rPr>
          <w:spacing w:val="-6"/>
        </w:rPr>
        <w:t xml:space="preserve"> </w:t>
      </w:r>
      <w:r>
        <w:t>information is defined as: the student’s name, permanent address and/or local address, telephone listing, dates of attendance, most recent previous education institution attended, other information including major, field of study, degrees, awards received, and participation in officially recognized activities/sports.</w:t>
      </w:r>
    </w:p>
    <w:p w14:paraId="349A1E29" w14:textId="77777777" w:rsidR="007C2089" w:rsidRDefault="007C2089">
      <w:pPr>
        <w:pStyle w:val="BodyText"/>
        <w:ind w:left="256"/>
      </w:pPr>
    </w:p>
    <w:p w14:paraId="34650EC9" w14:textId="77777777" w:rsidR="007C2089" w:rsidRPr="007C2089" w:rsidRDefault="007C2089" w:rsidP="007C2089">
      <w:pPr>
        <w:pStyle w:val="BodyText"/>
        <w:ind w:left="256"/>
        <w:rPr>
          <w:b/>
          <w:bCs/>
        </w:rPr>
      </w:pPr>
      <w:r w:rsidRPr="007C2089">
        <w:rPr>
          <w:b/>
          <w:bCs/>
        </w:rPr>
        <w:t>Title IX</w:t>
      </w:r>
    </w:p>
    <w:p w14:paraId="23F508B7" w14:textId="77777777" w:rsidR="007C2089" w:rsidRDefault="007C2089" w:rsidP="007C2089">
      <w:pPr>
        <w:pStyle w:val="BodyText"/>
        <w:ind w:left="256"/>
      </w:pPr>
      <w:r w:rsidRPr="007C2089">
        <w:t xml:space="preserve">Northeast Texas Community College is committed to providing a safe educational environment free from sex-based discrimination, harassment, and sexual misconduct. Under Title IX, students who experience or become aware of prohibited conduct are encouraged to seek support and report their concerns. Please be aware that instructors are considered responsible employees and are required to report disclosures of possible prohibited conduct to the NTCC Title IX Coordinator. Students may contact the Title IX Coordinator at 903-434-8121. Additional information, reporting options, and support resources are available on the NTCC Title IX website at </w:t>
      </w:r>
      <w:hyperlink r:id="rId16" w:history="1">
        <w:r w:rsidRPr="007C2089">
          <w:rPr>
            <w:rStyle w:val="Hyperlink"/>
          </w:rPr>
          <w:t>https://www.ntcc.edu/about-us/title-ix</w:t>
        </w:r>
      </w:hyperlink>
      <w:r w:rsidRPr="007C2089">
        <w:t>. In an emergency, call 911.</w:t>
      </w:r>
    </w:p>
    <w:p w14:paraId="0DD8F4DC" w14:textId="77777777" w:rsidR="007C2089" w:rsidRDefault="007C2089" w:rsidP="007C2089">
      <w:pPr>
        <w:pStyle w:val="BodyText"/>
        <w:ind w:left="256"/>
      </w:pPr>
    </w:p>
    <w:p w14:paraId="4BA80562" w14:textId="77777777" w:rsidR="004E28FD" w:rsidRPr="004E28FD" w:rsidRDefault="004E28FD" w:rsidP="004E28FD">
      <w:pPr>
        <w:pStyle w:val="BodyText"/>
        <w:ind w:left="256"/>
        <w:rPr>
          <w:b/>
          <w:bCs/>
        </w:rPr>
      </w:pPr>
      <w:r w:rsidRPr="004E28FD">
        <w:rPr>
          <w:b/>
          <w:bCs/>
        </w:rPr>
        <w:t>Eagle Assist</w:t>
      </w:r>
    </w:p>
    <w:p w14:paraId="07E35D37" w14:textId="0509C810" w:rsidR="004E28FD" w:rsidRPr="004E28FD" w:rsidRDefault="004E28FD" w:rsidP="004E28FD">
      <w:pPr>
        <w:pStyle w:val="BodyText"/>
        <w:ind w:left="256"/>
      </w:pPr>
      <w:r w:rsidRPr="004E28FD">
        <w:t xml:space="preserve">NTCC recognizes that challenges inside and outside the classroom can affect student success. Eagle Assist is a central resource for students who need additional support, including classroom </w:t>
      </w:r>
      <w:proofErr w:type="gramStart"/>
      <w:r w:rsidRPr="004E28FD">
        <w:t>accommodations</w:t>
      </w:r>
      <w:proofErr w:type="gramEnd"/>
      <w:r w:rsidRPr="004E28FD">
        <w:t xml:space="preserve">, mental health counseling, tutoring, food and basic-needs assistance, emergency financial assistance, financial literacy resources, and support for students with children. If you need assistance or are unsure where to begin, contact Eagle Assist at </w:t>
      </w:r>
      <w:hyperlink r:id="rId17" w:history="1">
        <w:r w:rsidRPr="004E28FD">
          <w:rPr>
            <w:rStyle w:val="Hyperlink"/>
          </w:rPr>
          <w:t>eagleassist@ntcc.edu</w:t>
        </w:r>
      </w:hyperlink>
      <w:r w:rsidRPr="004E28FD">
        <w:t xml:space="preserve"> or visit the NTCC Eagle Assist website</w:t>
      </w:r>
      <w:r w:rsidR="003562E5">
        <w:t xml:space="preserve">: </w:t>
      </w:r>
      <w:hyperlink r:id="rId18" w:history="1">
        <w:r w:rsidR="003562E5" w:rsidRPr="00BD5C8A">
          <w:rPr>
            <w:rStyle w:val="Hyperlink"/>
          </w:rPr>
          <w:t>https://www.ntcc.edu/student-services/eagle-assist</w:t>
        </w:r>
      </w:hyperlink>
      <w:r w:rsidR="003562E5">
        <w:t xml:space="preserve">. </w:t>
      </w:r>
    </w:p>
    <w:p w14:paraId="58EA153A" w14:textId="77777777" w:rsidR="007C2089" w:rsidRDefault="007C2089" w:rsidP="007C2089">
      <w:pPr>
        <w:pStyle w:val="BodyText"/>
        <w:ind w:left="256"/>
      </w:pPr>
    </w:p>
    <w:p w14:paraId="78BB3B4A" w14:textId="77777777" w:rsidR="004E28FD" w:rsidRPr="004E28FD" w:rsidRDefault="004E28FD" w:rsidP="004E28FD">
      <w:pPr>
        <w:pStyle w:val="BodyText"/>
        <w:ind w:left="256"/>
        <w:rPr>
          <w:b/>
          <w:bCs/>
        </w:rPr>
      </w:pPr>
      <w:r w:rsidRPr="004E28FD">
        <w:rPr>
          <w:b/>
          <w:bCs/>
        </w:rPr>
        <w:t>Classroom Recording Policy</w:t>
      </w:r>
    </w:p>
    <w:p w14:paraId="41DE711B" w14:textId="77777777" w:rsidR="004E28FD" w:rsidRDefault="004E28FD" w:rsidP="004E28FD">
      <w:pPr>
        <w:pStyle w:val="BodyText"/>
        <w:ind w:left="256"/>
      </w:pPr>
      <w:r w:rsidRPr="004E28FD">
        <w:t>To protect the privacy of students and support an open classroom environment, audio, video, photography, screen recording, or other recording of class sessions is prohibited without prior permission from the instructor. This includes recording lectures, discussions, presentations, Zoom sessions, or other course activities.</w:t>
      </w:r>
    </w:p>
    <w:p w14:paraId="2B080043" w14:textId="77777777" w:rsidR="00EE4F60" w:rsidRPr="004E28FD" w:rsidRDefault="00EE4F60" w:rsidP="004E28FD">
      <w:pPr>
        <w:pStyle w:val="BodyText"/>
        <w:ind w:left="256"/>
      </w:pPr>
    </w:p>
    <w:p w14:paraId="0DA5EFF4" w14:textId="04828411" w:rsidR="004E28FD" w:rsidRPr="004E28FD" w:rsidRDefault="004E28FD" w:rsidP="004E28FD">
      <w:pPr>
        <w:pStyle w:val="BodyText"/>
        <w:ind w:left="256"/>
      </w:pPr>
      <w:r w:rsidRPr="004E28FD">
        <w:t xml:space="preserve">Students who have </w:t>
      </w:r>
      <w:r w:rsidR="00EE4F60" w:rsidRPr="004E28FD">
        <w:t>approved</w:t>
      </w:r>
      <w:r w:rsidRPr="004E28FD">
        <w:t xml:space="preserve"> accommodation that includes recording should </w:t>
      </w:r>
      <w:proofErr w:type="gramStart"/>
      <w:r w:rsidRPr="004E28FD">
        <w:t>make arrangements</w:t>
      </w:r>
      <w:proofErr w:type="gramEnd"/>
      <w:r w:rsidRPr="004E28FD">
        <w:t xml:space="preserve"> with the instructor prior to recording so that the accommodation can be implemented appropriately. Approved accommodations will be honored in accordance with the Americans with Disabilities Act (ADA), Section 504, and NTCC procedures. Any authorized recording is for the student’s personal educational use only and may not be shared, posted, distributed, or published without permission.</w:t>
      </w:r>
    </w:p>
    <w:p w14:paraId="15F25365" w14:textId="77777777" w:rsidR="004E28FD" w:rsidRPr="007C2089" w:rsidRDefault="004E28FD" w:rsidP="007C2089">
      <w:pPr>
        <w:pStyle w:val="BodyText"/>
        <w:ind w:left="256"/>
      </w:pPr>
    </w:p>
    <w:p w14:paraId="39B4346D" w14:textId="77777777" w:rsidR="007C2089" w:rsidRDefault="007C2089">
      <w:pPr>
        <w:pStyle w:val="BodyText"/>
        <w:ind w:left="256"/>
      </w:pPr>
    </w:p>
    <w:sectPr w:rsidR="007C2089">
      <w:pgSz w:w="12240" w:h="15840"/>
      <w:pgMar w:top="1040" w:right="720" w:bottom="28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22E37C0"/>
    <w:lvl w:ilvl="0">
      <w:start w:val="1"/>
      <w:numFmt w:val="decimal"/>
      <w:pStyle w:val="ListNumber"/>
      <w:lvlText w:val="%1."/>
      <w:lvlJc w:val="left"/>
      <w:pPr>
        <w:tabs>
          <w:tab w:val="num" w:pos="360"/>
        </w:tabs>
        <w:ind w:left="360" w:hanging="360"/>
      </w:pPr>
    </w:lvl>
  </w:abstractNum>
  <w:abstractNum w:abstractNumId="1" w15:restartNumberingAfterBreak="0">
    <w:nsid w:val="02ED5A68"/>
    <w:multiLevelType w:val="hybridMultilevel"/>
    <w:tmpl w:val="177A131C"/>
    <w:lvl w:ilvl="0" w:tplc="5B52C5EC">
      <w:start w:val="1"/>
      <w:numFmt w:val="decimal"/>
      <w:lvlText w:val="%1."/>
      <w:lvlJc w:val="left"/>
      <w:pPr>
        <w:ind w:left="977" w:hanging="358"/>
      </w:pPr>
      <w:rPr>
        <w:rFonts w:ascii="Calibri" w:eastAsia="Calibri" w:hAnsi="Calibri" w:cs="Calibri" w:hint="default"/>
        <w:b w:val="0"/>
        <w:bCs w:val="0"/>
        <w:i w:val="0"/>
        <w:iCs w:val="0"/>
        <w:spacing w:val="0"/>
        <w:w w:val="100"/>
        <w:sz w:val="22"/>
        <w:szCs w:val="22"/>
        <w:lang w:val="en-US" w:eastAsia="en-US" w:bidi="ar-SA"/>
      </w:rPr>
    </w:lvl>
    <w:lvl w:ilvl="1" w:tplc="7C4CD474">
      <w:numFmt w:val="bullet"/>
      <w:lvlText w:val="•"/>
      <w:lvlJc w:val="left"/>
      <w:pPr>
        <w:ind w:left="1962" w:hanging="358"/>
      </w:pPr>
      <w:rPr>
        <w:rFonts w:hint="default"/>
        <w:lang w:val="en-US" w:eastAsia="en-US" w:bidi="ar-SA"/>
      </w:rPr>
    </w:lvl>
    <w:lvl w:ilvl="2" w:tplc="EC4E2D0C">
      <w:numFmt w:val="bullet"/>
      <w:lvlText w:val="•"/>
      <w:lvlJc w:val="left"/>
      <w:pPr>
        <w:ind w:left="2944" w:hanging="358"/>
      </w:pPr>
      <w:rPr>
        <w:rFonts w:hint="default"/>
        <w:lang w:val="en-US" w:eastAsia="en-US" w:bidi="ar-SA"/>
      </w:rPr>
    </w:lvl>
    <w:lvl w:ilvl="3" w:tplc="6E3C7348">
      <w:numFmt w:val="bullet"/>
      <w:lvlText w:val="•"/>
      <w:lvlJc w:val="left"/>
      <w:pPr>
        <w:ind w:left="3926" w:hanging="358"/>
      </w:pPr>
      <w:rPr>
        <w:rFonts w:hint="default"/>
        <w:lang w:val="en-US" w:eastAsia="en-US" w:bidi="ar-SA"/>
      </w:rPr>
    </w:lvl>
    <w:lvl w:ilvl="4" w:tplc="0BF072C6">
      <w:numFmt w:val="bullet"/>
      <w:lvlText w:val="•"/>
      <w:lvlJc w:val="left"/>
      <w:pPr>
        <w:ind w:left="4908" w:hanging="358"/>
      </w:pPr>
      <w:rPr>
        <w:rFonts w:hint="default"/>
        <w:lang w:val="en-US" w:eastAsia="en-US" w:bidi="ar-SA"/>
      </w:rPr>
    </w:lvl>
    <w:lvl w:ilvl="5" w:tplc="9CC47A38">
      <w:numFmt w:val="bullet"/>
      <w:lvlText w:val="•"/>
      <w:lvlJc w:val="left"/>
      <w:pPr>
        <w:ind w:left="5890" w:hanging="358"/>
      </w:pPr>
      <w:rPr>
        <w:rFonts w:hint="default"/>
        <w:lang w:val="en-US" w:eastAsia="en-US" w:bidi="ar-SA"/>
      </w:rPr>
    </w:lvl>
    <w:lvl w:ilvl="6" w:tplc="3140D8CE">
      <w:numFmt w:val="bullet"/>
      <w:lvlText w:val="•"/>
      <w:lvlJc w:val="left"/>
      <w:pPr>
        <w:ind w:left="6872" w:hanging="358"/>
      </w:pPr>
      <w:rPr>
        <w:rFonts w:hint="default"/>
        <w:lang w:val="en-US" w:eastAsia="en-US" w:bidi="ar-SA"/>
      </w:rPr>
    </w:lvl>
    <w:lvl w:ilvl="7" w:tplc="E2A20676">
      <w:numFmt w:val="bullet"/>
      <w:lvlText w:val="•"/>
      <w:lvlJc w:val="left"/>
      <w:pPr>
        <w:ind w:left="7854" w:hanging="358"/>
      </w:pPr>
      <w:rPr>
        <w:rFonts w:hint="default"/>
        <w:lang w:val="en-US" w:eastAsia="en-US" w:bidi="ar-SA"/>
      </w:rPr>
    </w:lvl>
    <w:lvl w:ilvl="8" w:tplc="1F681E64">
      <w:numFmt w:val="bullet"/>
      <w:lvlText w:val="•"/>
      <w:lvlJc w:val="left"/>
      <w:pPr>
        <w:ind w:left="8836" w:hanging="358"/>
      </w:pPr>
      <w:rPr>
        <w:rFonts w:hint="default"/>
        <w:lang w:val="en-US" w:eastAsia="en-US" w:bidi="ar-SA"/>
      </w:rPr>
    </w:lvl>
  </w:abstractNum>
  <w:abstractNum w:abstractNumId="2" w15:restartNumberingAfterBreak="0">
    <w:nsid w:val="05CF7553"/>
    <w:multiLevelType w:val="multilevel"/>
    <w:tmpl w:val="8C32F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74789"/>
    <w:multiLevelType w:val="hybridMultilevel"/>
    <w:tmpl w:val="08143CEA"/>
    <w:lvl w:ilvl="0" w:tplc="2B6ADDBA">
      <w:numFmt w:val="bullet"/>
      <w:lvlText w:val=""/>
      <w:lvlJc w:val="left"/>
      <w:pPr>
        <w:ind w:left="720" w:hanging="361"/>
      </w:pPr>
      <w:rPr>
        <w:rFonts w:ascii="Symbol" w:eastAsia="Symbol" w:hAnsi="Symbol" w:cs="Symbol" w:hint="default"/>
        <w:b w:val="0"/>
        <w:bCs w:val="0"/>
        <w:i w:val="0"/>
        <w:iCs w:val="0"/>
        <w:spacing w:val="0"/>
        <w:w w:val="100"/>
        <w:sz w:val="23"/>
        <w:szCs w:val="23"/>
        <w:lang w:val="en-US" w:eastAsia="en-US" w:bidi="ar-SA"/>
      </w:rPr>
    </w:lvl>
    <w:lvl w:ilvl="1" w:tplc="E970F8F0">
      <w:numFmt w:val="bullet"/>
      <w:lvlText w:val="•"/>
      <w:lvlJc w:val="left"/>
      <w:pPr>
        <w:ind w:left="1728" w:hanging="361"/>
      </w:pPr>
      <w:rPr>
        <w:rFonts w:hint="default"/>
        <w:lang w:val="en-US" w:eastAsia="en-US" w:bidi="ar-SA"/>
      </w:rPr>
    </w:lvl>
    <w:lvl w:ilvl="2" w:tplc="DA626EDE">
      <w:numFmt w:val="bullet"/>
      <w:lvlText w:val="•"/>
      <w:lvlJc w:val="left"/>
      <w:pPr>
        <w:ind w:left="2736" w:hanging="361"/>
      </w:pPr>
      <w:rPr>
        <w:rFonts w:hint="default"/>
        <w:lang w:val="en-US" w:eastAsia="en-US" w:bidi="ar-SA"/>
      </w:rPr>
    </w:lvl>
    <w:lvl w:ilvl="3" w:tplc="AAE0CCA8">
      <w:numFmt w:val="bullet"/>
      <w:lvlText w:val="•"/>
      <w:lvlJc w:val="left"/>
      <w:pPr>
        <w:ind w:left="3744" w:hanging="361"/>
      </w:pPr>
      <w:rPr>
        <w:rFonts w:hint="default"/>
        <w:lang w:val="en-US" w:eastAsia="en-US" w:bidi="ar-SA"/>
      </w:rPr>
    </w:lvl>
    <w:lvl w:ilvl="4" w:tplc="01463516">
      <w:numFmt w:val="bullet"/>
      <w:lvlText w:val="•"/>
      <w:lvlJc w:val="left"/>
      <w:pPr>
        <w:ind w:left="4752" w:hanging="361"/>
      </w:pPr>
      <w:rPr>
        <w:rFonts w:hint="default"/>
        <w:lang w:val="en-US" w:eastAsia="en-US" w:bidi="ar-SA"/>
      </w:rPr>
    </w:lvl>
    <w:lvl w:ilvl="5" w:tplc="08F2872C">
      <w:numFmt w:val="bullet"/>
      <w:lvlText w:val="•"/>
      <w:lvlJc w:val="left"/>
      <w:pPr>
        <w:ind w:left="5760" w:hanging="361"/>
      </w:pPr>
      <w:rPr>
        <w:rFonts w:hint="default"/>
        <w:lang w:val="en-US" w:eastAsia="en-US" w:bidi="ar-SA"/>
      </w:rPr>
    </w:lvl>
    <w:lvl w:ilvl="6" w:tplc="34F89C62">
      <w:numFmt w:val="bullet"/>
      <w:lvlText w:val="•"/>
      <w:lvlJc w:val="left"/>
      <w:pPr>
        <w:ind w:left="6768" w:hanging="361"/>
      </w:pPr>
      <w:rPr>
        <w:rFonts w:hint="default"/>
        <w:lang w:val="en-US" w:eastAsia="en-US" w:bidi="ar-SA"/>
      </w:rPr>
    </w:lvl>
    <w:lvl w:ilvl="7" w:tplc="059A2260">
      <w:numFmt w:val="bullet"/>
      <w:lvlText w:val="•"/>
      <w:lvlJc w:val="left"/>
      <w:pPr>
        <w:ind w:left="7776" w:hanging="361"/>
      </w:pPr>
      <w:rPr>
        <w:rFonts w:hint="default"/>
        <w:lang w:val="en-US" w:eastAsia="en-US" w:bidi="ar-SA"/>
      </w:rPr>
    </w:lvl>
    <w:lvl w:ilvl="8" w:tplc="1DBE61B8">
      <w:numFmt w:val="bullet"/>
      <w:lvlText w:val="•"/>
      <w:lvlJc w:val="left"/>
      <w:pPr>
        <w:ind w:left="8784" w:hanging="361"/>
      </w:pPr>
      <w:rPr>
        <w:rFonts w:hint="default"/>
        <w:lang w:val="en-US" w:eastAsia="en-US" w:bidi="ar-SA"/>
      </w:rPr>
    </w:lvl>
  </w:abstractNum>
  <w:abstractNum w:abstractNumId="4" w15:restartNumberingAfterBreak="0">
    <w:nsid w:val="28B31485"/>
    <w:multiLevelType w:val="multilevel"/>
    <w:tmpl w:val="DAE8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C9796F"/>
    <w:multiLevelType w:val="multilevel"/>
    <w:tmpl w:val="CA186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2A15BD"/>
    <w:multiLevelType w:val="multilevel"/>
    <w:tmpl w:val="6E040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366685">
    <w:abstractNumId w:val="3"/>
  </w:num>
  <w:num w:numId="2" w16cid:durableId="967929792">
    <w:abstractNumId w:val="1"/>
  </w:num>
  <w:num w:numId="3" w16cid:durableId="505829167">
    <w:abstractNumId w:val="4"/>
  </w:num>
  <w:num w:numId="4" w16cid:durableId="287664880">
    <w:abstractNumId w:val="5"/>
  </w:num>
  <w:num w:numId="5" w16cid:durableId="52050897">
    <w:abstractNumId w:val="2"/>
  </w:num>
  <w:num w:numId="6" w16cid:durableId="2038778113">
    <w:abstractNumId w:val="6"/>
  </w:num>
  <w:num w:numId="7" w16cid:durableId="1133206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21F"/>
    <w:rsid w:val="00114F4E"/>
    <w:rsid w:val="00267904"/>
    <w:rsid w:val="003562E5"/>
    <w:rsid w:val="004A22A2"/>
    <w:rsid w:val="004D255B"/>
    <w:rsid w:val="004E28FD"/>
    <w:rsid w:val="00582EF1"/>
    <w:rsid w:val="005F5091"/>
    <w:rsid w:val="00616843"/>
    <w:rsid w:val="006536D3"/>
    <w:rsid w:val="00665C08"/>
    <w:rsid w:val="006A1645"/>
    <w:rsid w:val="006B5381"/>
    <w:rsid w:val="007C2089"/>
    <w:rsid w:val="0095521F"/>
    <w:rsid w:val="00993B75"/>
    <w:rsid w:val="00B01EA3"/>
    <w:rsid w:val="00DA023F"/>
    <w:rsid w:val="00E1207B"/>
    <w:rsid w:val="00EC603D"/>
    <w:rsid w:val="00EC715C"/>
    <w:rsid w:val="00EE4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E6FAD"/>
  <w15:docId w15:val="{83A5D486-B70A-44B5-9785-5CD29E45F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rPr>
  </w:style>
  <w:style w:type="paragraph" w:styleId="Heading1">
    <w:name w:val="heading 1"/>
    <w:basedOn w:val="Normal"/>
    <w:uiPriority w:val="9"/>
    <w:qFormat/>
    <w:pPr>
      <w:ind w:left="259"/>
      <w:outlineLvl w:val="0"/>
    </w:pPr>
    <w:rPr>
      <w:b/>
      <w:bCs/>
      <w:sz w:val="24"/>
      <w:szCs w:val="24"/>
    </w:rPr>
  </w:style>
  <w:style w:type="paragraph" w:styleId="Heading2">
    <w:name w:val="heading 2"/>
    <w:basedOn w:val="Normal"/>
    <w:uiPriority w:val="9"/>
    <w:unhideWhenUsed/>
    <w:qFormat/>
    <w:pPr>
      <w:spacing w:line="261" w:lineRule="exact"/>
      <w:outlineLvl w:val="1"/>
    </w:pPr>
    <w:rPr>
      <w:b/>
      <w:bCs/>
      <w:sz w:val="23"/>
      <w:szCs w:val="23"/>
    </w:rPr>
  </w:style>
  <w:style w:type="paragraph" w:styleId="Heading3">
    <w:name w:val="heading 3"/>
    <w:basedOn w:val="Normal"/>
    <w:uiPriority w:val="9"/>
    <w:unhideWhenUsed/>
    <w:qFormat/>
    <w:pPr>
      <w:ind w:left="256"/>
      <w:outlineLvl w:val="2"/>
    </w:pPr>
    <w:rPr>
      <w:b/>
      <w:bCs/>
    </w:rPr>
  </w:style>
  <w:style w:type="paragraph" w:styleId="Heading4">
    <w:name w:val="heading 4"/>
    <w:basedOn w:val="Normal"/>
    <w:uiPriority w:val="9"/>
    <w:unhideWhenUsed/>
    <w:qFormat/>
    <w:pPr>
      <w:ind w:left="256"/>
      <w:outlineLvl w:val="3"/>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line="281" w:lineRule="exact"/>
      <w:ind w:left="975" w:hanging="356"/>
    </w:pPr>
  </w:style>
  <w:style w:type="paragraph" w:customStyle="1" w:styleId="TableParagraph">
    <w:name w:val="Table Paragraph"/>
    <w:basedOn w:val="Normal"/>
    <w:uiPriority w:val="1"/>
    <w:qFormat/>
    <w:pPr>
      <w:ind w:left="112"/>
    </w:pPr>
  </w:style>
  <w:style w:type="character" w:styleId="Hyperlink">
    <w:name w:val="Hyperlink"/>
    <w:basedOn w:val="DefaultParagraphFont"/>
    <w:uiPriority w:val="99"/>
    <w:unhideWhenUsed/>
    <w:rsid w:val="007C2089"/>
    <w:rPr>
      <w:color w:val="0000FF" w:themeColor="hyperlink"/>
      <w:u w:val="single"/>
    </w:rPr>
  </w:style>
  <w:style w:type="character" w:styleId="UnresolvedMention">
    <w:name w:val="Unresolved Mention"/>
    <w:basedOn w:val="DefaultParagraphFont"/>
    <w:uiPriority w:val="99"/>
    <w:semiHidden/>
    <w:unhideWhenUsed/>
    <w:rsid w:val="007C2089"/>
    <w:rPr>
      <w:color w:val="605E5C"/>
      <w:shd w:val="clear" w:color="auto" w:fill="E1DFDD"/>
    </w:rPr>
  </w:style>
  <w:style w:type="paragraph" w:styleId="ListNumber">
    <w:name w:val="List Number"/>
    <w:basedOn w:val="Normal"/>
    <w:uiPriority w:val="99"/>
    <w:unhideWhenUsed/>
    <w:rsid w:val="00DA023F"/>
    <w:pPr>
      <w:widowControl/>
      <w:numPr>
        <w:numId w:val="7"/>
      </w:numPr>
      <w:tabs>
        <w:tab w:val="clear" w:pos="360"/>
      </w:tabs>
      <w:autoSpaceDE/>
      <w:autoSpaceDN/>
      <w:spacing w:after="120" w:line="259" w:lineRule="auto"/>
      <w:ind w:left="0" w:firstLine="0"/>
      <w:contextualSpacing/>
    </w:pPr>
    <w:rPr>
      <w:rFonts w:ascii="Arial" w:eastAsiaTheme="minorEastAsia" w:hAnsi="Arial" w:cstheme="minorBidi"/>
    </w:rPr>
  </w:style>
  <w:style w:type="table" w:styleId="TableGrid">
    <w:name w:val="Table Grid"/>
    <w:basedOn w:val="TableNormal"/>
    <w:uiPriority w:val="59"/>
    <w:rsid w:val="00DA023F"/>
    <w:pPr>
      <w:widowControl/>
      <w:autoSpaceDE/>
      <w:autoSpaceDN/>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T@ntcc.edu" TargetMode="External"/><Relationship Id="rId13" Type="http://schemas.openxmlformats.org/officeDocument/2006/relationships/hyperlink" Target="https://chat.openai.com/" TargetMode="External"/><Relationship Id="rId18" Type="http://schemas.openxmlformats.org/officeDocument/2006/relationships/hyperlink" Target="https://www.ntcc.edu/student-services/eagle-assist" TargetMode="External"/><Relationship Id="rId3" Type="http://schemas.openxmlformats.org/officeDocument/2006/relationships/settings" Target="settings.xml"/><Relationship Id="rId7" Type="http://schemas.openxmlformats.org/officeDocument/2006/relationships/hyperlink" Target="https://openoregon.pressbooks.pub/socproblems1e/" TargetMode="External"/><Relationship Id="rId12" Type="http://schemas.openxmlformats.org/officeDocument/2006/relationships/hyperlink" Target="https://chat.openai.com/" TargetMode="External"/><Relationship Id="rId17" Type="http://schemas.openxmlformats.org/officeDocument/2006/relationships/hyperlink" Target="mailto:eagleassist@ntcc.edu" TargetMode="External"/><Relationship Id="rId2" Type="http://schemas.openxmlformats.org/officeDocument/2006/relationships/styles" Target="styles.xml"/><Relationship Id="rId16" Type="http://schemas.openxmlformats.org/officeDocument/2006/relationships/hyperlink" Target="https://www.ntcc.edu/about-us/title-ix"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cshurtleff@ntcc.edu" TargetMode="External"/><Relationship Id="rId11" Type="http://schemas.openxmlformats.org/officeDocument/2006/relationships/hyperlink" Target="http://www.ntcc.edu/" TargetMode="External"/><Relationship Id="rId5" Type="http://schemas.openxmlformats.org/officeDocument/2006/relationships/image" Target="media/image1.jpeg"/><Relationship Id="rId15" Type="http://schemas.openxmlformats.org/officeDocument/2006/relationships/hyperlink" Target="https://www.ntcc.edu/student-services/eagle-assist/classroom-accommodations/contact-office-special-populations" TargetMode="External"/><Relationship Id="rId10" Type="http://schemas.openxmlformats.org/officeDocument/2006/relationships/hyperlink" Target="http://www.apastyle.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tcc.edu/about-us/computer-services/technology-support-services" TargetMode="External"/><Relationship Id="rId14" Type="http://schemas.openxmlformats.org/officeDocument/2006/relationships/hyperlink" Target="http://www.ntcc.edu/index.php?module=Pagesetter&amp;func=viewpub&amp;tid=111&amp;p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3231</Words>
  <Characters>18421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Accessible Syllabus</vt:lpstr>
    </vt:vector>
  </TitlesOfParts>
  <Company/>
  <LinksUpToDate>false</LinksUpToDate>
  <CharactersWithSpaces>21609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Carmen Shurtleff</cp:lastModifiedBy>
  <cp:revision>2</cp:revision>
  <dcterms:created xsi:type="dcterms:W3CDTF">2026-08-24T01:57:00Z</dcterms:created>
  <dcterms:modified xsi:type="dcterms:W3CDTF">2026-08-24T01:57:00Z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2026-07-10T00:00:00Z</vt:filetime>
  </property>
  <property fmtid="{D5CDD505-2E9C-101B-9397-08002B2CF9AE}" pid="3" name="Creator">
    <vt:lpwstr>Microsoft® Word for Microsoft 365</vt:lpwstr>
  </property>
  <property fmtid="{D5CDD505-2E9C-101B-9397-08002B2CF9AE}" pid="4" name="LastSaved">
    <vt:filetime>2026-08-20T00:00:00Z</vt:filetime>
  </property>
  <property fmtid="{D5CDD505-2E9C-101B-9397-08002B2CF9AE}" pid="5" name="Producer">
    <vt:lpwstr>Microsoft® Word for Microsoft 365</vt:lpwstr>
  </property>
</Properties>
</file>