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78B07" w14:textId="77777777" w:rsidR="0095521F" w:rsidRDefault="00000000">
      <w:pPr>
        <w:ind w:left="259"/>
        <w:rPr>
          <w:rFonts w:ascii="Times New Roman"/>
          <w:sz w:val="20"/>
        </w:rPr>
      </w:pPr>
      <w:r>
        <w:rPr>
          <w:rFonts w:ascii="Times New Roman"/>
          <w:noProof/>
          <w:sz w:val="20"/>
        </w:rPr>
        <w:drawing>
          <wp:inline distT="0" distB="0" distL="0" distR="0" wp14:anchorId="0D1BBA45" wp14:editId="18227CAF">
            <wp:extent cx="1272540" cy="947420"/>
            <wp:effectExtent l="0" t="0" r="3810" b="5080"/>
            <wp:docPr id="1" name="Image 1" descr="Logo of Northeast Texas Community College featuring a large blue letter &quot;N&quot; with a red accent on the upper right corner. Below the letter, the college name is displayed in blue uppercase letters with &quot;COMMUNITY COLLEGE&quot; in smaller font underneath.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Logo of Northeast Texas Community College featuring a large blue letter &quot;N&quot; with a red accent on the upper right corner. Below the letter, the college name is displayed in blue uppercase letters with &quot;COMMUNITY COLLEGE&quot; in smaller font underneath.  "/>
                    <pic:cNvPicPr/>
                  </pic:nvPicPr>
                  <pic:blipFill>
                    <a:blip r:embed="rId5" cstate="print"/>
                    <a:stretch>
                      <a:fillRect/>
                    </a:stretch>
                  </pic:blipFill>
                  <pic:spPr>
                    <a:xfrm>
                      <a:off x="0" y="0"/>
                      <a:ext cx="1273404" cy="948063"/>
                    </a:xfrm>
                    <a:prstGeom prst="rect">
                      <a:avLst/>
                    </a:prstGeom>
                  </pic:spPr>
                </pic:pic>
              </a:graphicData>
            </a:graphic>
          </wp:inline>
        </w:drawing>
      </w:r>
    </w:p>
    <w:p w14:paraId="119D74AC" w14:textId="328292C8" w:rsidR="0095521F" w:rsidRDefault="0039441A">
      <w:pPr>
        <w:pStyle w:val="Heading1"/>
        <w:spacing w:before="127"/>
      </w:pPr>
      <w:r>
        <w:t>SOCW 2361–</w:t>
      </w:r>
      <w:r>
        <w:rPr>
          <w:spacing w:val="-7"/>
        </w:rPr>
        <w:t xml:space="preserve"> </w:t>
      </w:r>
      <w:r>
        <w:t>Introduction</w:t>
      </w:r>
      <w:r>
        <w:rPr>
          <w:spacing w:val="-4"/>
        </w:rPr>
        <w:t xml:space="preserve"> </w:t>
      </w:r>
      <w:r>
        <w:t>to</w:t>
      </w:r>
      <w:r>
        <w:rPr>
          <w:spacing w:val="-2"/>
        </w:rPr>
        <w:t xml:space="preserve"> Social Work </w:t>
      </w:r>
    </w:p>
    <w:p w14:paraId="609197F7" w14:textId="7DC2FFBD" w:rsidR="0095521F" w:rsidRDefault="00000000">
      <w:pPr>
        <w:pStyle w:val="BodyText"/>
        <w:spacing w:before="17"/>
        <w:ind w:left="259"/>
      </w:pPr>
      <w:r>
        <w:rPr>
          <w:spacing w:val="-2"/>
        </w:rPr>
        <w:t>Course Syllabus:</w:t>
      </w:r>
      <w:r>
        <w:t xml:space="preserve"> </w:t>
      </w:r>
      <w:r w:rsidR="00EC603D">
        <w:rPr>
          <w:spacing w:val="-2"/>
        </w:rPr>
        <w:t>FALL 2026</w:t>
      </w:r>
    </w:p>
    <w:p w14:paraId="4C7FC262" w14:textId="77777777" w:rsidR="0095521F" w:rsidRDefault="00000000">
      <w:pPr>
        <w:spacing w:before="127"/>
        <w:ind w:left="259"/>
        <w:rPr>
          <w:b/>
          <w:i/>
          <w:sz w:val="18"/>
        </w:rPr>
      </w:pPr>
      <w:r>
        <w:rPr>
          <w:b/>
          <w:i/>
          <w:sz w:val="18"/>
        </w:rPr>
        <w:t>“Northeast</w:t>
      </w:r>
      <w:r>
        <w:rPr>
          <w:b/>
          <w:i/>
          <w:spacing w:val="-14"/>
          <w:sz w:val="18"/>
        </w:rPr>
        <w:t xml:space="preserve"> </w:t>
      </w:r>
      <w:r>
        <w:rPr>
          <w:b/>
          <w:i/>
          <w:sz w:val="18"/>
        </w:rPr>
        <w:t>Texas</w:t>
      </w:r>
      <w:r>
        <w:rPr>
          <w:b/>
          <w:i/>
          <w:spacing w:val="-12"/>
          <w:sz w:val="18"/>
        </w:rPr>
        <w:t xml:space="preserve"> </w:t>
      </w:r>
      <w:r>
        <w:rPr>
          <w:b/>
          <w:i/>
          <w:sz w:val="18"/>
        </w:rPr>
        <w:t>Community</w:t>
      </w:r>
      <w:r>
        <w:rPr>
          <w:b/>
          <w:i/>
          <w:spacing w:val="-13"/>
          <w:sz w:val="18"/>
        </w:rPr>
        <w:t xml:space="preserve"> </w:t>
      </w:r>
      <w:r>
        <w:rPr>
          <w:b/>
          <w:i/>
          <w:sz w:val="18"/>
        </w:rPr>
        <w:t>College</w:t>
      </w:r>
      <w:r>
        <w:rPr>
          <w:b/>
          <w:i/>
          <w:spacing w:val="-12"/>
          <w:sz w:val="18"/>
        </w:rPr>
        <w:t xml:space="preserve"> </w:t>
      </w:r>
      <w:r>
        <w:rPr>
          <w:b/>
          <w:i/>
          <w:sz w:val="18"/>
        </w:rPr>
        <w:t>exists</w:t>
      </w:r>
      <w:r>
        <w:rPr>
          <w:b/>
          <w:i/>
          <w:spacing w:val="-11"/>
          <w:sz w:val="18"/>
        </w:rPr>
        <w:t xml:space="preserve"> </w:t>
      </w:r>
      <w:r>
        <w:rPr>
          <w:b/>
          <w:i/>
          <w:sz w:val="18"/>
        </w:rPr>
        <w:t>to</w:t>
      </w:r>
      <w:r>
        <w:rPr>
          <w:b/>
          <w:i/>
          <w:spacing w:val="-12"/>
          <w:sz w:val="18"/>
        </w:rPr>
        <w:t xml:space="preserve"> </w:t>
      </w:r>
      <w:r>
        <w:rPr>
          <w:b/>
          <w:i/>
          <w:sz w:val="18"/>
        </w:rPr>
        <w:t>provide</w:t>
      </w:r>
      <w:r>
        <w:rPr>
          <w:b/>
          <w:i/>
          <w:spacing w:val="-11"/>
          <w:sz w:val="18"/>
        </w:rPr>
        <w:t xml:space="preserve"> </w:t>
      </w:r>
      <w:r>
        <w:rPr>
          <w:b/>
          <w:i/>
          <w:sz w:val="18"/>
        </w:rPr>
        <w:t>personal,</w:t>
      </w:r>
      <w:r>
        <w:rPr>
          <w:b/>
          <w:i/>
          <w:spacing w:val="-12"/>
          <w:sz w:val="18"/>
        </w:rPr>
        <w:t xml:space="preserve"> </w:t>
      </w:r>
      <w:r>
        <w:rPr>
          <w:b/>
          <w:i/>
          <w:sz w:val="18"/>
        </w:rPr>
        <w:t>dynamic</w:t>
      </w:r>
      <w:r>
        <w:rPr>
          <w:b/>
          <w:i/>
          <w:spacing w:val="-13"/>
          <w:sz w:val="18"/>
        </w:rPr>
        <w:t xml:space="preserve"> </w:t>
      </w:r>
      <w:r>
        <w:rPr>
          <w:b/>
          <w:i/>
          <w:sz w:val="18"/>
        </w:rPr>
        <w:t>learning</w:t>
      </w:r>
      <w:r>
        <w:rPr>
          <w:b/>
          <w:i/>
          <w:spacing w:val="-11"/>
          <w:sz w:val="18"/>
        </w:rPr>
        <w:t xml:space="preserve"> </w:t>
      </w:r>
      <w:r>
        <w:rPr>
          <w:b/>
          <w:i/>
          <w:sz w:val="18"/>
        </w:rPr>
        <w:t>experiences</w:t>
      </w:r>
      <w:r>
        <w:rPr>
          <w:b/>
          <w:i/>
          <w:spacing w:val="-11"/>
          <w:sz w:val="18"/>
        </w:rPr>
        <w:t xml:space="preserve"> </w:t>
      </w:r>
      <w:r>
        <w:rPr>
          <w:b/>
          <w:i/>
          <w:sz w:val="18"/>
        </w:rPr>
        <w:t>empowering students to succeed.”</w:t>
      </w:r>
    </w:p>
    <w:p w14:paraId="5C5119C5" w14:textId="77777777" w:rsidR="0095521F" w:rsidRDefault="0095521F">
      <w:pPr>
        <w:pStyle w:val="BodyText"/>
        <w:spacing w:before="58"/>
        <w:rPr>
          <w:b/>
          <w:i/>
          <w:sz w:val="18"/>
        </w:rPr>
      </w:pPr>
    </w:p>
    <w:p w14:paraId="2E56712F" w14:textId="77777777" w:rsidR="0095521F" w:rsidRDefault="00000000">
      <w:pPr>
        <w:ind w:left="259"/>
      </w:pPr>
      <w:r>
        <w:rPr>
          <w:b/>
        </w:rPr>
        <w:t>Instructor:</w:t>
      </w:r>
      <w:r>
        <w:rPr>
          <w:b/>
          <w:spacing w:val="-13"/>
        </w:rPr>
        <w:t xml:space="preserve"> </w:t>
      </w:r>
      <w:r>
        <w:t>Ms.</w:t>
      </w:r>
      <w:r>
        <w:rPr>
          <w:spacing w:val="-11"/>
        </w:rPr>
        <w:t xml:space="preserve"> </w:t>
      </w:r>
      <w:r>
        <w:t>Carmen</w:t>
      </w:r>
      <w:r>
        <w:rPr>
          <w:spacing w:val="-12"/>
        </w:rPr>
        <w:t xml:space="preserve"> </w:t>
      </w:r>
      <w:r>
        <w:rPr>
          <w:spacing w:val="-2"/>
        </w:rPr>
        <w:t>Shurtleff</w:t>
      </w:r>
    </w:p>
    <w:p w14:paraId="4540F104" w14:textId="77777777" w:rsidR="0095521F" w:rsidRDefault="00000000">
      <w:pPr>
        <w:spacing w:before="1"/>
        <w:ind w:left="259"/>
        <w:rPr>
          <w:sz w:val="24"/>
        </w:rPr>
      </w:pPr>
      <w:r>
        <w:rPr>
          <w:b/>
          <w:spacing w:val="-4"/>
          <w:sz w:val="24"/>
        </w:rPr>
        <w:t>Office:</w:t>
      </w:r>
      <w:r>
        <w:rPr>
          <w:b/>
          <w:spacing w:val="-3"/>
          <w:sz w:val="24"/>
        </w:rPr>
        <w:t xml:space="preserve"> </w:t>
      </w:r>
      <w:r>
        <w:rPr>
          <w:spacing w:val="-4"/>
          <w:sz w:val="24"/>
        </w:rPr>
        <w:t>UHS</w:t>
      </w:r>
      <w:r>
        <w:rPr>
          <w:spacing w:val="-10"/>
          <w:sz w:val="24"/>
        </w:rPr>
        <w:t xml:space="preserve"> </w:t>
      </w:r>
      <w:r>
        <w:rPr>
          <w:spacing w:val="-5"/>
          <w:sz w:val="24"/>
        </w:rPr>
        <w:t>109</w:t>
      </w:r>
    </w:p>
    <w:p w14:paraId="676AF13B" w14:textId="77777777" w:rsidR="0095521F" w:rsidRDefault="00000000">
      <w:pPr>
        <w:spacing w:before="1"/>
        <w:ind w:left="259"/>
        <w:rPr>
          <w:sz w:val="24"/>
        </w:rPr>
      </w:pPr>
      <w:r>
        <w:rPr>
          <w:b/>
          <w:spacing w:val="-2"/>
          <w:sz w:val="24"/>
        </w:rPr>
        <w:t>Phone:</w:t>
      </w:r>
      <w:r>
        <w:rPr>
          <w:b/>
          <w:spacing w:val="-5"/>
          <w:sz w:val="24"/>
        </w:rPr>
        <w:t xml:space="preserve"> </w:t>
      </w:r>
      <w:r>
        <w:rPr>
          <w:spacing w:val="-2"/>
          <w:sz w:val="24"/>
        </w:rPr>
        <w:t>903-434-</w:t>
      </w:r>
      <w:r>
        <w:rPr>
          <w:spacing w:val="-4"/>
          <w:sz w:val="24"/>
        </w:rPr>
        <w:t>8307</w:t>
      </w:r>
    </w:p>
    <w:p w14:paraId="0CB548EA" w14:textId="77777777" w:rsidR="0095521F" w:rsidRDefault="00000000">
      <w:pPr>
        <w:ind w:left="259"/>
        <w:rPr>
          <w:sz w:val="24"/>
        </w:rPr>
      </w:pPr>
      <w:r>
        <w:rPr>
          <w:b/>
          <w:sz w:val="24"/>
        </w:rPr>
        <w:t>Email:</w:t>
      </w:r>
      <w:r>
        <w:rPr>
          <w:b/>
          <w:spacing w:val="-15"/>
          <w:sz w:val="24"/>
        </w:rPr>
        <w:t xml:space="preserve"> </w:t>
      </w:r>
      <w:hyperlink r:id="rId6">
        <w:r w:rsidR="0095521F">
          <w:rPr>
            <w:spacing w:val="-2"/>
            <w:sz w:val="24"/>
          </w:rPr>
          <w:t>cshurtleff@ntcc.edu</w:t>
        </w:r>
      </w:hyperlink>
    </w:p>
    <w:p w14:paraId="21BB02BD" w14:textId="77777777" w:rsidR="0095521F" w:rsidRDefault="0095521F">
      <w:pPr>
        <w:pStyle w:val="BodyText"/>
        <w:spacing w:before="8"/>
        <w:rPr>
          <w:sz w:val="19"/>
        </w:rPr>
      </w:pPr>
    </w:p>
    <w:tbl>
      <w:tblPr>
        <w:tblW w:w="0" w:type="auto"/>
        <w:tblInd w:w="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0"/>
        <w:gridCol w:w="3687"/>
      </w:tblGrid>
      <w:tr w:rsidR="0095521F" w14:paraId="1551C63F" w14:textId="77777777">
        <w:trPr>
          <w:trHeight w:val="292"/>
        </w:trPr>
        <w:tc>
          <w:tcPr>
            <w:tcW w:w="1440" w:type="dxa"/>
            <w:shd w:val="clear" w:color="auto" w:fill="D9D9D9"/>
          </w:tcPr>
          <w:p w14:paraId="1E64DC50" w14:textId="77777777" w:rsidR="0095521F" w:rsidRDefault="00000000">
            <w:pPr>
              <w:pStyle w:val="TableParagraph"/>
              <w:spacing w:line="271" w:lineRule="exact"/>
              <w:rPr>
                <w:b/>
                <w:sz w:val="24"/>
              </w:rPr>
            </w:pPr>
            <w:r>
              <w:rPr>
                <w:b/>
                <w:spacing w:val="-2"/>
                <w:sz w:val="24"/>
              </w:rPr>
              <w:t>Weekday</w:t>
            </w:r>
          </w:p>
        </w:tc>
        <w:tc>
          <w:tcPr>
            <w:tcW w:w="3687" w:type="dxa"/>
            <w:shd w:val="clear" w:color="auto" w:fill="D9D9D9"/>
          </w:tcPr>
          <w:p w14:paraId="1E649FC3" w14:textId="77777777" w:rsidR="0095521F" w:rsidRDefault="00000000">
            <w:pPr>
              <w:pStyle w:val="TableParagraph"/>
              <w:spacing w:line="271" w:lineRule="exact"/>
              <w:ind w:left="113"/>
              <w:rPr>
                <w:b/>
                <w:sz w:val="24"/>
              </w:rPr>
            </w:pPr>
            <w:r>
              <w:rPr>
                <w:b/>
                <w:spacing w:val="-8"/>
                <w:sz w:val="24"/>
              </w:rPr>
              <w:t>Office</w:t>
            </w:r>
            <w:r>
              <w:rPr>
                <w:b/>
                <w:spacing w:val="-4"/>
                <w:sz w:val="24"/>
              </w:rPr>
              <w:t xml:space="preserve"> Hours</w:t>
            </w:r>
          </w:p>
        </w:tc>
      </w:tr>
      <w:tr w:rsidR="0095521F" w14:paraId="4EB7CE4E" w14:textId="77777777">
        <w:trPr>
          <w:trHeight w:val="292"/>
        </w:trPr>
        <w:tc>
          <w:tcPr>
            <w:tcW w:w="1440" w:type="dxa"/>
          </w:tcPr>
          <w:p w14:paraId="7D2F2085" w14:textId="77777777" w:rsidR="0095521F" w:rsidRDefault="00000000">
            <w:pPr>
              <w:pStyle w:val="TableParagraph"/>
              <w:spacing w:line="272" w:lineRule="exact"/>
              <w:rPr>
                <w:sz w:val="24"/>
              </w:rPr>
            </w:pPr>
            <w:r>
              <w:rPr>
                <w:spacing w:val="-2"/>
                <w:sz w:val="24"/>
              </w:rPr>
              <w:t>Monday</w:t>
            </w:r>
          </w:p>
        </w:tc>
        <w:tc>
          <w:tcPr>
            <w:tcW w:w="3687" w:type="dxa"/>
          </w:tcPr>
          <w:p w14:paraId="13FF9304" w14:textId="77777777" w:rsidR="0095521F" w:rsidRDefault="00000000">
            <w:pPr>
              <w:pStyle w:val="TableParagraph"/>
              <w:spacing w:line="272" w:lineRule="exact"/>
              <w:ind w:left="113"/>
              <w:rPr>
                <w:sz w:val="24"/>
              </w:rPr>
            </w:pPr>
            <w:r>
              <w:rPr>
                <w:spacing w:val="-2"/>
                <w:sz w:val="24"/>
              </w:rPr>
              <w:t>By</w:t>
            </w:r>
            <w:r>
              <w:rPr>
                <w:spacing w:val="-18"/>
                <w:sz w:val="24"/>
              </w:rPr>
              <w:t xml:space="preserve"> </w:t>
            </w:r>
            <w:r>
              <w:rPr>
                <w:spacing w:val="-2"/>
                <w:sz w:val="24"/>
              </w:rPr>
              <w:t>appointment</w:t>
            </w:r>
          </w:p>
        </w:tc>
      </w:tr>
      <w:tr w:rsidR="0095521F" w14:paraId="626DF6B2" w14:textId="77777777">
        <w:trPr>
          <w:trHeight w:val="292"/>
        </w:trPr>
        <w:tc>
          <w:tcPr>
            <w:tcW w:w="1440" w:type="dxa"/>
          </w:tcPr>
          <w:p w14:paraId="7C72559B" w14:textId="77777777" w:rsidR="0095521F" w:rsidRDefault="00000000">
            <w:pPr>
              <w:pStyle w:val="TableParagraph"/>
              <w:spacing w:line="271" w:lineRule="exact"/>
              <w:rPr>
                <w:sz w:val="24"/>
              </w:rPr>
            </w:pPr>
            <w:r>
              <w:rPr>
                <w:spacing w:val="-2"/>
                <w:sz w:val="24"/>
              </w:rPr>
              <w:t>Tuesday</w:t>
            </w:r>
          </w:p>
        </w:tc>
        <w:tc>
          <w:tcPr>
            <w:tcW w:w="3687" w:type="dxa"/>
          </w:tcPr>
          <w:p w14:paraId="494B2241" w14:textId="09379B12" w:rsidR="0095521F" w:rsidRDefault="00EC715C">
            <w:pPr>
              <w:pStyle w:val="TableParagraph"/>
              <w:spacing w:line="271" w:lineRule="exact"/>
              <w:ind w:left="113"/>
              <w:rPr>
                <w:sz w:val="24"/>
              </w:rPr>
            </w:pPr>
            <w:r>
              <w:rPr>
                <w:spacing w:val="-2"/>
                <w:sz w:val="24"/>
              </w:rPr>
              <w:t>9:00-11:00</w:t>
            </w:r>
          </w:p>
        </w:tc>
      </w:tr>
      <w:tr w:rsidR="0095521F" w14:paraId="006F8110" w14:textId="77777777">
        <w:trPr>
          <w:trHeight w:val="292"/>
        </w:trPr>
        <w:tc>
          <w:tcPr>
            <w:tcW w:w="1440" w:type="dxa"/>
          </w:tcPr>
          <w:p w14:paraId="2F9DF7C3" w14:textId="77777777" w:rsidR="0095521F" w:rsidRDefault="00000000">
            <w:pPr>
              <w:pStyle w:val="TableParagraph"/>
              <w:spacing w:line="271" w:lineRule="exact"/>
              <w:rPr>
                <w:sz w:val="24"/>
              </w:rPr>
            </w:pPr>
            <w:r>
              <w:rPr>
                <w:spacing w:val="-2"/>
                <w:sz w:val="24"/>
              </w:rPr>
              <w:t>Wednesday</w:t>
            </w:r>
          </w:p>
        </w:tc>
        <w:tc>
          <w:tcPr>
            <w:tcW w:w="3687" w:type="dxa"/>
          </w:tcPr>
          <w:p w14:paraId="5A36B94C" w14:textId="0EF55A7A" w:rsidR="0095521F" w:rsidRDefault="00782203">
            <w:pPr>
              <w:pStyle w:val="TableParagraph"/>
              <w:spacing w:line="271" w:lineRule="exact"/>
              <w:ind w:left="113"/>
              <w:rPr>
                <w:sz w:val="24"/>
              </w:rPr>
            </w:pPr>
            <w:r>
              <w:rPr>
                <w:spacing w:val="-2"/>
                <w:sz w:val="24"/>
              </w:rPr>
              <w:t>8;30</w:t>
            </w:r>
            <w:r w:rsidR="00EC715C">
              <w:rPr>
                <w:spacing w:val="-2"/>
                <w:sz w:val="24"/>
              </w:rPr>
              <w:t>-12:30/1:30-</w:t>
            </w:r>
            <w:r>
              <w:rPr>
                <w:spacing w:val="-2"/>
                <w:sz w:val="24"/>
              </w:rPr>
              <w:t>3</w:t>
            </w:r>
            <w:r w:rsidR="00EC715C">
              <w:rPr>
                <w:spacing w:val="-2"/>
                <w:sz w:val="24"/>
              </w:rPr>
              <w:t>:30</w:t>
            </w:r>
          </w:p>
        </w:tc>
      </w:tr>
      <w:tr w:rsidR="00EC715C" w14:paraId="25AE72DA" w14:textId="77777777">
        <w:trPr>
          <w:trHeight w:val="294"/>
        </w:trPr>
        <w:tc>
          <w:tcPr>
            <w:tcW w:w="1440" w:type="dxa"/>
          </w:tcPr>
          <w:p w14:paraId="50B6FE3B" w14:textId="77777777" w:rsidR="00EC715C" w:rsidRDefault="00EC715C" w:rsidP="00EC715C">
            <w:pPr>
              <w:pStyle w:val="TableParagraph"/>
              <w:spacing w:line="271" w:lineRule="exact"/>
              <w:rPr>
                <w:sz w:val="24"/>
              </w:rPr>
            </w:pPr>
            <w:r>
              <w:rPr>
                <w:spacing w:val="-2"/>
                <w:sz w:val="24"/>
              </w:rPr>
              <w:t>Thursday</w:t>
            </w:r>
          </w:p>
        </w:tc>
        <w:tc>
          <w:tcPr>
            <w:tcW w:w="3687" w:type="dxa"/>
          </w:tcPr>
          <w:p w14:paraId="1743F8DA" w14:textId="2175EA9D" w:rsidR="00EC715C" w:rsidRDefault="00EC715C" w:rsidP="00EC715C">
            <w:pPr>
              <w:pStyle w:val="TableParagraph"/>
              <w:spacing w:line="271" w:lineRule="exact"/>
              <w:ind w:left="113"/>
              <w:rPr>
                <w:sz w:val="24"/>
              </w:rPr>
            </w:pPr>
            <w:r>
              <w:rPr>
                <w:spacing w:val="-2"/>
                <w:sz w:val="24"/>
              </w:rPr>
              <w:t>9:00-11:00</w:t>
            </w:r>
            <w:r w:rsidR="00782203">
              <w:rPr>
                <w:spacing w:val="-2"/>
                <w:sz w:val="24"/>
              </w:rPr>
              <w:t xml:space="preserve"> </w:t>
            </w:r>
          </w:p>
        </w:tc>
      </w:tr>
      <w:tr w:rsidR="00EC715C" w14:paraId="16DBF29F" w14:textId="77777777">
        <w:trPr>
          <w:trHeight w:val="292"/>
        </w:trPr>
        <w:tc>
          <w:tcPr>
            <w:tcW w:w="1440" w:type="dxa"/>
          </w:tcPr>
          <w:p w14:paraId="3078DCC1" w14:textId="77777777" w:rsidR="00EC715C" w:rsidRDefault="00EC715C" w:rsidP="00EC715C">
            <w:pPr>
              <w:pStyle w:val="TableParagraph"/>
              <w:spacing w:line="271" w:lineRule="exact"/>
              <w:rPr>
                <w:sz w:val="24"/>
              </w:rPr>
            </w:pPr>
            <w:r>
              <w:rPr>
                <w:spacing w:val="-2"/>
                <w:sz w:val="24"/>
              </w:rPr>
              <w:t>Friday</w:t>
            </w:r>
          </w:p>
        </w:tc>
        <w:tc>
          <w:tcPr>
            <w:tcW w:w="3687" w:type="dxa"/>
          </w:tcPr>
          <w:p w14:paraId="27B99D80" w14:textId="77777777" w:rsidR="00EC715C" w:rsidRDefault="00EC715C" w:rsidP="00EC715C">
            <w:pPr>
              <w:pStyle w:val="TableParagraph"/>
              <w:spacing w:line="271" w:lineRule="exact"/>
              <w:ind w:left="113"/>
              <w:rPr>
                <w:sz w:val="24"/>
              </w:rPr>
            </w:pPr>
            <w:r>
              <w:rPr>
                <w:spacing w:val="-4"/>
                <w:sz w:val="24"/>
              </w:rPr>
              <w:t>None</w:t>
            </w:r>
          </w:p>
        </w:tc>
      </w:tr>
    </w:tbl>
    <w:p w14:paraId="0EF77D4E" w14:textId="77777777" w:rsidR="0095521F" w:rsidRDefault="0095521F">
      <w:pPr>
        <w:pStyle w:val="BodyText"/>
        <w:spacing w:before="1"/>
        <w:rPr>
          <w:sz w:val="24"/>
        </w:rPr>
      </w:pPr>
    </w:p>
    <w:p w14:paraId="478ECE03" w14:textId="77777777" w:rsidR="0095521F" w:rsidRDefault="00000000">
      <w:pPr>
        <w:pStyle w:val="Heading3"/>
      </w:pPr>
      <w:r>
        <w:t>This</w:t>
      </w:r>
      <w:r>
        <w:rPr>
          <w:spacing w:val="-8"/>
        </w:rPr>
        <w:t xml:space="preserve"> </w:t>
      </w:r>
      <w:r>
        <w:t>syllabus</w:t>
      </w:r>
      <w:r>
        <w:rPr>
          <w:spacing w:val="-6"/>
        </w:rPr>
        <w:t xml:space="preserve"> </w:t>
      </w:r>
      <w:r>
        <w:t>serves</w:t>
      </w:r>
      <w:r>
        <w:rPr>
          <w:spacing w:val="-8"/>
        </w:rPr>
        <w:t xml:space="preserve"> </w:t>
      </w:r>
      <w:r>
        <w:t>as</w:t>
      </w:r>
      <w:r>
        <w:rPr>
          <w:spacing w:val="-6"/>
        </w:rPr>
        <w:t xml:space="preserve"> </w:t>
      </w:r>
      <w:r>
        <w:t>the</w:t>
      </w:r>
      <w:r>
        <w:rPr>
          <w:spacing w:val="-7"/>
        </w:rPr>
        <w:t xml:space="preserve"> </w:t>
      </w:r>
      <w:r>
        <w:t>documentation</w:t>
      </w:r>
      <w:r>
        <w:rPr>
          <w:spacing w:val="-4"/>
        </w:rPr>
        <w:t xml:space="preserve"> </w:t>
      </w:r>
      <w:r>
        <w:t>for</w:t>
      </w:r>
      <w:r>
        <w:rPr>
          <w:spacing w:val="-5"/>
        </w:rPr>
        <w:t xml:space="preserve"> </w:t>
      </w:r>
      <w:r>
        <w:t>all</w:t>
      </w:r>
      <w:r>
        <w:rPr>
          <w:spacing w:val="-4"/>
        </w:rPr>
        <w:t xml:space="preserve"> </w:t>
      </w:r>
      <w:r>
        <w:t>course</w:t>
      </w:r>
      <w:r>
        <w:rPr>
          <w:spacing w:val="-5"/>
        </w:rPr>
        <w:t xml:space="preserve"> </w:t>
      </w:r>
      <w:r>
        <w:t>policies</w:t>
      </w:r>
      <w:r>
        <w:rPr>
          <w:spacing w:val="-8"/>
        </w:rPr>
        <w:t xml:space="preserve"> </w:t>
      </w:r>
      <w:r>
        <w:t>and</w:t>
      </w:r>
      <w:r>
        <w:rPr>
          <w:spacing w:val="-8"/>
        </w:rPr>
        <w:t xml:space="preserve"> </w:t>
      </w:r>
      <w:r>
        <w:t>requirements, assignments, and instructor/student responsibilities.</w:t>
      </w:r>
    </w:p>
    <w:p w14:paraId="4C82172A" w14:textId="77777777" w:rsidR="0095521F" w:rsidRDefault="00000000">
      <w:pPr>
        <w:pStyle w:val="BodyText"/>
        <w:spacing w:before="119"/>
        <w:ind w:left="259" w:right="354" w:hanging="3"/>
      </w:pPr>
      <w:r>
        <w:t>Information</w:t>
      </w:r>
      <w:r>
        <w:rPr>
          <w:spacing w:val="-15"/>
        </w:rPr>
        <w:t xml:space="preserve"> </w:t>
      </w:r>
      <w:r>
        <w:t>relative</w:t>
      </w:r>
      <w:r>
        <w:rPr>
          <w:spacing w:val="-12"/>
        </w:rPr>
        <w:t xml:space="preserve"> </w:t>
      </w:r>
      <w:r>
        <w:t>to</w:t>
      </w:r>
      <w:r>
        <w:rPr>
          <w:spacing w:val="-9"/>
        </w:rPr>
        <w:t xml:space="preserve"> </w:t>
      </w:r>
      <w:r>
        <w:t>the</w:t>
      </w:r>
      <w:r>
        <w:rPr>
          <w:spacing w:val="-9"/>
        </w:rPr>
        <w:t xml:space="preserve"> </w:t>
      </w:r>
      <w:r>
        <w:t>delivery</w:t>
      </w:r>
      <w:r>
        <w:rPr>
          <w:spacing w:val="-12"/>
        </w:rPr>
        <w:t xml:space="preserve"> </w:t>
      </w:r>
      <w:r>
        <w:t>of</w:t>
      </w:r>
      <w:r>
        <w:rPr>
          <w:spacing w:val="-10"/>
        </w:rPr>
        <w:t xml:space="preserve"> </w:t>
      </w:r>
      <w:r>
        <w:t>the</w:t>
      </w:r>
      <w:r>
        <w:rPr>
          <w:spacing w:val="-11"/>
        </w:rPr>
        <w:t xml:space="preserve"> </w:t>
      </w:r>
      <w:r>
        <w:t>content</w:t>
      </w:r>
      <w:r>
        <w:rPr>
          <w:spacing w:val="-14"/>
        </w:rPr>
        <w:t xml:space="preserve"> </w:t>
      </w:r>
      <w:r>
        <w:t>contained</w:t>
      </w:r>
      <w:r>
        <w:rPr>
          <w:spacing w:val="-13"/>
        </w:rPr>
        <w:t xml:space="preserve"> </w:t>
      </w:r>
      <w:r>
        <w:t>in</w:t>
      </w:r>
      <w:r>
        <w:rPr>
          <w:spacing w:val="-14"/>
        </w:rPr>
        <w:t xml:space="preserve"> </w:t>
      </w:r>
      <w:r>
        <w:t>this</w:t>
      </w:r>
      <w:r>
        <w:rPr>
          <w:spacing w:val="-14"/>
        </w:rPr>
        <w:t xml:space="preserve"> </w:t>
      </w:r>
      <w:r>
        <w:t>syllabus</w:t>
      </w:r>
      <w:r>
        <w:rPr>
          <w:spacing w:val="-13"/>
        </w:rPr>
        <w:t xml:space="preserve"> </w:t>
      </w:r>
      <w:r>
        <w:t>is</w:t>
      </w:r>
      <w:r>
        <w:rPr>
          <w:spacing w:val="-14"/>
        </w:rPr>
        <w:t xml:space="preserve"> </w:t>
      </w:r>
      <w:r>
        <w:t>subject</w:t>
      </w:r>
      <w:r>
        <w:rPr>
          <w:spacing w:val="-12"/>
        </w:rPr>
        <w:t xml:space="preserve"> </w:t>
      </w:r>
      <w:r>
        <w:t>to</w:t>
      </w:r>
      <w:r>
        <w:rPr>
          <w:spacing w:val="-14"/>
        </w:rPr>
        <w:t xml:space="preserve"> </w:t>
      </w:r>
      <w:r>
        <w:t>change.</w:t>
      </w:r>
      <w:r>
        <w:rPr>
          <w:spacing w:val="-13"/>
        </w:rPr>
        <w:t xml:space="preserve"> </w:t>
      </w:r>
      <w:r>
        <w:t>Should that happen, the student will be notified.</w:t>
      </w:r>
    </w:p>
    <w:p w14:paraId="35BF8A70" w14:textId="77777777" w:rsidR="0095521F" w:rsidRDefault="0095521F">
      <w:pPr>
        <w:pStyle w:val="BodyText"/>
        <w:spacing w:before="65"/>
      </w:pPr>
    </w:p>
    <w:p w14:paraId="102EBEE9" w14:textId="77777777" w:rsidR="0095521F" w:rsidRDefault="00000000">
      <w:pPr>
        <w:pStyle w:val="Heading1"/>
      </w:pPr>
      <w:r>
        <w:t>Course</w:t>
      </w:r>
      <w:r>
        <w:rPr>
          <w:spacing w:val="-14"/>
        </w:rPr>
        <w:t xml:space="preserve"> </w:t>
      </w:r>
      <w:r>
        <w:rPr>
          <w:spacing w:val="-2"/>
        </w:rPr>
        <w:t>Description:</w:t>
      </w:r>
    </w:p>
    <w:p w14:paraId="65EAF3C2" w14:textId="77777777" w:rsidR="005E2C84" w:rsidRDefault="005E2C84" w:rsidP="005E2C84">
      <w:pPr>
        <w:ind w:left="259"/>
      </w:pPr>
      <w:r>
        <w:t>Examines the historical development and current characteristics of the social welfare institution, the nature of professional social work practice, and the educational preparation for generalist social work practice; and clarifies the individual student’s interest in and potential for social work practice. 3 semester hours.</w:t>
      </w:r>
    </w:p>
    <w:p w14:paraId="06BC8013" w14:textId="77777777" w:rsidR="0095521F" w:rsidRDefault="0095521F">
      <w:pPr>
        <w:pStyle w:val="BodyText"/>
        <w:spacing w:before="15"/>
      </w:pPr>
    </w:p>
    <w:p w14:paraId="088A0B2F" w14:textId="77777777" w:rsidR="0095521F" w:rsidRDefault="00000000">
      <w:pPr>
        <w:ind w:left="259"/>
        <w:rPr>
          <w:sz w:val="24"/>
        </w:rPr>
      </w:pPr>
      <w:r>
        <w:rPr>
          <w:spacing w:val="-2"/>
          <w:sz w:val="24"/>
        </w:rPr>
        <w:t>Prerequisite(s):</w:t>
      </w:r>
      <w:r>
        <w:rPr>
          <w:spacing w:val="13"/>
          <w:sz w:val="24"/>
        </w:rPr>
        <w:t xml:space="preserve"> </w:t>
      </w:r>
      <w:r>
        <w:rPr>
          <w:spacing w:val="-4"/>
          <w:sz w:val="24"/>
        </w:rPr>
        <w:t>None</w:t>
      </w:r>
    </w:p>
    <w:p w14:paraId="32DBB8FB" w14:textId="77777777" w:rsidR="0095521F" w:rsidRDefault="0095521F">
      <w:pPr>
        <w:pStyle w:val="BodyText"/>
        <w:spacing w:before="59"/>
        <w:rPr>
          <w:sz w:val="24"/>
        </w:rPr>
      </w:pPr>
    </w:p>
    <w:p w14:paraId="1A971D9D" w14:textId="77777777" w:rsidR="005E2C84" w:rsidRDefault="005E2C84" w:rsidP="005E2C84">
      <w:pPr>
        <w:pStyle w:val="Heading1"/>
      </w:pPr>
      <w:r>
        <w:t>Student Learning Outcomes</w:t>
      </w:r>
    </w:p>
    <w:p w14:paraId="3257D1E6" w14:textId="77777777" w:rsidR="005E2C84" w:rsidRPr="005E2C84" w:rsidRDefault="005E2C84" w:rsidP="005E2C84">
      <w:pPr>
        <w:pStyle w:val="ListNumber"/>
        <w:tabs>
          <w:tab w:val="num" w:pos="619"/>
        </w:tabs>
        <w:ind w:left="619" w:hanging="360"/>
        <w:rPr>
          <w:rFonts w:ascii="Georgia" w:hAnsi="Georgia"/>
        </w:rPr>
      </w:pPr>
      <w:r w:rsidRPr="005E2C84">
        <w:rPr>
          <w:rFonts w:ascii="Georgia" w:hAnsi="Georgia"/>
        </w:rPr>
        <w:t>Discuss the historical development of social work in the United States.</w:t>
      </w:r>
    </w:p>
    <w:p w14:paraId="6E1C316E" w14:textId="77777777" w:rsidR="005E2C84" w:rsidRPr="005E2C84" w:rsidRDefault="005E2C84" w:rsidP="005E2C84">
      <w:pPr>
        <w:pStyle w:val="ListNumber"/>
        <w:tabs>
          <w:tab w:val="num" w:pos="619"/>
        </w:tabs>
        <w:ind w:left="619" w:hanging="360"/>
        <w:rPr>
          <w:rFonts w:ascii="Georgia" w:hAnsi="Georgia"/>
        </w:rPr>
      </w:pPr>
      <w:r w:rsidRPr="005E2C84">
        <w:rPr>
          <w:rFonts w:ascii="Georgia" w:hAnsi="Georgia"/>
        </w:rPr>
        <w:t>Distinguish the profession of social work from other helping professions.</w:t>
      </w:r>
    </w:p>
    <w:p w14:paraId="4AA130BC" w14:textId="77777777" w:rsidR="005E2C84" w:rsidRPr="005E2C84" w:rsidRDefault="005E2C84" w:rsidP="005E2C84">
      <w:pPr>
        <w:pStyle w:val="ListNumber"/>
        <w:tabs>
          <w:tab w:val="num" w:pos="619"/>
        </w:tabs>
        <w:ind w:left="619" w:hanging="360"/>
        <w:rPr>
          <w:rFonts w:ascii="Georgia" w:hAnsi="Georgia"/>
        </w:rPr>
      </w:pPr>
      <w:r w:rsidRPr="005E2C84">
        <w:rPr>
          <w:rFonts w:ascii="Georgia" w:hAnsi="Georgia"/>
        </w:rPr>
        <w:t>Identify core values of social work as stated in the National Association of Social Workers (NASW) Code of Ethics.</w:t>
      </w:r>
    </w:p>
    <w:p w14:paraId="24D78C2B" w14:textId="77777777" w:rsidR="005E2C84" w:rsidRPr="005E2C84" w:rsidRDefault="005E2C84" w:rsidP="005E2C84">
      <w:pPr>
        <w:pStyle w:val="ListNumber"/>
        <w:tabs>
          <w:tab w:val="num" w:pos="619"/>
        </w:tabs>
        <w:ind w:left="619" w:hanging="360"/>
        <w:rPr>
          <w:rFonts w:ascii="Georgia" w:hAnsi="Georgia"/>
        </w:rPr>
      </w:pPr>
      <w:r w:rsidRPr="005E2C84">
        <w:rPr>
          <w:rFonts w:ascii="Georgia" w:hAnsi="Georgia"/>
        </w:rPr>
        <w:t>Identify the primary roles and functions of social workers (advocate, broker, facilitator, etc.).</w:t>
      </w:r>
    </w:p>
    <w:p w14:paraId="7C29085D" w14:textId="77777777" w:rsidR="005E2C84" w:rsidRPr="005E2C84" w:rsidRDefault="005E2C84" w:rsidP="005E2C84">
      <w:pPr>
        <w:pStyle w:val="ListNumber"/>
        <w:tabs>
          <w:tab w:val="num" w:pos="619"/>
        </w:tabs>
        <w:ind w:left="619" w:hanging="360"/>
        <w:rPr>
          <w:rFonts w:ascii="Georgia" w:hAnsi="Georgia"/>
        </w:rPr>
      </w:pPr>
      <w:r w:rsidRPr="005E2C84">
        <w:rPr>
          <w:rFonts w:ascii="Georgia" w:hAnsi="Georgia"/>
        </w:rPr>
        <w:t>Identify practice settings where social workers function and articulate how these settings influence the roles of social workers.</w:t>
      </w:r>
    </w:p>
    <w:p w14:paraId="4D32C135" w14:textId="77777777" w:rsidR="005E2C84" w:rsidRPr="005E2C84" w:rsidRDefault="005E2C84" w:rsidP="005E2C84">
      <w:pPr>
        <w:pStyle w:val="ListNumber"/>
        <w:tabs>
          <w:tab w:val="num" w:pos="619"/>
        </w:tabs>
        <w:ind w:left="619" w:hanging="360"/>
        <w:rPr>
          <w:rFonts w:ascii="Georgia" w:hAnsi="Georgia"/>
        </w:rPr>
      </w:pPr>
      <w:r w:rsidRPr="005E2C84">
        <w:rPr>
          <w:rFonts w:ascii="Georgia" w:hAnsi="Georgia"/>
        </w:rPr>
        <w:t>Describe the Generalist Intervention Model.</w:t>
      </w:r>
    </w:p>
    <w:p w14:paraId="2F2AFDF9" w14:textId="77777777" w:rsidR="005E2C84" w:rsidRPr="005E2C84" w:rsidRDefault="005E2C84" w:rsidP="005E2C84">
      <w:pPr>
        <w:pStyle w:val="ListNumber"/>
        <w:tabs>
          <w:tab w:val="num" w:pos="619"/>
        </w:tabs>
        <w:ind w:left="619" w:hanging="360"/>
        <w:rPr>
          <w:rFonts w:ascii="Georgia" w:hAnsi="Georgia"/>
        </w:rPr>
      </w:pPr>
      <w:r w:rsidRPr="005E2C84">
        <w:rPr>
          <w:rFonts w:ascii="Georgia" w:hAnsi="Georgia"/>
        </w:rPr>
        <w:t>Describe how the Texas State Board of Social Worker Examiners Code of Conduct guides social work practice.</w:t>
      </w:r>
    </w:p>
    <w:p w14:paraId="1F5E0CA1" w14:textId="77777777" w:rsidR="005E2C84" w:rsidRPr="005E2C84" w:rsidRDefault="005E2C84" w:rsidP="005E2C84">
      <w:pPr>
        <w:pStyle w:val="ListNumber"/>
        <w:tabs>
          <w:tab w:val="num" w:pos="619"/>
        </w:tabs>
        <w:ind w:left="619" w:hanging="360"/>
        <w:rPr>
          <w:rFonts w:ascii="Georgia" w:hAnsi="Georgia"/>
        </w:rPr>
      </w:pPr>
      <w:r w:rsidRPr="005E2C84">
        <w:rPr>
          <w:rFonts w:ascii="Georgia" w:hAnsi="Georgia"/>
        </w:rPr>
        <w:t>Describe how the NASW Code of Ethics guides social work practice.</w:t>
      </w:r>
    </w:p>
    <w:p w14:paraId="761747CA" w14:textId="77777777" w:rsidR="005E2C84" w:rsidRPr="005E2C84" w:rsidRDefault="005E2C84" w:rsidP="005E2C84">
      <w:pPr>
        <w:pStyle w:val="ListNumber"/>
        <w:tabs>
          <w:tab w:val="num" w:pos="619"/>
        </w:tabs>
        <w:ind w:left="619" w:hanging="360"/>
        <w:rPr>
          <w:rFonts w:ascii="Georgia" w:hAnsi="Georgia"/>
        </w:rPr>
      </w:pPr>
      <w:r w:rsidRPr="005E2C84">
        <w:rPr>
          <w:rFonts w:ascii="Georgia" w:hAnsi="Georgia"/>
        </w:rPr>
        <w:t>Describe social work’s goal of advancing human rights and justice.</w:t>
      </w:r>
    </w:p>
    <w:p w14:paraId="7629FF46" w14:textId="77777777" w:rsidR="005E2C84" w:rsidRPr="005E2C84" w:rsidRDefault="005E2C84" w:rsidP="005E2C84">
      <w:pPr>
        <w:pStyle w:val="ListNumber"/>
        <w:tabs>
          <w:tab w:val="num" w:pos="619"/>
        </w:tabs>
        <w:ind w:left="619" w:hanging="360"/>
        <w:rPr>
          <w:rFonts w:ascii="Georgia" w:hAnsi="Georgia"/>
        </w:rPr>
      </w:pPr>
      <w:r w:rsidRPr="005E2C84">
        <w:rPr>
          <w:rFonts w:ascii="Georgia" w:hAnsi="Georgia"/>
        </w:rPr>
        <w:t>Describe social work’s obligation to serve diverse populations.</w:t>
      </w:r>
    </w:p>
    <w:p w14:paraId="44331A0A" w14:textId="77777777" w:rsidR="005E2C84" w:rsidRDefault="005E2C84" w:rsidP="005E2C84">
      <w:pPr>
        <w:pStyle w:val="ListNumber"/>
        <w:tabs>
          <w:tab w:val="num" w:pos="619"/>
        </w:tabs>
        <w:ind w:left="619" w:hanging="360"/>
        <w:rPr>
          <w:rFonts w:ascii="Georgia" w:hAnsi="Georgia"/>
        </w:rPr>
      </w:pPr>
      <w:r w:rsidRPr="005E2C84">
        <w:rPr>
          <w:rFonts w:ascii="Georgia" w:hAnsi="Georgia"/>
        </w:rPr>
        <w:t>Articulate the importance of self-care to prevent burnout, compassion fatigue, and secondary trauma.</w:t>
      </w:r>
    </w:p>
    <w:p w14:paraId="3FFE0560" w14:textId="77777777" w:rsidR="001B6E21" w:rsidRDefault="001B6E21" w:rsidP="001B6E21">
      <w:pPr>
        <w:pStyle w:val="ListNumber"/>
        <w:numPr>
          <w:ilvl w:val="0"/>
          <w:numId w:val="0"/>
        </w:numPr>
        <w:ind w:left="619"/>
        <w:rPr>
          <w:rFonts w:ascii="Georgia" w:hAnsi="Georgia"/>
        </w:rPr>
      </w:pPr>
    </w:p>
    <w:p w14:paraId="0403810B" w14:textId="77777777" w:rsidR="001B6E21" w:rsidRPr="005E2C84" w:rsidRDefault="001B6E21" w:rsidP="001B6E21">
      <w:pPr>
        <w:pStyle w:val="ListNumber"/>
        <w:numPr>
          <w:ilvl w:val="0"/>
          <w:numId w:val="0"/>
        </w:numPr>
        <w:ind w:left="619"/>
        <w:rPr>
          <w:rFonts w:ascii="Georgia" w:hAnsi="Georgia"/>
        </w:rPr>
      </w:pPr>
    </w:p>
    <w:p w14:paraId="4E3908AA" w14:textId="77777777" w:rsidR="0095521F" w:rsidRDefault="0095521F">
      <w:pPr>
        <w:pStyle w:val="BodyText"/>
      </w:pPr>
    </w:p>
    <w:p w14:paraId="7D0E306E" w14:textId="77777777" w:rsidR="0095521F" w:rsidRDefault="0095521F">
      <w:pPr>
        <w:pStyle w:val="BodyText"/>
        <w:spacing w:before="42"/>
      </w:pPr>
    </w:p>
    <w:p w14:paraId="2464E187" w14:textId="77777777" w:rsidR="0095521F" w:rsidRDefault="00000000">
      <w:pPr>
        <w:pStyle w:val="Heading1"/>
      </w:pPr>
      <w:r>
        <w:rPr>
          <w:spacing w:val="-2"/>
        </w:rPr>
        <w:t>Evaluation/Grading</w:t>
      </w:r>
      <w:r>
        <w:rPr>
          <w:spacing w:val="-12"/>
        </w:rPr>
        <w:t xml:space="preserve"> </w:t>
      </w:r>
      <w:r>
        <w:rPr>
          <w:spacing w:val="-2"/>
        </w:rPr>
        <w:t>Policy:</w:t>
      </w:r>
    </w:p>
    <w:p w14:paraId="7478EB17" w14:textId="77777777" w:rsidR="001B6E21" w:rsidRDefault="001B6E21" w:rsidP="001B6E21">
      <w:pPr>
        <w:ind w:left="259"/>
      </w:pPr>
      <w:r>
        <w:t>The assessments in this course are designed to evaluate students’ understanding and application of key social work concepts. Each component aligns with course learning objectives to assess comprehension, critical thinking, and the ability to apply social work theories to real-world issues.</w:t>
      </w:r>
    </w:p>
    <w:p w14:paraId="574B1715" w14:textId="77777777" w:rsidR="001B6E21" w:rsidRDefault="001B6E21" w:rsidP="001B6E21">
      <w:pPr>
        <w:ind w:left="259"/>
      </w:pPr>
    </w:p>
    <w:tbl>
      <w:tblPr>
        <w:tblStyle w:val="TableGrid"/>
        <w:tblW w:w="0" w:type="auto"/>
        <w:jc w:val="center"/>
        <w:tblLook w:val="04A0" w:firstRow="1" w:lastRow="0" w:firstColumn="1" w:lastColumn="0" w:noHBand="0" w:noVBand="1"/>
      </w:tblPr>
      <w:tblGrid>
        <w:gridCol w:w="4968"/>
        <w:gridCol w:w="4968"/>
      </w:tblGrid>
      <w:tr w:rsidR="001B6E21" w14:paraId="62A9BB2A" w14:textId="77777777" w:rsidTr="006452F1">
        <w:trPr>
          <w:tblHeader/>
          <w:jc w:val="center"/>
        </w:trPr>
        <w:tc>
          <w:tcPr>
            <w:tcW w:w="4968" w:type="dxa"/>
            <w:shd w:val="clear" w:color="auto" w:fill="D9E2F3"/>
          </w:tcPr>
          <w:p w14:paraId="592B30C1" w14:textId="77777777" w:rsidR="001B6E21" w:rsidRDefault="001B6E21" w:rsidP="006452F1">
            <w:r>
              <w:rPr>
                <w:b/>
              </w:rPr>
              <w:t>Assignment</w:t>
            </w:r>
          </w:p>
        </w:tc>
        <w:tc>
          <w:tcPr>
            <w:tcW w:w="4968" w:type="dxa"/>
            <w:shd w:val="clear" w:color="auto" w:fill="D9E2F3"/>
          </w:tcPr>
          <w:p w14:paraId="68FA3AAC" w14:textId="77777777" w:rsidR="001B6E21" w:rsidRDefault="001B6E21" w:rsidP="006452F1">
            <w:r>
              <w:rPr>
                <w:b/>
              </w:rPr>
              <w:t>Points</w:t>
            </w:r>
          </w:p>
        </w:tc>
      </w:tr>
      <w:tr w:rsidR="001B6E21" w14:paraId="3A648726" w14:textId="77777777" w:rsidTr="006452F1">
        <w:trPr>
          <w:jc w:val="center"/>
        </w:trPr>
        <w:tc>
          <w:tcPr>
            <w:tcW w:w="4968" w:type="dxa"/>
            <w:vAlign w:val="center"/>
          </w:tcPr>
          <w:p w14:paraId="247E1C91" w14:textId="4E539C8E" w:rsidR="001B6E21" w:rsidRPr="007151D1" w:rsidRDefault="007151D1" w:rsidP="006452F1">
            <w:r w:rsidRPr="007151D1">
              <w:t>Engagement Activities &amp; Course Participation</w:t>
            </w:r>
          </w:p>
        </w:tc>
        <w:tc>
          <w:tcPr>
            <w:tcW w:w="4968" w:type="dxa"/>
            <w:vAlign w:val="center"/>
          </w:tcPr>
          <w:p w14:paraId="151AA625" w14:textId="77777777" w:rsidR="001B6E21" w:rsidRDefault="001B6E21" w:rsidP="006452F1">
            <w:r>
              <w:t>100</w:t>
            </w:r>
          </w:p>
        </w:tc>
      </w:tr>
      <w:tr w:rsidR="001B6E21" w14:paraId="33F87494" w14:textId="77777777" w:rsidTr="006452F1">
        <w:trPr>
          <w:jc w:val="center"/>
        </w:trPr>
        <w:tc>
          <w:tcPr>
            <w:tcW w:w="4968" w:type="dxa"/>
            <w:vAlign w:val="center"/>
          </w:tcPr>
          <w:p w14:paraId="3DA18F00" w14:textId="77777777" w:rsidR="001B6E21" w:rsidRDefault="001B6E21" w:rsidP="006452F1">
            <w:r>
              <w:t>NUMIA Labs</w:t>
            </w:r>
          </w:p>
        </w:tc>
        <w:tc>
          <w:tcPr>
            <w:tcW w:w="4968" w:type="dxa"/>
            <w:vAlign w:val="center"/>
          </w:tcPr>
          <w:p w14:paraId="79F7D6CD" w14:textId="77777777" w:rsidR="001B6E21" w:rsidRDefault="001B6E21" w:rsidP="006452F1">
            <w:r>
              <w:t>100</w:t>
            </w:r>
          </w:p>
        </w:tc>
      </w:tr>
      <w:tr w:rsidR="001B6E21" w14:paraId="75435930" w14:textId="77777777" w:rsidTr="006452F1">
        <w:trPr>
          <w:jc w:val="center"/>
        </w:trPr>
        <w:tc>
          <w:tcPr>
            <w:tcW w:w="4968" w:type="dxa"/>
            <w:vAlign w:val="center"/>
          </w:tcPr>
          <w:p w14:paraId="5D9D2037" w14:textId="77777777" w:rsidR="001B6E21" w:rsidRDefault="001B6E21" w:rsidP="006452F1">
            <w:r>
              <w:t>Interview</w:t>
            </w:r>
          </w:p>
        </w:tc>
        <w:tc>
          <w:tcPr>
            <w:tcW w:w="4968" w:type="dxa"/>
            <w:vAlign w:val="center"/>
          </w:tcPr>
          <w:p w14:paraId="6FE9BEA3" w14:textId="77777777" w:rsidR="001B6E21" w:rsidRDefault="001B6E21" w:rsidP="006452F1">
            <w:r>
              <w:t>100</w:t>
            </w:r>
          </w:p>
        </w:tc>
      </w:tr>
      <w:tr w:rsidR="001B6E21" w14:paraId="63CEB77B" w14:textId="77777777" w:rsidTr="006452F1">
        <w:trPr>
          <w:jc w:val="center"/>
        </w:trPr>
        <w:tc>
          <w:tcPr>
            <w:tcW w:w="4968" w:type="dxa"/>
            <w:vAlign w:val="center"/>
          </w:tcPr>
          <w:p w14:paraId="33C18EE2" w14:textId="77777777" w:rsidR="001B6E21" w:rsidRDefault="001B6E21" w:rsidP="006452F1">
            <w:r>
              <w:t>Mid-term Exam</w:t>
            </w:r>
          </w:p>
        </w:tc>
        <w:tc>
          <w:tcPr>
            <w:tcW w:w="4968" w:type="dxa"/>
            <w:vAlign w:val="center"/>
          </w:tcPr>
          <w:p w14:paraId="2393451A" w14:textId="77777777" w:rsidR="001B6E21" w:rsidRDefault="001B6E21" w:rsidP="006452F1">
            <w:r>
              <w:t>100</w:t>
            </w:r>
          </w:p>
        </w:tc>
      </w:tr>
      <w:tr w:rsidR="001B6E21" w14:paraId="306FA1E9" w14:textId="77777777" w:rsidTr="006452F1">
        <w:trPr>
          <w:jc w:val="center"/>
        </w:trPr>
        <w:tc>
          <w:tcPr>
            <w:tcW w:w="4968" w:type="dxa"/>
            <w:vAlign w:val="center"/>
          </w:tcPr>
          <w:p w14:paraId="0C61DD00" w14:textId="77777777" w:rsidR="001B6E21" w:rsidRDefault="001B6E21" w:rsidP="006452F1">
            <w:r>
              <w:t>Final Exam</w:t>
            </w:r>
          </w:p>
        </w:tc>
        <w:tc>
          <w:tcPr>
            <w:tcW w:w="4968" w:type="dxa"/>
            <w:vAlign w:val="center"/>
          </w:tcPr>
          <w:p w14:paraId="21681162" w14:textId="77777777" w:rsidR="001B6E21" w:rsidRDefault="001B6E21" w:rsidP="006452F1">
            <w:r>
              <w:t>100</w:t>
            </w:r>
          </w:p>
        </w:tc>
      </w:tr>
      <w:tr w:rsidR="001B6E21" w14:paraId="32593C40" w14:textId="77777777" w:rsidTr="006452F1">
        <w:trPr>
          <w:jc w:val="center"/>
        </w:trPr>
        <w:tc>
          <w:tcPr>
            <w:tcW w:w="4968" w:type="dxa"/>
            <w:vAlign w:val="center"/>
          </w:tcPr>
          <w:p w14:paraId="45A34228" w14:textId="77777777" w:rsidR="001B6E21" w:rsidRDefault="001B6E21" w:rsidP="006452F1">
            <w:r>
              <w:t>Total Possible Points</w:t>
            </w:r>
          </w:p>
        </w:tc>
        <w:tc>
          <w:tcPr>
            <w:tcW w:w="4968" w:type="dxa"/>
            <w:vAlign w:val="center"/>
          </w:tcPr>
          <w:p w14:paraId="232DE28F" w14:textId="77777777" w:rsidR="001B6E21" w:rsidRDefault="001B6E21" w:rsidP="006452F1">
            <w:r>
              <w:t>500</w:t>
            </w:r>
          </w:p>
        </w:tc>
      </w:tr>
    </w:tbl>
    <w:p w14:paraId="39FA7757" w14:textId="77777777" w:rsidR="007151D1" w:rsidRDefault="007151D1" w:rsidP="001B6E21">
      <w:pPr>
        <w:pStyle w:val="Heading2"/>
      </w:pPr>
    </w:p>
    <w:p w14:paraId="246934D9" w14:textId="0A675A28" w:rsidR="001B6E21" w:rsidRDefault="001B6E21" w:rsidP="007151D1">
      <w:pPr>
        <w:pStyle w:val="Heading1"/>
      </w:pPr>
      <w:r>
        <w:t>Grading Scale</w:t>
      </w:r>
    </w:p>
    <w:tbl>
      <w:tblPr>
        <w:tblStyle w:val="TableGrid"/>
        <w:tblW w:w="0" w:type="auto"/>
        <w:jc w:val="center"/>
        <w:tblLook w:val="04A0" w:firstRow="1" w:lastRow="0" w:firstColumn="1" w:lastColumn="0" w:noHBand="0" w:noVBand="1"/>
      </w:tblPr>
      <w:tblGrid>
        <w:gridCol w:w="4968"/>
        <w:gridCol w:w="4968"/>
      </w:tblGrid>
      <w:tr w:rsidR="001B6E21" w14:paraId="471FEED2" w14:textId="77777777" w:rsidTr="006452F1">
        <w:trPr>
          <w:tblHeader/>
          <w:jc w:val="center"/>
        </w:trPr>
        <w:tc>
          <w:tcPr>
            <w:tcW w:w="4968" w:type="dxa"/>
            <w:shd w:val="clear" w:color="auto" w:fill="D9E2F3"/>
          </w:tcPr>
          <w:p w14:paraId="731D3B40" w14:textId="77777777" w:rsidR="001B6E21" w:rsidRDefault="001B6E21" w:rsidP="006452F1">
            <w:r>
              <w:rPr>
                <w:b/>
              </w:rPr>
              <w:t>Percentage</w:t>
            </w:r>
          </w:p>
        </w:tc>
        <w:tc>
          <w:tcPr>
            <w:tcW w:w="4968" w:type="dxa"/>
            <w:shd w:val="clear" w:color="auto" w:fill="D9E2F3"/>
          </w:tcPr>
          <w:p w14:paraId="4376FEF6" w14:textId="77777777" w:rsidR="001B6E21" w:rsidRDefault="001B6E21" w:rsidP="006452F1">
            <w:r>
              <w:rPr>
                <w:b/>
              </w:rPr>
              <w:t>Letter Grade</w:t>
            </w:r>
          </w:p>
        </w:tc>
      </w:tr>
      <w:tr w:rsidR="001B6E21" w14:paraId="6D116EB4" w14:textId="77777777" w:rsidTr="006452F1">
        <w:trPr>
          <w:jc w:val="center"/>
        </w:trPr>
        <w:tc>
          <w:tcPr>
            <w:tcW w:w="4968" w:type="dxa"/>
          </w:tcPr>
          <w:p w14:paraId="2F19C4C2" w14:textId="77777777" w:rsidR="001B6E21" w:rsidRDefault="001B6E21" w:rsidP="006452F1">
            <w:r>
              <w:t>90%–100%</w:t>
            </w:r>
          </w:p>
        </w:tc>
        <w:tc>
          <w:tcPr>
            <w:tcW w:w="4968" w:type="dxa"/>
          </w:tcPr>
          <w:p w14:paraId="0A9E117C" w14:textId="77777777" w:rsidR="001B6E21" w:rsidRDefault="001B6E21" w:rsidP="006452F1">
            <w:r>
              <w:t>A</w:t>
            </w:r>
          </w:p>
        </w:tc>
      </w:tr>
      <w:tr w:rsidR="001B6E21" w14:paraId="14A994A4" w14:textId="77777777" w:rsidTr="006452F1">
        <w:trPr>
          <w:jc w:val="center"/>
        </w:trPr>
        <w:tc>
          <w:tcPr>
            <w:tcW w:w="4968" w:type="dxa"/>
          </w:tcPr>
          <w:p w14:paraId="50D0D31F" w14:textId="77777777" w:rsidR="001B6E21" w:rsidRDefault="001B6E21" w:rsidP="006452F1">
            <w:r>
              <w:t>80%–89%</w:t>
            </w:r>
          </w:p>
        </w:tc>
        <w:tc>
          <w:tcPr>
            <w:tcW w:w="4968" w:type="dxa"/>
          </w:tcPr>
          <w:p w14:paraId="76401D1B" w14:textId="77777777" w:rsidR="001B6E21" w:rsidRDefault="001B6E21" w:rsidP="006452F1">
            <w:r>
              <w:t>B</w:t>
            </w:r>
          </w:p>
        </w:tc>
      </w:tr>
      <w:tr w:rsidR="001B6E21" w14:paraId="7B6FBF6C" w14:textId="77777777" w:rsidTr="006452F1">
        <w:trPr>
          <w:jc w:val="center"/>
        </w:trPr>
        <w:tc>
          <w:tcPr>
            <w:tcW w:w="4968" w:type="dxa"/>
          </w:tcPr>
          <w:p w14:paraId="48B8068F" w14:textId="77777777" w:rsidR="001B6E21" w:rsidRDefault="001B6E21" w:rsidP="006452F1">
            <w:r>
              <w:t>70%–79%</w:t>
            </w:r>
          </w:p>
        </w:tc>
        <w:tc>
          <w:tcPr>
            <w:tcW w:w="4968" w:type="dxa"/>
          </w:tcPr>
          <w:p w14:paraId="56E07184" w14:textId="77777777" w:rsidR="001B6E21" w:rsidRDefault="001B6E21" w:rsidP="006452F1">
            <w:r>
              <w:t>C</w:t>
            </w:r>
          </w:p>
        </w:tc>
      </w:tr>
      <w:tr w:rsidR="001B6E21" w14:paraId="7168CA94" w14:textId="77777777" w:rsidTr="006452F1">
        <w:trPr>
          <w:jc w:val="center"/>
        </w:trPr>
        <w:tc>
          <w:tcPr>
            <w:tcW w:w="4968" w:type="dxa"/>
          </w:tcPr>
          <w:p w14:paraId="090F96B6" w14:textId="77777777" w:rsidR="001B6E21" w:rsidRDefault="001B6E21" w:rsidP="006452F1">
            <w:r>
              <w:t>60%–69%</w:t>
            </w:r>
          </w:p>
        </w:tc>
        <w:tc>
          <w:tcPr>
            <w:tcW w:w="4968" w:type="dxa"/>
          </w:tcPr>
          <w:p w14:paraId="36157CFD" w14:textId="77777777" w:rsidR="001B6E21" w:rsidRDefault="001B6E21" w:rsidP="006452F1">
            <w:r>
              <w:t>D</w:t>
            </w:r>
          </w:p>
        </w:tc>
      </w:tr>
      <w:tr w:rsidR="001B6E21" w14:paraId="47388C3B" w14:textId="77777777" w:rsidTr="006452F1">
        <w:trPr>
          <w:jc w:val="center"/>
        </w:trPr>
        <w:tc>
          <w:tcPr>
            <w:tcW w:w="4968" w:type="dxa"/>
          </w:tcPr>
          <w:p w14:paraId="5C307358" w14:textId="77777777" w:rsidR="001B6E21" w:rsidRDefault="001B6E21" w:rsidP="006452F1">
            <w:r>
              <w:t>59% and below</w:t>
            </w:r>
          </w:p>
        </w:tc>
        <w:tc>
          <w:tcPr>
            <w:tcW w:w="4968" w:type="dxa"/>
          </w:tcPr>
          <w:p w14:paraId="49C5E03E" w14:textId="77777777" w:rsidR="001B6E21" w:rsidRDefault="001B6E21" w:rsidP="006452F1">
            <w:r>
              <w:t>F</w:t>
            </w:r>
          </w:p>
        </w:tc>
      </w:tr>
    </w:tbl>
    <w:p w14:paraId="01B7443D" w14:textId="77777777" w:rsidR="007151D1" w:rsidRDefault="007151D1" w:rsidP="001B6E21"/>
    <w:p w14:paraId="5F6887E0" w14:textId="58C11108" w:rsidR="001B6E21" w:rsidRDefault="001B6E21" w:rsidP="007151D1">
      <w:pPr>
        <w:ind w:left="259"/>
      </w:pPr>
      <w:r>
        <w:t>A course grade of C represents an acceptable level of work. A B indicates substantial effort and above-average performance. An A is awarded for outstanding effort and quality in required work.</w:t>
      </w:r>
    </w:p>
    <w:p w14:paraId="57F12724" w14:textId="77777777" w:rsidR="007151D1" w:rsidRDefault="007151D1" w:rsidP="007151D1">
      <w:pPr>
        <w:pStyle w:val="Heading1"/>
        <w:spacing w:before="272"/>
      </w:pPr>
      <w:r>
        <w:t>Required</w:t>
      </w:r>
      <w:r>
        <w:rPr>
          <w:spacing w:val="-13"/>
        </w:rPr>
        <w:t xml:space="preserve"> </w:t>
      </w:r>
      <w:r>
        <w:rPr>
          <w:spacing w:val="-2"/>
        </w:rPr>
        <w:t>Textbook(s)</w:t>
      </w:r>
    </w:p>
    <w:p w14:paraId="5977856A" w14:textId="25E540A3" w:rsidR="007151D1" w:rsidRDefault="004771D9" w:rsidP="004771D9">
      <w:pPr>
        <w:ind w:left="504" w:right="896"/>
        <w:rPr>
          <w:color w:val="000000"/>
          <w:w w:val="99"/>
          <w:sz w:val="24"/>
          <w:szCs w:val="24"/>
        </w:rPr>
      </w:pPr>
      <w:r w:rsidRPr="004771D9">
        <w:rPr>
          <w:color w:val="000000"/>
          <w:w w:val="99"/>
          <w:sz w:val="24"/>
          <w:szCs w:val="24"/>
        </w:rPr>
        <w:t>Hessenauer</w:t>
      </w:r>
      <w:r>
        <w:rPr>
          <w:color w:val="000000"/>
          <w:w w:val="99"/>
          <w:sz w:val="24"/>
          <w:szCs w:val="24"/>
        </w:rPr>
        <w:t xml:space="preserve"> (2023). </w:t>
      </w:r>
      <w:r w:rsidRPr="004771D9">
        <w:rPr>
          <w:color w:val="000000"/>
          <w:w w:val="99"/>
          <w:sz w:val="24"/>
          <w:szCs w:val="24"/>
        </w:rPr>
        <w:t>Introduction</w:t>
      </w:r>
      <w:r w:rsidRPr="004771D9">
        <w:rPr>
          <w:color w:val="000000"/>
          <w:w w:val="99"/>
          <w:sz w:val="24"/>
          <w:szCs w:val="24"/>
        </w:rPr>
        <w:t xml:space="preserve"> to Social Work and Social Welfare: Empowering People eBook</w:t>
      </w:r>
      <w:r>
        <w:rPr>
          <w:color w:val="000000"/>
          <w:w w:val="99"/>
          <w:sz w:val="24"/>
          <w:szCs w:val="24"/>
        </w:rPr>
        <w:t>: 13t</w:t>
      </w:r>
      <w:r w:rsidR="007151D1">
        <w:rPr>
          <w:color w:val="000000"/>
          <w:w w:val="99"/>
          <w:sz w:val="24"/>
          <w:szCs w:val="24"/>
        </w:rPr>
        <w:t>h</w:t>
      </w:r>
      <w:r w:rsidR="007151D1">
        <w:rPr>
          <w:color w:val="000000"/>
          <w:sz w:val="24"/>
          <w:szCs w:val="24"/>
        </w:rPr>
        <w:t xml:space="preserve"> E</w:t>
      </w:r>
      <w:r w:rsidR="007151D1">
        <w:rPr>
          <w:color w:val="000000"/>
          <w:spacing w:val="-1"/>
          <w:sz w:val="24"/>
          <w:szCs w:val="24"/>
        </w:rPr>
        <w:t>d</w:t>
      </w:r>
      <w:r w:rsidR="007151D1">
        <w:rPr>
          <w:color w:val="000000"/>
          <w:sz w:val="24"/>
          <w:szCs w:val="24"/>
        </w:rPr>
        <w:t>.</w:t>
      </w:r>
      <w:r w:rsidR="007151D1">
        <w:rPr>
          <w:color w:val="000000"/>
          <w:spacing w:val="1"/>
          <w:sz w:val="24"/>
          <w:szCs w:val="24"/>
        </w:rPr>
        <w:t xml:space="preserve"> </w:t>
      </w:r>
      <w:r w:rsidR="007151D1">
        <w:rPr>
          <w:color w:val="000000"/>
          <w:sz w:val="24"/>
          <w:szCs w:val="24"/>
        </w:rPr>
        <w:t>B</w:t>
      </w:r>
      <w:r w:rsidR="007151D1">
        <w:rPr>
          <w:color w:val="000000"/>
          <w:w w:val="99"/>
          <w:sz w:val="24"/>
          <w:szCs w:val="24"/>
        </w:rPr>
        <w:t>os</w:t>
      </w:r>
      <w:r w:rsidR="007151D1">
        <w:rPr>
          <w:color w:val="000000"/>
          <w:sz w:val="24"/>
          <w:szCs w:val="24"/>
        </w:rPr>
        <w:t>t</w:t>
      </w:r>
      <w:r w:rsidR="007151D1">
        <w:rPr>
          <w:color w:val="000000"/>
          <w:w w:val="99"/>
          <w:sz w:val="24"/>
          <w:szCs w:val="24"/>
        </w:rPr>
        <w:t>o</w:t>
      </w:r>
      <w:r w:rsidR="007151D1">
        <w:rPr>
          <w:color w:val="000000"/>
          <w:sz w:val="24"/>
          <w:szCs w:val="24"/>
        </w:rPr>
        <w:t xml:space="preserve">n, </w:t>
      </w:r>
      <w:r w:rsidR="007151D1">
        <w:rPr>
          <w:color w:val="000000"/>
          <w:w w:val="99"/>
          <w:sz w:val="24"/>
          <w:szCs w:val="24"/>
        </w:rPr>
        <w:t>M</w:t>
      </w:r>
      <w:r w:rsidR="007151D1">
        <w:rPr>
          <w:color w:val="000000"/>
          <w:sz w:val="24"/>
          <w:szCs w:val="24"/>
        </w:rPr>
        <w:t>A: C</w:t>
      </w:r>
      <w:r w:rsidR="007151D1">
        <w:rPr>
          <w:color w:val="000000"/>
          <w:spacing w:val="-1"/>
          <w:w w:val="99"/>
          <w:sz w:val="24"/>
          <w:szCs w:val="24"/>
        </w:rPr>
        <w:t>e</w:t>
      </w:r>
      <w:r w:rsidR="007151D1">
        <w:rPr>
          <w:color w:val="000000"/>
          <w:sz w:val="24"/>
          <w:szCs w:val="24"/>
        </w:rPr>
        <w:t>ng</w:t>
      </w:r>
      <w:r w:rsidR="007151D1">
        <w:rPr>
          <w:color w:val="000000"/>
          <w:spacing w:val="-1"/>
          <w:sz w:val="24"/>
          <w:szCs w:val="24"/>
        </w:rPr>
        <w:t>a</w:t>
      </w:r>
      <w:r w:rsidR="007151D1">
        <w:rPr>
          <w:color w:val="000000"/>
          <w:spacing w:val="2"/>
          <w:sz w:val="24"/>
          <w:szCs w:val="24"/>
        </w:rPr>
        <w:t>g</w:t>
      </w:r>
      <w:r w:rsidR="007151D1">
        <w:rPr>
          <w:color w:val="000000"/>
          <w:w w:val="99"/>
          <w:sz w:val="24"/>
          <w:szCs w:val="24"/>
        </w:rPr>
        <w:t>e</w:t>
      </w:r>
      <w:r w:rsidR="007151D1">
        <w:rPr>
          <w:color w:val="000000"/>
          <w:sz w:val="24"/>
          <w:szCs w:val="24"/>
        </w:rPr>
        <w:t xml:space="preserve"> P</w:t>
      </w:r>
      <w:r w:rsidR="007151D1">
        <w:rPr>
          <w:color w:val="000000"/>
          <w:w w:val="99"/>
          <w:sz w:val="24"/>
          <w:szCs w:val="24"/>
        </w:rPr>
        <w:t>u</w:t>
      </w:r>
      <w:r w:rsidR="007151D1">
        <w:rPr>
          <w:color w:val="000000"/>
          <w:sz w:val="24"/>
          <w:szCs w:val="24"/>
        </w:rPr>
        <w:t>b</w:t>
      </w:r>
      <w:r w:rsidR="007151D1">
        <w:rPr>
          <w:color w:val="000000"/>
          <w:spacing w:val="1"/>
          <w:sz w:val="24"/>
          <w:szCs w:val="24"/>
        </w:rPr>
        <w:t>l</w:t>
      </w:r>
      <w:r w:rsidR="007151D1">
        <w:rPr>
          <w:color w:val="000000"/>
          <w:sz w:val="24"/>
          <w:szCs w:val="24"/>
        </w:rPr>
        <w:t>i</w:t>
      </w:r>
      <w:r w:rsidR="007151D1">
        <w:rPr>
          <w:color w:val="000000"/>
          <w:w w:val="99"/>
          <w:sz w:val="24"/>
          <w:szCs w:val="24"/>
        </w:rPr>
        <w:t>s</w:t>
      </w:r>
      <w:r w:rsidR="007151D1">
        <w:rPr>
          <w:color w:val="000000"/>
          <w:spacing w:val="-1"/>
          <w:sz w:val="24"/>
          <w:szCs w:val="24"/>
        </w:rPr>
        <w:t>h</w:t>
      </w:r>
      <w:r w:rsidR="007151D1">
        <w:rPr>
          <w:color w:val="000000"/>
          <w:w w:val="99"/>
          <w:sz w:val="24"/>
          <w:szCs w:val="24"/>
        </w:rPr>
        <w:t>e</w:t>
      </w:r>
      <w:r w:rsidR="007151D1">
        <w:rPr>
          <w:color w:val="000000"/>
          <w:sz w:val="24"/>
          <w:szCs w:val="24"/>
        </w:rPr>
        <w:t>r:</w:t>
      </w:r>
      <w:r w:rsidR="007151D1">
        <w:rPr>
          <w:color w:val="000000"/>
          <w:spacing w:val="-1"/>
          <w:sz w:val="24"/>
          <w:szCs w:val="24"/>
        </w:rPr>
        <w:t xml:space="preserve"> </w:t>
      </w:r>
      <w:r w:rsidR="007151D1">
        <w:rPr>
          <w:color w:val="000000"/>
          <w:spacing w:val="1"/>
          <w:sz w:val="24"/>
          <w:szCs w:val="24"/>
        </w:rPr>
        <w:t>C</w:t>
      </w:r>
      <w:r w:rsidR="007151D1">
        <w:rPr>
          <w:color w:val="000000"/>
          <w:w w:val="99"/>
          <w:sz w:val="24"/>
          <w:szCs w:val="24"/>
        </w:rPr>
        <w:t>e</w:t>
      </w:r>
      <w:r w:rsidR="007151D1">
        <w:rPr>
          <w:color w:val="000000"/>
          <w:sz w:val="24"/>
          <w:szCs w:val="24"/>
        </w:rPr>
        <w:t>ng</w:t>
      </w:r>
      <w:r w:rsidR="007151D1">
        <w:rPr>
          <w:color w:val="000000"/>
          <w:spacing w:val="-1"/>
          <w:sz w:val="24"/>
          <w:szCs w:val="24"/>
        </w:rPr>
        <w:t>a</w:t>
      </w:r>
      <w:r w:rsidR="007151D1">
        <w:rPr>
          <w:color w:val="000000"/>
          <w:sz w:val="24"/>
          <w:szCs w:val="24"/>
        </w:rPr>
        <w:t>g</w:t>
      </w:r>
      <w:r w:rsidR="007151D1">
        <w:rPr>
          <w:color w:val="000000"/>
          <w:w w:val="99"/>
          <w:sz w:val="24"/>
          <w:szCs w:val="24"/>
        </w:rPr>
        <w:t>e</w:t>
      </w:r>
    </w:p>
    <w:p w14:paraId="7F528F81" w14:textId="2DD60C41" w:rsidR="007151D1" w:rsidRDefault="007151D1" w:rsidP="004771D9">
      <w:pPr>
        <w:pStyle w:val="Heading1"/>
        <w:spacing w:before="272"/>
        <w:rPr>
          <w:b w:val="0"/>
          <w:bCs w:val="0"/>
          <w:color w:val="000000"/>
          <w:spacing w:val="1"/>
        </w:rPr>
      </w:pPr>
      <w:r>
        <w:rPr>
          <w:color w:val="000000"/>
        </w:rPr>
        <w:t>IS</w:t>
      </w:r>
      <w:r>
        <w:rPr>
          <w:color w:val="000000"/>
          <w:w w:val="99"/>
        </w:rPr>
        <w:t>B</w:t>
      </w:r>
      <w:r>
        <w:rPr>
          <w:color w:val="000000"/>
        </w:rPr>
        <w:t>N N</w:t>
      </w:r>
      <w:r>
        <w:rPr>
          <w:color w:val="000000"/>
          <w:spacing w:val="1"/>
        </w:rPr>
        <w:t>u</w:t>
      </w:r>
      <w:r>
        <w:rPr>
          <w:color w:val="000000"/>
        </w:rPr>
        <w:t>mber:</w:t>
      </w:r>
      <w:r>
        <w:rPr>
          <w:color w:val="000000"/>
          <w:spacing w:val="1"/>
        </w:rPr>
        <w:t xml:space="preserve"> </w:t>
      </w:r>
      <w:r w:rsidR="004771D9" w:rsidRPr="004771D9">
        <w:rPr>
          <w:b w:val="0"/>
          <w:bCs w:val="0"/>
          <w:color w:val="000000"/>
          <w:spacing w:val="1"/>
        </w:rPr>
        <w:t>9780357623466</w:t>
      </w:r>
    </w:p>
    <w:p w14:paraId="21BD5AC1" w14:textId="77777777" w:rsidR="004771D9" w:rsidRDefault="004771D9" w:rsidP="004771D9">
      <w:pPr>
        <w:pStyle w:val="Heading1"/>
        <w:spacing w:before="272"/>
        <w:rPr>
          <w:spacing w:val="-2"/>
        </w:rPr>
      </w:pPr>
    </w:p>
    <w:p w14:paraId="5FF264C2" w14:textId="5F7AA681" w:rsidR="0095521F" w:rsidRDefault="00000000">
      <w:pPr>
        <w:pStyle w:val="Heading1"/>
      </w:pPr>
      <w:r>
        <w:rPr>
          <w:spacing w:val="-2"/>
        </w:rPr>
        <w:t>Optional</w:t>
      </w:r>
      <w:r>
        <w:rPr>
          <w:spacing w:val="-11"/>
        </w:rPr>
        <w:t xml:space="preserve"> </w:t>
      </w:r>
      <w:r>
        <w:rPr>
          <w:spacing w:val="-2"/>
        </w:rPr>
        <w:t>Instructional</w:t>
      </w:r>
      <w:r>
        <w:rPr>
          <w:spacing w:val="-6"/>
        </w:rPr>
        <w:t xml:space="preserve"> </w:t>
      </w:r>
      <w:r>
        <w:rPr>
          <w:spacing w:val="-2"/>
        </w:rPr>
        <w:t>Materials:</w:t>
      </w:r>
    </w:p>
    <w:p w14:paraId="71105538" w14:textId="77777777" w:rsidR="0095521F" w:rsidRDefault="00000000">
      <w:pPr>
        <w:pStyle w:val="BodyText"/>
        <w:spacing w:before="22"/>
        <w:ind w:left="259"/>
        <w:rPr>
          <w:spacing w:val="-4"/>
        </w:rPr>
      </w:pPr>
      <w:r>
        <w:rPr>
          <w:spacing w:val="-4"/>
        </w:rPr>
        <w:t>None</w:t>
      </w:r>
    </w:p>
    <w:p w14:paraId="392870C2" w14:textId="77777777" w:rsidR="007151D1" w:rsidRDefault="007151D1">
      <w:pPr>
        <w:pStyle w:val="BodyText"/>
        <w:spacing w:before="22"/>
        <w:ind w:left="259"/>
      </w:pPr>
    </w:p>
    <w:p w14:paraId="5B3F410A" w14:textId="77777777" w:rsidR="0095521F" w:rsidRDefault="00000000">
      <w:pPr>
        <w:pStyle w:val="Heading1"/>
        <w:spacing w:before="88"/>
      </w:pPr>
      <w:r>
        <w:rPr>
          <w:spacing w:val="-2"/>
        </w:rPr>
        <w:t>Minimum</w:t>
      </w:r>
      <w:r>
        <w:rPr>
          <w:spacing w:val="-10"/>
        </w:rPr>
        <w:t xml:space="preserve"> </w:t>
      </w:r>
      <w:r>
        <w:rPr>
          <w:spacing w:val="-2"/>
        </w:rPr>
        <w:t>Technology</w:t>
      </w:r>
      <w:r>
        <w:rPr>
          <w:spacing w:val="-10"/>
        </w:rPr>
        <w:t xml:space="preserve"> </w:t>
      </w:r>
      <w:r>
        <w:rPr>
          <w:spacing w:val="-2"/>
        </w:rPr>
        <w:t>Requirements:</w:t>
      </w:r>
    </w:p>
    <w:p w14:paraId="24AF0DA0" w14:textId="77777777" w:rsidR="0095521F" w:rsidRDefault="00000000">
      <w:pPr>
        <w:pStyle w:val="BodyText"/>
        <w:spacing w:before="8"/>
        <w:ind w:left="259" w:right="354"/>
      </w:pPr>
      <w:r>
        <w:t>Below</w:t>
      </w:r>
      <w:r>
        <w:rPr>
          <w:spacing w:val="-2"/>
        </w:rPr>
        <w:t xml:space="preserve"> </w:t>
      </w:r>
      <w:r>
        <w:t>are</w:t>
      </w:r>
      <w:r>
        <w:rPr>
          <w:spacing w:val="-6"/>
        </w:rPr>
        <w:t xml:space="preserve"> </w:t>
      </w:r>
      <w:r>
        <w:t>some</w:t>
      </w:r>
      <w:r>
        <w:rPr>
          <w:spacing w:val="-4"/>
        </w:rPr>
        <w:t xml:space="preserve"> </w:t>
      </w:r>
      <w:r>
        <w:t>technical</w:t>
      </w:r>
      <w:r>
        <w:rPr>
          <w:spacing w:val="-5"/>
        </w:rPr>
        <w:t xml:space="preserve"> </w:t>
      </w:r>
      <w:r>
        <w:t>requirements</w:t>
      </w:r>
      <w:r>
        <w:rPr>
          <w:spacing w:val="-3"/>
        </w:rPr>
        <w:t xml:space="preserve"> </w:t>
      </w:r>
      <w:r>
        <w:t>for</w:t>
      </w:r>
      <w:r>
        <w:rPr>
          <w:spacing w:val="-5"/>
        </w:rPr>
        <w:t xml:space="preserve"> </w:t>
      </w:r>
      <w:r>
        <w:t>using</w:t>
      </w:r>
      <w:r>
        <w:rPr>
          <w:spacing w:val="-7"/>
        </w:rPr>
        <w:t xml:space="preserve"> </w:t>
      </w:r>
      <w:r>
        <w:t>Blackboard</w:t>
      </w:r>
      <w:r>
        <w:rPr>
          <w:spacing w:val="-4"/>
        </w:rPr>
        <w:t xml:space="preserve"> </w:t>
      </w:r>
      <w:r>
        <w:t>that</w:t>
      </w:r>
      <w:r>
        <w:rPr>
          <w:spacing w:val="-4"/>
        </w:rPr>
        <w:t xml:space="preserve"> </w:t>
      </w:r>
      <w:r>
        <w:t>will</w:t>
      </w:r>
      <w:r>
        <w:rPr>
          <w:spacing w:val="-6"/>
        </w:rPr>
        <w:t xml:space="preserve"> </w:t>
      </w:r>
      <w:r>
        <w:t>help</w:t>
      </w:r>
      <w:r>
        <w:rPr>
          <w:spacing w:val="-6"/>
        </w:rPr>
        <w:t xml:space="preserve"> </w:t>
      </w:r>
      <w:r>
        <w:t>your</w:t>
      </w:r>
      <w:r>
        <w:rPr>
          <w:spacing w:val="-9"/>
        </w:rPr>
        <w:t xml:space="preserve"> </w:t>
      </w:r>
      <w:r>
        <w:t>experience in</w:t>
      </w:r>
      <w:r>
        <w:rPr>
          <w:spacing w:val="-8"/>
        </w:rPr>
        <w:t xml:space="preserve"> </w:t>
      </w:r>
      <w:r>
        <w:t>this</w:t>
      </w:r>
      <w:r>
        <w:rPr>
          <w:spacing w:val="-7"/>
        </w:rPr>
        <w:t xml:space="preserve"> </w:t>
      </w:r>
      <w:r>
        <w:t>course. You</w:t>
      </w:r>
      <w:r>
        <w:rPr>
          <w:spacing w:val="-1"/>
        </w:rPr>
        <w:t xml:space="preserve"> </w:t>
      </w:r>
      <w:r>
        <w:t>will see the NTCC Tech Support email address and phone number below. Please contact them if you run into any technical problems during the semester. Please let your instructor know you are having difficulties</w:t>
      </w:r>
      <w:r>
        <w:rPr>
          <w:spacing w:val="-2"/>
        </w:rPr>
        <w:t xml:space="preserve"> </w:t>
      </w:r>
      <w:r>
        <w:t>as</w:t>
      </w:r>
      <w:r>
        <w:rPr>
          <w:spacing w:val="-2"/>
        </w:rPr>
        <w:t xml:space="preserve"> </w:t>
      </w:r>
      <w:r>
        <w:t>well.</w:t>
      </w:r>
      <w:r>
        <w:rPr>
          <w:spacing w:val="-2"/>
        </w:rPr>
        <w:t xml:space="preserve"> </w:t>
      </w:r>
      <w:r>
        <w:t>If</w:t>
      </w:r>
      <w:r>
        <w:rPr>
          <w:spacing w:val="-2"/>
        </w:rPr>
        <w:t xml:space="preserve"> </w:t>
      </w:r>
      <w:r>
        <w:t>you</w:t>
      </w:r>
      <w:r>
        <w:rPr>
          <w:spacing w:val="-5"/>
        </w:rPr>
        <w:t xml:space="preserve"> </w:t>
      </w:r>
      <w:r>
        <w:t>need</w:t>
      </w:r>
      <w:r>
        <w:rPr>
          <w:spacing w:val="-5"/>
        </w:rPr>
        <w:t xml:space="preserve"> </w:t>
      </w:r>
      <w:r>
        <w:t>further</w:t>
      </w:r>
      <w:r>
        <w:rPr>
          <w:spacing w:val="-5"/>
        </w:rPr>
        <w:t xml:space="preserve"> </w:t>
      </w:r>
      <w:r>
        <w:t>NTCC</w:t>
      </w:r>
      <w:r>
        <w:rPr>
          <w:spacing w:val="-5"/>
        </w:rPr>
        <w:t xml:space="preserve"> </w:t>
      </w:r>
      <w:r>
        <w:t>technical</w:t>
      </w:r>
      <w:r>
        <w:rPr>
          <w:spacing w:val="-3"/>
        </w:rPr>
        <w:t xml:space="preserve"> </w:t>
      </w:r>
      <w:r>
        <w:t>support</w:t>
      </w:r>
      <w:r>
        <w:rPr>
          <w:spacing w:val="-2"/>
        </w:rPr>
        <w:t xml:space="preserve"> </w:t>
      </w:r>
      <w:r>
        <w:t>services,</w:t>
      </w:r>
      <w:r>
        <w:rPr>
          <w:spacing w:val="-1"/>
        </w:rPr>
        <w:t xml:space="preserve"> </w:t>
      </w:r>
      <w:r>
        <w:t>please</w:t>
      </w:r>
      <w:r>
        <w:rPr>
          <w:spacing w:val="-1"/>
        </w:rPr>
        <w:t xml:space="preserve"> </w:t>
      </w:r>
      <w:r>
        <w:t>contact</w:t>
      </w:r>
      <w:r>
        <w:rPr>
          <w:spacing w:val="-2"/>
        </w:rPr>
        <w:t xml:space="preserve"> </w:t>
      </w:r>
      <w:r>
        <w:t>IT</w:t>
      </w:r>
      <w:r>
        <w:rPr>
          <w:spacing w:val="-2"/>
        </w:rPr>
        <w:t xml:space="preserve"> </w:t>
      </w:r>
      <w:r>
        <w:t xml:space="preserve">at </w:t>
      </w:r>
      <w:hyperlink r:id="rId7">
        <w:r w:rsidR="0095521F">
          <w:t>IT@ntcc.edu</w:t>
        </w:r>
      </w:hyperlink>
      <w:r>
        <w:t xml:space="preserve"> or 903.434.8140.</w:t>
      </w:r>
    </w:p>
    <w:p w14:paraId="6AAA89AA" w14:textId="77777777" w:rsidR="0095521F" w:rsidRDefault="0095521F">
      <w:pPr>
        <w:pStyle w:val="BodyText"/>
        <w:spacing w:before="14"/>
      </w:pPr>
    </w:p>
    <w:p w14:paraId="2B703718" w14:textId="06D1FFD0" w:rsidR="0095521F" w:rsidRDefault="00000000">
      <w:pPr>
        <w:pStyle w:val="BodyText"/>
        <w:spacing w:before="1"/>
        <w:ind w:left="256" w:right="354"/>
      </w:pPr>
      <w:r>
        <w:t>Blackboard will work on both a Mac and a PC. (Chrome Books are known to have issues with Blackboard.)</w:t>
      </w:r>
      <w:r>
        <w:rPr>
          <w:spacing w:val="-2"/>
        </w:rPr>
        <w:t xml:space="preserve"> </w:t>
      </w:r>
      <w:r>
        <w:t>Accessing</w:t>
      </w:r>
      <w:r>
        <w:rPr>
          <w:spacing w:val="-3"/>
        </w:rPr>
        <w:t xml:space="preserve"> </w:t>
      </w:r>
      <w:r>
        <w:t>Blackboard</w:t>
      </w:r>
      <w:r>
        <w:rPr>
          <w:spacing w:val="-6"/>
        </w:rPr>
        <w:t xml:space="preserve"> </w:t>
      </w:r>
      <w:r>
        <w:t>through</w:t>
      </w:r>
      <w:r>
        <w:rPr>
          <w:spacing w:val="-3"/>
        </w:rPr>
        <w:t xml:space="preserve"> </w:t>
      </w:r>
      <w:r>
        <w:t>Fire-Fox</w:t>
      </w:r>
      <w:r>
        <w:rPr>
          <w:spacing w:val="-6"/>
        </w:rPr>
        <w:t xml:space="preserve"> </w:t>
      </w:r>
      <w:r>
        <w:t>or</w:t>
      </w:r>
      <w:r>
        <w:rPr>
          <w:spacing w:val="-4"/>
        </w:rPr>
        <w:t xml:space="preserve"> </w:t>
      </w:r>
      <w:r>
        <w:t>Chrome</w:t>
      </w:r>
      <w:r>
        <w:rPr>
          <w:spacing w:val="-2"/>
        </w:rPr>
        <w:t xml:space="preserve"> </w:t>
      </w:r>
      <w:r>
        <w:t>as</w:t>
      </w:r>
      <w:r>
        <w:rPr>
          <w:spacing w:val="-9"/>
        </w:rPr>
        <w:t xml:space="preserve"> </w:t>
      </w:r>
      <w:r>
        <w:t>your</w:t>
      </w:r>
      <w:r>
        <w:rPr>
          <w:spacing w:val="-7"/>
        </w:rPr>
        <w:t xml:space="preserve"> </w:t>
      </w:r>
      <w:r>
        <w:t>web</w:t>
      </w:r>
      <w:r>
        <w:rPr>
          <w:spacing w:val="-5"/>
        </w:rPr>
        <w:t xml:space="preserve"> </w:t>
      </w:r>
      <w:r>
        <w:t>browser</w:t>
      </w:r>
      <w:r>
        <w:rPr>
          <w:spacing w:val="-1"/>
        </w:rPr>
        <w:t xml:space="preserve"> </w:t>
      </w:r>
      <w:r>
        <w:t>is</w:t>
      </w:r>
      <w:r>
        <w:rPr>
          <w:spacing w:val="-7"/>
        </w:rPr>
        <w:t xml:space="preserve"> </w:t>
      </w:r>
      <w:r>
        <w:t>best.</w:t>
      </w:r>
      <w:r>
        <w:rPr>
          <w:spacing w:val="-4"/>
        </w:rPr>
        <w:t xml:space="preserve"> </w:t>
      </w:r>
      <w:r>
        <w:t>If</w:t>
      </w:r>
      <w:r>
        <w:rPr>
          <w:spacing w:val="-2"/>
        </w:rPr>
        <w:t xml:space="preserve"> </w:t>
      </w:r>
      <w:r>
        <w:t>you</w:t>
      </w:r>
      <w:r>
        <w:rPr>
          <w:spacing w:val="-9"/>
        </w:rPr>
        <w:t xml:space="preserve"> </w:t>
      </w:r>
      <w:r>
        <w:t>have trouble with improper activities, you might change your web browser as your first solution. The Default Browser in Windows 10 is Edge. This browser does not do well with Blackboard! If you go to Windows Accessories, you will find Internet Explorer still on your computer, but it is not your default browser. If you struggle to navigate with Edge, close it and go to Internet Explorer. You can download Blackboard Student for your smartphone from the Play or App stores.</w:t>
      </w:r>
      <w:r>
        <w:rPr>
          <w:spacing w:val="-2"/>
        </w:rPr>
        <w:t xml:space="preserve"> </w:t>
      </w:r>
      <w:r>
        <w:t>More information is available for Technology Requirements and Support under the Student Resources – Technical Support Tab in Blackboard</w:t>
      </w:r>
      <w:r w:rsidR="005F5091">
        <w:t xml:space="preserve"> or on the NTCC website:  </w:t>
      </w:r>
      <w:hyperlink r:id="rId8" w:history="1">
        <w:r w:rsidR="005F5091" w:rsidRPr="00BD5C8A">
          <w:rPr>
            <w:rStyle w:val="Hyperlink"/>
          </w:rPr>
          <w:t>https://www.ntcc.edu/about-us/computer-services/technology-support-services</w:t>
        </w:r>
      </w:hyperlink>
      <w:r w:rsidR="005F5091">
        <w:t xml:space="preserve">. </w:t>
      </w:r>
    </w:p>
    <w:p w14:paraId="0AFE629F" w14:textId="77777777" w:rsidR="0095521F" w:rsidRDefault="0095521F">
      <w:pPr>
        <w:pStyle w:val="BodyText"/>
        <w:spacing w:before="96"/>
      </w:pPr>
    </w:p>
    <w:p w14:paraId="60FF2CD5" w14:textId="77777777" w:rsidR="007151D1" w:rsidRDefault="007151D1">
      <w:pPr>
        <w:pStyle w:val="Heading1"/>
        <w:rPr>
          <w:spacing w:val="-2"/>
        </w:rPr>
      </w:pPr>
    </w:p>
    <w:p w14:paraId="5C1A2B80" w14:textId="1D58569B" w:rsidR="0095521F" w:rsidRDefault="00000000">
      <w:pPr>
        <w:pStyle w:val="Heading1"/>
      </w:pPr>
      <w:r>
        <w:rPr>
          <w:spacing w:val="-2"/>
        </w:rPr>
        <w:t>Required</w:t>
      </w:r>
      <w:r>
        <w:rPr>
          <w:spacing w:val="-7"/>
        </w:rPr>
        <w:t xml:space="preserve"> </w:t>
      </w:r>
      <w:r>
        <w:rPr>
          <w:spacing w:val="-2"/>
        </w:rPr>
        <w:t>Computer</w:t>
      </w:r>
      <w:r>
        <w:rPr>
          <w:spacing w:val="-10"/>
        </w:rPr>
        <w:t xml:space="preserve"> </w:t>
      </w:r>
      <w:r>
        <w:rPr>
          <w:spacing w:val="-2"/>
        </w:rPr>
        <w:t>Literacy</w:t>
      </w:r>
      <w:r>
        <w:rPr>
          <w:spacing w:val="-5"/>
        </w:rPr>
        <w:t xml:space="preserve"> </w:t>
      </w:r>
      <w:r>
        <w:rPr>
          <w:spacing w:val="-2"/>
        </w:rPr>
        <w:t>Skills:</w:t>
      </w:r>
    </w:p>
    <w:p w14:paraId="7303C11D" w14:textId="77777777" w:rsidR="0095521F" w:rsidRDefault="00000000">
      <w:pPr>
        <w:pStyle w:val="BodyText"/>
        <w:spacing w:before="7"/>
        <w:ind w:left="259" w:right="314"/>
      </w:pPr>
      <w:r>
        <w:lastRenderedPageBreak/>
        <w:t>The ability to communicate via email, including sending attachments; navigate the World Wide Web using a Web browser such as Internet Explorer; use office applications such as Microsoft Office (or similar) to create documents; willingness to learn how to communicate using a discussion board and upload assignments to a</w:t>
      </w:r>
      <w:r>
        <w:rPr>
          <w:spacing w:val="-4"/>
        </w:rPr>
        <w:t xml:space="preserve"> </w:t>
      </w:r>
      <w:r>
        <w:t>classroom Web</w:t>
      </w:r>
      <w:r>
        <w:rPr>
          <w:spacing w:val="-1"/>
        </w:rPr>
        <w:t xml:space="preserve"> </w:t>
      </w:r>
      <w:r>
        <w:t>site. In addition, students need to</w:t>
      </w:r>
      <w:r>
        <w:rPr>
          <w:spacing w:val="-1"/>
        </w:rPr>
        <w:t xml:space="preserve"> </w:t>
      </w:r>
      <w:r>
        <w:t>be comfortable uploading and downloading</w:t>
      </w:r>
      <w:r>
        <w:rPr>
          <w:spacing w:val="-3"/>
        </w:rPr>
        <w:t xml:space="preserve"> </w:t>
      </w:r>
      <w:r>
        <w:t>saved</w:t>
      </w:r>
      <w:r>
        <w:rPr>
          <w:spacing w:val="-3"/>
        </w:rPr>
        <w:t xml:space="preserve"> </w:t>
      </w:r>
      <w:r>
        <w:t>files;</w:t>
      </w:r>
      <w:r>
        <w:rPr>
          <w:spacing w:val="-5"/>
        </w:rPr>
        <w:t xml:space="preserve"> </w:t>
      </w:r>
      <w:r>
        <w:t>navigating</w:t>
      </w:r>
      <w:r>
        <w:rPr>
          <w:spacing w:val="-6"/>
        </w:rPr>
        <w:t xml:space="preserve"> </w:t>
      </w:r>
      <w:r>
        <w:t>blackboard,</w:t>
      </w:r>
      <w:r>
        <w:rPr>
          <w:spacing w:val="-3"/>
        </w:rPr>
        <w:t xml:space="preserve"> </w:t>
      </w:r>
      <w:r>
        <w:t>including</w:t>
      </w:r>
      <w:r>
        <w:rPr>
          <w:spacing w:val="-3"/>
        </w:rPr>
        <w:t xml:space="preserve"> </w:t>
      </w:r>
      <w:r>
        <w:t>using</w:t>
      </w:r>
      <w:r>
        <w:rPr>
          <w:spacing w:val="-3"/>
        </w:rPr>
        <w:t xml:space="preserve"> </w:t>
      </w:r>
      <w:r>
        <w:t>the</w:t>
      </w:r>
      <w:r>
        <w:rPr>
          <w:spacing w:val="-5"/>
        </w:rPr>
        <w:t xml:space="preserve"> </w:t>
      </w:r>
      <w:r>
        <w:t>email</w:t>
      </w:r>
      <w:r>
        <w:rPr>
          <w:spacing w:val="-7"/>
        </w:rPr>
        <w:t xml:space="preserve"> </w:t>
      </w:r>
      <w:r>
        <w:t>component</w:t>
      </w:r>
      <w:r>
        <w:rPr>
          <w:spacing w:val="-3"/>
        </w:rPr>
        <w:t xml:space="preserve"> </w:t>
      </w:r>
      <w:r>
        <w:t>within</w:t>
      </w:r>
      <w:r>
        <w:rPr>
          <w:spacing w:val="-4"/>
        </w:rPr>
        <w:t xml:space="preserve"> </w:t>
      </w:r>
      <w:r>
        <w:t>Blackboard.</w:t>
      </w:r>
    </w:p>
    <w:p w14:paraId="721459C9" w14:textId="77777777" w:rsidR="0095521F" w:rsidRDefault="00000000">
      <w:pPr>
        <w:pStyle w:val="BodyText"/>
        <w:spacing w:before="3"/>
        <w:ind w:left="259"/>
      </w:pPr>
      <w:r>
        <w:t>For</w:t>
      </w:r>
      <w:r>
        <w:rPr>
          <w:spacing w:val="-6"/>
        </w:rPr>
        <w:t xml:space="preserve"> </w:t>
      </w:r>
      <w:r>
        <w:t>more</w:t>
      </w:r>
      <w:r>
        <w:rPr>
          <w:spacing w:val="-1"/>
        </w:rPr>
        <w:t xml:space="preserve"> </w:t>
      </w:r>
      <w:r>
        <w:t>information</w:t>
      </w:r>
      <w:r>
        <w:rPr>
          <w:spacing w:val="-10"/>
        </w:rPr>
        <w:t xml:space="preserve"> </w:t>
      </w:r>
      <w:r>
        <w:t>or</w:t>
      </w:r>
      <w:r>
        <w:rPr>
          <w:spacing w:val="-9"/>
        </w:rPr>
        <w:t xml:space="preserve"> </w:t>
      </w:r>
      <w:r>
        <w:t>technical</w:t>
      </w:r>
      <w:r>
        <w:rPr>
          <w:spacing w:val="-5"/>
        </w:rPr>
        <w:t xml:space="preserve"> </w:t>
      </w:r>
      <w:r>
        <w:t>assistance</w:t>
      </w:r>
      <w:r>
        <w:rPr>
          <w:spacing w:val="-6"/>
        </w:rPr>
        <w:t xml:space="preserve"> </w:t>
      </w:r>
      <w:r>
        <w:t>on</w:t>
      </w:r>
      <w:r>
        <w:rPr>
          <w:spacing w:val="-6"/>
        </w:rPr>
        <w:t xml:space="preserve"> </w:t>
      </w:r>
      <w:r>
        <w:t>using</w:t>
      </w:r>
      <w:r>
        <w:rPr>
          <w:spacing w:val="-7"/>
        </w:rPr>
        <w:t xml:space="preserve"> </w:t>
      </w:r>
      <w:r>
        <w:t>the</w:t>
      </w:r>
      <w:r>
        <w:rPr>
          <w:spacing w:val="-3"/>
        </w:rPr>
        <w:t xml:space="preserve"> </w:t>
      </w:r>
      <w:r>
        <w:t>Learning</w:t>
      </w:r>
      <w:r>
        <w:rPr>
          <w:spacing w:val="-7"/>
        </w:rPr>
        <w:t xml:space="preserve"> </w:t>
      </w:r>
      <w:r>
        <w:t>Management</w:t>
      </w:r>
      <w:r>
        <w:rPr>
          <w:spacing w:val="-7"/>
        </w:rPr>
        <w:t xml:space="preserve"> </w:t>
      </w:r>
      <w:r>
        <w:t>System,</w:t>
      </w:r>
      <w:r>
        <w:rPr>
          <w:spacing w:val="-4"/>
        </w:rPr>
        <w:t xml:space="preserve"> </w:t>
      </w:r>
      <w:r>
        <w:t>please</w:t>
      </w:r>
      <w:r>
        <w:rPr>
          <w:spacing w:val="-3"/>
        </w:rPr>
        <w:t xml:space="preserve"> </w:t>
      </w:r>
      <w:r>
        <w:t>refer</w:t>
      </w:r>
      <w:r>
        <w:rPr>
          <w:spacing w:val="-6"/>
        </w:rPr>
        <w:t xml:space="preserve"> </w:t>
      </w:r>
      <w:r>
        <w:t>to</w:t>
      </w:r>
      <w:r>
        <w:rPr>
          <w:spacing w:val="-2"/>
        </w:rPr>
        <w:t xml:space="preserve"> </w:t>
      </w:r>
      <w:r>
        <w:t xml:space="preserve">the Home Page, Orientation Module in Blackboard's critical technical requirement, information, and support </w:t>
      </w:r>
      <w:r>
        <w:rPr>
          <w:spacing w:val="-2"/>
        </w:rPr>
        <w:t>folder.</w:t>
      </w:r>
    </w:p>
    <w:p w14:paraId="11C575B9" w14:textId="77777777" w:rsidR="0095521F" w:rsidRDefault="0095521F">
      <w:pPr>
        <w:pStyle w:val="BodyText"/>
        <w:spacing w:before="50"/>
      </w:pPr>
    </w:p>
    <w:p w14:paraId="5F41FDDE" w14:textId="77777777" w:rsidR="0095521F" w:rsidRDefault="00000000">
      <w:pPr>
        <w:pStyle w:val="Heading1"/>
      </w:pPr>
      <w:r>
        <w:rPr>
          <w:spacing w:val="-2"/>
        </w:rPr>
        <w:t>Course</w:t>
      </w:r>
      <w:r>
        <w:rPr>
          <w:spacing w:val="-6"/>
        </w:rPr>
        <w:t xml:space="preserve"> </w:t>
      </w:r>
      <w:r>
        <w:rPr>
          <w:spacing w:val="-2"/>
        </w:rPr>
        <w:t>Structure</w:t>
      </w:r>
      <w:r>
        <w:rPr>
          <w:spacing w:val="-7"/>
        </w:rPr>
        <w:t xml:space="preserve"> </w:t>
      </w:r>
      <w:r>
        <w:rPr>
          <w:spacing w:val="-2"/>
        </w:rPr>
        <w:t>and</w:t>
      </w:r>
      <w:r>
        <w:rPr>
          <w:spacing w:val="-5"/>
        </w:rPr>
        <w:t xml:space="preserve"> </w:t>
      </w:r>
      <w:r>
        <w:rPr>
          <w:spacing w:val="-2"/>
        </w:rPr>
        <w:t>Overview:</w:t>
      </w:r>
    </w:p>
    <w:p w14:paraId="01B50851" w14:textId="020004B6" w:rsidR="0095521F" w:rsidRDefault="00000000">
      <w:pPr>
        <w:pStyle w:val="BodyText"/>
        <w:spacing w:before="7"/>
        <w:ind w:left="259" w:right="354"/>
      </w:pPr>
      <w:r>
        <w:t>This</w:t>
      </w:r>
      <w:r>
        <w:rPr>
          <w:spacing w:val="-4"/>
        </w:rPr>
        <w:t xml:space="preserve"> </w:t>
      </w:r>
      <w:r>
        <w:t>is</w:t>
      </w:r>
      <w:r>
        <w:rPr>
          <w:spacing w:val="-6"/>
        </w:rPr>
        <w:t xml:space="preserve"> </w:t>
      </w:r>
      <w:r>
        <w:t>a</w:t>
      </w:r>
      <w:r>
        <w:rPr>
          <w:spacing w:val="-5"/>
        </w:rPr>
        <w:t xml:space="preserve"> </w:t>
      </w:r>
      <w:r>
        <w:t>course</w:t>
      </w:r>
      <w:r>
        <w:rPr>
          <w:spacing w:val="-5"/>
        </w:rPr>
        <w:t xml:space="preserve"> </w:t>
      </w:r>
      <w:r>
        <w:t>where</w:t>
      </w:r>
      <w:r>
        <w:rPr>
          <w:spacing w:val="-5"/>
        </w:rPr>
        <w:t xml:space="preserve"> </w:t>
      </w:r>
      <w:r>
        <w:t>students</w:t>
      </w:r>
      <w:r>
        <w:rPr>
          <w:spacing w:val="-7"/>
        </w:rPr>
        <w:t xml:space="preserve"> </w:t>
      </w:r>
      <w:r>
        <w:t>must</w:t>
      </w:r>
      <w:r>
        <w:rPr>
          <w:spacing w:val="-3"/>
        </w:rPr>
        <w:t xml:space="preserve"> </w:t>
      </w:r>
      <w:r>
        <w:t>access</w:t>
      </w:r>
      <w:r>
        <w:rPr>
          <w:spacing w:val="-3"/>
        </w:rPr>
        <w:t xml:space="preserve"> </w:t>
      </w:r>
      <w:r>
        <w:t>graded activities</w:t>
      </w:r>
      <w:r>
        <w:rPr>
          <w:spacing w:val="-3"/>
        </w:rPr>
        <w:t xml:space="preserve"> </w:t>
      </w:r>
      <w:r>
        <w:t>on</w:t>
      </w:r>
      <w:r>
        <w:rPr>
          <w:spacing w:val="-3"/>
        </w:rPr>
        <w:t xml:space="preserve"> </w:t>
      </w:r>
      <w:r>
        <w:t>the</w:t>
      </w:r>
      <w:r>
        <w:rPr>
          <w:spacing w:val="-1"/>
        </w:rPr>
        <w:t xml:space="preserve"> </w:t>
      </w:r>
      <w:r>
        <w:t>Blackboard</w:t>
      </w:r>
      <w:r>
        <w:rPr>
          <w:spacing w:val="-2"/>
        </w:rPr>
        <w:t xml:space="preserve"> </w:t>
      </w:r>
      <w:r>
        <w:t>Learning</w:t>
      </w:r>
      <w:r>
        <w:rPr>
          <w:spacing w:val="-2"/>
        </w:rPr>
        <w:t xml:space="preserve"> </w:t>
      </w:r>
      <w:r>
        <w:t>Management</w:t>
      </w:r>
      <w:r>
        <w:rPr>
          <w:spacing w:val="-2"/>
        </w:rPr>
        <w:t xml:space="preserve"> </w:t>
      </w:r>
      <w:r>
        <w:t>System.</w:t>
      </w:r>
      <w:r>
        <w:rPr>
          <w:spacing w:val="-5"/>
        </w:rPr>
        <w:t xml:space="preserve"> </w:t>
      </w:r>
      <w:r>
        <w:t>A</w:t>
      </w:r>
      <w:r>
        <w:rPr>
          <w:spacing w:val="-2"/>
        </w:rPr>
        <w:t xml:space="preserve"> </w:t>
      </w:r>
      <w:r>
        <w:t>typical</w:t>
      </w:r>
      <w:r>
        <w:rPr>
          <w:spacing w:val="-3"/>
        </w:rPr>
        <w:t xml:space="preserve"> </w:t>
      </w:r>
      <w:r>
        <w:t>class</w:t>
      </w:r>
      <w:r>
        <w:rPr>
          <w:spacing w:val="-3"/>
        </w:rPr>
        <w:t xml:space="preserve"> </w:t>
      </w:r>
      <w:r>
        <w:t>involves</w:t>
      </w:r>
      <w:r>
        <w:rPr>
          <w:spacing w:val="-2"/>
        </w:rPr>
        <w:t xml:space="preserve"> </w:t>
      </w:r>
      <w:r>
        <w:t>general</w:t>
      </w:r>
      <w:r>
        <w:rPr>
          <w:spacing w:val="-3"/>
        </w:rPr>
        <w:t xml:space="preserve"> </w:t>
      </w:r>
      <w:r>
        <w:t xml:space="preserve">participation by all members in </w:t>
      </w:r>
      <w:r w:rsidR="00267904">
        <w:t>course activities</w:t>
      </w:r>
      <w:r>
        <w:t xml:space="preserve">. Students must complete online </w:t>
      </w:r>
      <w:r w:rsidR="00267904">
        <w:t>activities</w:t>
      </w:r>
      <w:r>
        <w:t>, discussion forums, assignments,</w:t>
      </w:r>
      <w:r>
        <w:rPr>
          <w:spacing w:val="-4"/>
        </w:rPr>
        <w:t xml:space="preserve"> </w:t>
      </w:r>
      <w:r>
        <w:t>and</w:t>
      </w:r>
      <w:r>
        <w:rPr>
          <w:spacing w:val="-4"/>
        </w:rPr>
        <w:t xml:space="preserve"> </w:t>
      </w:r>
      <w:r>
        <w:t>exams.</w:t>
      </w:r>
      <w:r>
        <w:rPr>
          <w:spacing w:val="-5"/>
        </w:rPr>
        <w:t xml:space="preserve"> </w:t>
      </w:r>
      <w:r>
        <w:t>Students</w:t>
      </w:r>
      <w:r>
        <w:rPr>
          <w:spacing w:val="-4"/>
        </w:rPr>
        <w:t xml:space="preserve"> </w:t>
      </w:r>
      <w:r>
        <w:t>must</w:t>
      </w:r>
      <w:r>
        <w:rPr>
          <w:spacing w:val="-4"/>
        </w:rPr>
        <w:t xml:space="preserve"> </w:t>
      </w:r>
      <w:r>
        <w:t>watch</w:t>
      </w:r>
      <w:r>
        <w:rPr>
          <w:spacing w:val="-3"/>
        </w:rPr>
        <w:t xml:space="preserve"> </w:t>
      </w:r>
      <w:r>
        <w:t>instructional</w:t>
      </w:r>
      <w:r>
        <w:rPr>
          <w:spacing w:val="-5"/>
        </w:rPr>
        <w:t xml:space="preserve"> </w:t>
      </w:r>
      <w:r>
        <w:t>videos,</w:t>
      </w:r>
      <w:r>
        <w:rPr>
          <w:spacing w:val="-4"/>
        </w:rPr>
        <w:t xml:space="preserve"> </w:t>
      </w:r>
      <w:r>
        <w:t>read</w:t>
      </w:r>
      <w:r>
        <w:rPr>
          <w:spacing w:val="-4"/>
        </w:rPr>
        <w:t xml:space="preserve"> </w:t>
      </w:r>
      <w:r>
        <w:t>course</w:t>
      </w:r>
      <w:r>
        <w:rPr>
          <w:spacing w:val="-3"/>
        </w:rPr>
        <w:t xml:space="preserve"> </w:t>
      </w:r>
      <w:r>
        <w:t>textbooks,</w:t>
      </w:r>
      <w:r>
        <w:rPr>
          <w:spacing w:val="-3"/>
        </w:rPr>
        <w:t xml:space="preserve"> </w:t>
      </w:r>
      <w:r>
        <w:t>and</w:t>
      </w:r>
      <w:r>
        <w:rPr>
          <w:spacing w:val="-4"/>
        </w:rPr>
        <w:t xml:space="preserve"> </w:t>
      </w:r>
      <w:r>
        <w:t>complete assignments in the Learning Management System, Blackboard, by due dates.</w:t>
      </w:r>
    </w:p>
    <w:p w14:paraId="17C843D2" w14:textId="77777777" w:rsidR="0095521F" w:rsidRDefault="0095521F">
      <w:pPr>
        <w:pStyle w:val="BodyText"/>
        <w:spacing w:before="24"/>
        <w:rPr>
          <w:sz w:val="23"/>
        </w:rPr>
      </w:pPr>
    </w:p>
    <w:p w14:paraId="134C2C63" w14:textId="77777777" w:rsidR="007C2089" w:rsidRDefault="00000000">
      <w:pPr>
        <w:ind w:left="256" w:right="283"/>
        <w:rPr>
          <w:b/>
          <w:sz w:val="23"/>
        </w:rPr>
      </w:pPr>
      <w:r>
        <w:rPr>
          <w:b/>
          <w:sz w:val="23"/>
        </w:rPr>
        <w:t xml:space="preserve">Assignments: </w:t>
      </w:r>
    </w:p>
    <w:p w14:paraId="78DE9246" w14:textId="425A0A5B" w:rsidR="0095521F" w:rsidRDefault="00000000">
      <w:pPr>
        <w:ind w:left="256" w:right="283"/>
        <w:rPr>
          <w:sz w:val="23"/>
        </w:rPr>
      </w:pPr>
      <w:r>
        <w:rPr>
          <w:sz w:val="23"/>
        </w:rPr>
        <w:t>All written assignments should be typed (12-point font), double-spaced, with one-inch</w:t>
      </w:r>
      <w:r>
        <w:rPr>
          <w:spacing w:val="-9"/>
          <w:sz w:val="23"/>
        </w:rPr>
        <w:t xml:space="preserve"> </w:t>
      </w:r>
      <w:r>
        <w:rPr>
          <w:sz w:val="23"/>
        </w:rPr>
        <w:t>margins,</w:t>
      </w:r>
      <w:r>
        <w:rPr>
          <w:spacing w:val="-2"/>
          <w:sz w:val="23"/>
        </w:rPr>
        <w:t xml:space="preserve"> </w:t>
      </w:r>
      <w:r>
        <w:rPr>
          <w:sz w:val="23"/>
        </w:rPr>
        <w:t>a</w:t>
      </w:r>
      <w:r>
        <w:rPr>
          <w:spacing w:val="-4"/>
          <w:sz w:val="23"/>
        </w:rPr>
        <w:t xml:space="preserve"> </w:t>
      </w:r>
      <w:r>
        <w:rPr>
          <w:sz w:val="23"/>
        </w:rPr>
        <w:t>title</w:t>
      </w:r>
      <w:r>
        <w:rPr>
          <w:spacing w:val="-3"/>
          <w:sz w:val="23"/>
        </w:rPr>
        <w:t xml:space="preserve"> </w:t>
      </w:r>
      <w:r>
        <w:rPr>
          <w:sz w:val="23"/>
        </w:rPr>
        <w:t>page,</w:t>
      </w:r>
      <w:r>
        <w:rPr>
          <w:spacing w:val="-2"/>
          <w:sz w:val="23"/>
        </w:rPr>
        <w:t xml:space="preserve"> </w:t>
      </w:r>
      <w:r>
        <w:rPr>
          <w:sz w:val="23"/>
        </w:rPr>
        <w:t>and</w:t>
      </w:r>
      <w:r>
        <w:rPr>
          <w:spacing w:val="-2"/>
          <w:sz w:val="23"/>
        </w:rPr>
        <w:t xml:space="preserve"> </w:t>
      </w:r>
      <w:r>
        <w:rPr>
          <w:sz w:val="23"/>
        </w:rPr>
        <w:t>stapled.</w:t>
      </w:r>
      <w:r>
        <w:rPr>
          <w:spacing w:val="-2"/>
          <w:sz w:val="23"/>
        </w:rPr>
        <w:t xml:space="preserve"> </w:t>
      </w:r>
      <w:r>
        <w:rPr>
          <w:sz w:val="23"/>
        </w:rPr>
        <w:t>Students</w:t>
      </w:r>
      <w:r>
        <w:rPr>
          <w:spacing w:val="-3"/>
          <w:sz w:val="23"/>
        </w:rPr>
        <w:t xml:space="preserve"> </w:t>
      </w:r>
      <w:r>
        <w:rPr>
          <w:sz w:val="23"/>
        </w:rPr>
        <w:t>are</w:t>
      </w:r>
      <w:r>
        <w:rPr>
          <w:spacing w:val="-3"/>
          <w:sz w:val="23"/>
        </w:rPr>
        <w:t xml:space="preserve"> </w:t>
      </w:r>
      <w:r>
        <w:rPr>
          <w:sz w:val="23"/>
        </w:rPr>
        <w:t>encouraged</w:t>
      </w:r>
      <w:r>
        <w:rPr>
          <w:spacing w:val="-3"/>
          <w:sz w:val="23"/>
        </w:rPr>
        <w:t xml:space="preserve"> </w:t>
      </w:r>
      <w:r>
        <w:rPr>
          <w:sz w:val="23"/>
        </w:rPr>
        <w:t>to</w:t>
      </w:r>
      <w:r>
        <w:rPr>
          <w:spacing w:val="-2"/>
          <w:sz w:val="23"/>
        </w:rPr>
        <w:t xml:space="preserve"> </w:t>
      </w:r>
      <w:r>
        <w:rPr>
          <w:sz w:val="23"/>
        </w:rPr>
        <w:t>submit</w:t>
      </w:r>
      <w:r>
        <w:rPr>
          <w:spacing w:val="-3"/>
          <w:sz w:val="23"/>
        </w:rPr>
        <w:t xml:space="preserve"> </w:t>
      </w:r>
      <w:r>
        <w:rPr>
          <w:sz w:val="23"/>
        </w:rPr>
        <w:t>written</w:t>
      </w:r>
      <w:r>
        <w:rPr>
          <w:spacing w:val="-2"/>
          <w:sz w:val="23"/>
        </w:rPr>
        <w:t xml:space="preserve"> </w:t>
      </w:r>
      <w:r>
        <w:rPr>
          <w:sz w:val="23"/>
        </w:rPr>
        <w:t>work</w:t>
      </w:r>
      <w:r>
        <w:rPr>
          <w:spacing w:val="-4"/>
          <w:sz w:val="23"/>
        </w:rPr>
        <w:t xml:space="preserve"> </w:t>
      </w:r>
      <w:r>
        <w:rPr>
          <w:sz w:val="23"/>
        </w:rPr>
        <w:t>that</w:t>
      </w:r>
      <w:r>
        <w:rPr>
          <w:spacing w:val="-2"/>
          <w:sz w:val="23"/>
        </w:rPr>
        <w:t xml:space="preserve"> </w:t>
      </w:r>
      <w:r>
        <w:rPr>
          <w:sz w:val="23"/>
        </w:rPr>
        <w:t>has</w:t>
      </w:r>
      <w:r>
        <w:rPr>
          <w:spacing w:val="-1"/>
          <w:sz w:val="23"/>
        </w:rPr>
        <w:t xml:space="preserve"> </w:t>
      </w:r>
      <w:r>
        <w:rPr>
          <w:sz w:val="23"/>
        </w:rPr>
        <w:t xml:space="preserve">been spell-checked and is free of grammatical errors. Students are expected to use APA style when citing reference materials. Please refer to the APA manual or use </w:t>
      </w:r>
      <w:hyperlink r:id="rId9">
        <w:r w:rsidR="0095521F">
          <w:rPr>
            <w:sz w:val="23"/>
          </w:rPr>
          <w:t>www.apastyle.org</w:t>
        </w:r>
      </w:hyperlink>
      <w:r>
        <w:rPr>
          <w:sz w:val="23"/>
        </w:rPr>
        <w:t xml:space="preserve"> for guidelines on</w:t>
      </w:r>
      <w:r>
        <w:rPr>
          <w:spacing w:val="40"/>
          <w:sz w:val="23"/>
        </w:rPr>
        <w:t xml:space="preserve"> </w:t>
      </w:r>
      <w:r>
        <w:rPr>
          <w:sz w:val="23"/>
        </w:rPr>
        <w:t xml:space="preserve">writing in APA format. Students are advised that points will be deducted if these criteria are NOT </w:t>
      </w:r>
      <w:r>
        <w:rPr>
          <w:spacing w:val="-4"/>
          <w:sz w:val="23"/>
        </w:rPr>
        <w:t>met.</w:t>
      </w:r>
    </w:p>
    <w:p w14:paraId="396E7BFD" w14:textId="77777777" w:rsidR="0095521F" w:rsidRDefault="0095521F">
      <w:pPr>
        <w:pStyle w:val="BodyText"/>
        <w:rPr>
          <w:sz w:val="23"/>
        </w:rPr>
      </w:pPr>
    </w:p>
    <w:p w14:paraId="42CB09FD" w14:textId="0274CA66" w:rsidR="007151D1" w:rsidRDefault="007151D1" w:rsidP="007151D1">
      <w:pPr>
        <w:pStyle w:val="Heading1"/>
      </w:pPr>
      <w:r w:rsidRPr="007151D1">
        <w:rPr>
          <w:u w:val="single"/>
        </w:rPr>
        <w:t>Interview -100 Points</w:t>
      </w:r>
    </w:p>
    <w:p w14:paraId="289AEAB1" w14:textId="77777777" w:rsidR="007151D1" w:rsidRDefault="007151D1" w:rsidP="007151D1">
      <w:pPr>
        <w:pStyle w:val="Heading1"/>
        <w:rPr>
          <w:b w:val="0"/>
          <w:bCs w:val="0"/>
          <w:color w:val="262626"/>
        </w:rPr>
      </w:pPr>
      <w:r w:rsidRPr="007151D1">
        <w:rPr>
          <w:b w:val="0"/>
          <w:bCs w:val="0"/>
          <w:color w:val="262626"/>
        </w:rPr>
        <w:t>The Social Worker Interview Assignment provides students with an opportunity to connect concepts learned in this course with real-world professional social work practice. Through an interview with a professional social worker, students will explore how social work values, ethics, professional roles, practice settings, and helping skills are applied in an actual service environment.</w:t>
      </w:r>
    </w:p>
    <w:p w14:paraId="48C39441" w14:textId="77777777" w:rsidR="007151D1" w:rsidRPr="007151D1" w:rsidRDefault="007151D1" w:rsidP="007151D1">
      <w:pPr>
        <w:pStyle w:val="Heading1"/>
        <w:rPr>
          <w:b w:val="0"/>
          <w:bCs w:val="0"/>
          <w:color w:val="262626"/>
        </w:rPr>
      </w:pPr>
    </w:p>
    <w:p w14:paraId="5A2A51E1" w14:textId="77777777" w:rsidR="007151D1" w:rsidRPr="007151D1" w:rsidRDefault="007151D1" w:rsidP="007151D1">
      <w:pPr>
        <w:pStyle w:val="Heading1"/>
        <w:rPr>
          <w:i/>
          <w:iCs/>
          <w:color w:val="262626"/>
        </w:rPr>
      </w:pPr>
      <w:r w:rsidRPr="007151D1">
        <w:rPr>
          <w:i/>
          <w:iCs/>
          <w:color w:val="262626"/>
        </w:rPr>
        <w:t>Purpose of the Assignment</w:t>
      </w:r>
    </w:p>
    <w:p w14:paraId="24940CD1" w14:textId="77777777" w:rsidR="007151D1" w:rsidRDefault="007151D1" w:rsidP="007151D1">
      <w:pPr>
        <w:pStyle w:val="Heading1"/>
        <w:rPr>
          <w:b w:val="0"/>
          <w:bCs w:val="0"/>
          <w:color w:val="262626"/>
        </w:rPr>
      </w:pPr>
      <w:r w:rsidRPr="007151D1">
        <w:rPr>
          <w:b w:val="0"/>
          <w:bCs w:val="0"/>
          <w:color w:val="262626"/>
        </w:rPr>
        <w:t>The purpose of this assignment is to help students develop a clearer understanding of the social work profession and the variety of roles social workers perform. Students will learn directly from a practicing social worker about the populations they serve, the services they provide, the challenges they encounter, and the knowledge and skills needed for effective social work practice.</w:t>
      </w:r>
    </w:p>
    <w:p w14:paraId="3C7F5A9C" w14:textId="77777777" w:rsidR="007151D1" w:rsidRPr="007151D1" w:rsidRDefault="007151D1" w:rsidP="007151D1">
      <w:pPr>
        <w:pStyle w:val="Heading1"/>
        <w:rPr>
          <w:b w:val="0"/>
          <w:bCs w:val="0"/>
          <w:color w:val="262626"/>
        </w:rPr>
      </w:pPr>
    </w:p>
    <w:p w14:paraId="5EBC6CDD" w14:textId="77777777" w:rsidR="007151D1" w:rsidRDefault="007151D1" w:rsidP="007151D1">
      <w:pPr>
        <w:pStyle w:val="Heading1"/>
        <w:rPr>
          <w:b w:val="0"/>
          <w:bCs w:val="0"/>
          <w:color w:val="262626"/>
        </w:rPr>
      </w:pPr>
      <w:r w:rsidRPr="007151D1">
        <w:rPr>
          <w:b w:val="0"/>
          <w:bCs w:val="0"/>
          <w:color w:val="262626"/>
        </w:rPr>
        <w:t>The assignment also provides students with an opportunity to explore an area of social work that may be of interest for future education or employment.</w:t>
      </w:r>
    </w:p>
    <w:p w14:paraId="01EAFF90" w14:textId="77777777" w:rsidR="007151D1" w:rsidRPr="007151D1" w:rsidRDefault="007151D1" w:rsidP="007151D1">
      <w:pPr>
        <w:pStyle w:val="Heading1"/>
        <w:rPr>
          <w:b w:val="0"/>
          <w:bCs w:val="0"/>
          <w:color w:val="262626"/>
        </w:rPr>
      </w:pPr>
    </w:p>
    <w:p w14:paraId="7DA94A4D" w14:textId="77777777" w:rsidR="007151D1" w:rsidRPr="007151D1" w:rsidRDefault="007151D1" w:rsidP="007151D1">
      <w:pPr>
        <w:pStyle w:val="Heading1"/>
        <w:rPr>
          <w:i/>
          <w:iCs/>
          <w:color w:val="262626"/>
        </w:rPr>
      </w:pPr>
      <w:r w:rsidRPr="007151D1">
        <w:rPr>
          <w:i/>
          <w:iCs/>
          <w:color w:val="262626"/>
        </w:rPr>
        <w:t>Step 1: Select a Social Work Field or Population</w:t>
      </w:r>
    </w:p>
    <w:p w14:paraId="62945B04" w14:textId="77777777" w:rsidR="007151D1" w:rsidRPr="007151D1" w:rsidRDefault="007151D1" w:rsidP="007151D1">
      <w:pPr>
        <w:pStyle w:val="Heading1"/>
        <w:rPr>
          <w:b w:val="0"/>
          <w:bCs w:val="0"/>
          <w:color w:val="262626"/>
        </w:rPr>
      </w:pPr>
      <w:r w:rsidRPr="007151D1">
        <w:rPr>
          <w:b w:val="0"/>
          <w:bCs w:val="0"/>
          <w:color w:val="262626"/>
        </w:rPr>
        <w:t xml:space="preserve">Students will select a </w:t>
      </w:r>
      <w:proofErr w:type="gramStart"/>
      <w:r w:rsidRPr="007151D1">
        <w:rPr>
          <w:b w:val="0"/>
          <w:bCs w:val="0"/>
          <w:color w:val="262626"/>
        </w:rPr>
        <w:t>social work field</w:t>
      </w:r>
      <w:proofErr w:type="gramEnd"/>
      <w:r w:rsidRPr="007151D1">
        <w:rPr>
          <w:b w:val="0"/>
          <w:bCs w:val="0"/>
          <w:color w:val="262626"/>
        </w:rPr>
        <w:t xml:space="preserve"> or population they would like to explore in greater depth. Examples may include:</w:t>
      </w:r>
    </w:p>
    <w:p w14:paraId="707489C8" w14:textId="77777777" w:rsidR="007151D1" w:rsidRPr="007151D1" w:rsidRDefault="007151D1" w:rsidP="007151D1">
      <w:pPr>
        <w:pStyle w:val="Heading1"/>
        <w:numPr>
          <w:ilvl w:val="0"/>
          <w:numId w:val="9"/>
        </w:numPr>
        <w:rPr>
          <w:b w:val="0"/>
          <w:bCs w:val="0"/>
          <w:color w:val="262626"/>
        </w:rPr>
      </w:pPr>
      <w:r w:rsidRPr="007151D1">
        <w:rPr>
          <w:b w:val="0"/>
          <w:bCs w:val="0"/>
          <w:color w:val="262626"/>
        </w:rPr>
        <w:t>Children and families</w:t>
      </w:r>
    </w:p>
    <w:p w14:paraId="41D6BBFC" w14:textId="77777777" w:rsidR="007151D1" w:rsidRPr="007151D1" w:rsidRDefault="007151D1" w:rsidP="007151D1">
      <w:pPr>
        <w:pStyle w:val="Heading1"/>
        <w:numPr>
          <w:ilvl w:val="0"/>
          <w:numId w:val="9"/>
        </w:numPr>
        <w:rPr>
          <w:b w:val="0"/>
          <w:bCs w:val="0"/>
          <w:color w:val="262626"/>
        </w:rPr>
      </w:pPr>
      <w:r w:rsidRPr="007151D1">
        <w:rPr>
          <w:b w:val="0"/>
          <w:bCs w:val="0"/>
          <w:color w:val="262626"/>
        </w:rPr>
        <w:t>Adolescents and youth</w:t>
      </w:r>
    </w:p>
    <w:p w14:paraId="65F695FA" w14:textId="77777777" w:rsidR="007151D1" w:rsidRPr="007151D1" w:rsidRDefault="007151D1" w:rsidP="007151D1">
      <w:pPr>
        <w:pStyle w:val="Heading1"/>
        <w:numPr>
          <w:ilvl w:val="0"/>
          <w:numId w:val="9"/>
        </w:numPr>
        <w:rPr>
          <w:b w:val="0"/>
          <w:bCs w:val="0"/>
          <w:color w:val="262626"/>
        </w:rPr>
      </w:pPr>
      <w:r w:rsidRPr="007151D1">
        <w:rPr>
          <w:b w:val="0"/>
          <w:bCs w:val="0"/>
          <w:color w:val="262626"/>
        </w:rPr>
        <w:t>Mental health</w:t>
      </w:r>
    </w:p>
    <w:p w14:paraId="3FE47315" w14:textId="77777777" w:rsidR="007151D1" w:rsidRPr="007151D1" w:rsidRDefault="007151D1" w:rsidP="007151D1">
      <w:pPr>
        <w:pStyle w:val="Heading1"/>
        <w:numPr>
          <w:ilvl w:val="0"/>
          <w:numId w:val="9"/>
        </w:numPr>
        <w:rPr>
          <w:b w:val="0"/>
          <w:bCs w:val="0"/>
          <w:color w:val="262626"/>
        </w:rPr>
      </w:pPr>
      <w:r w:rsidRPr="007151D1">
        <w:rPr>
          <w:b w:val="0"/>
          <w:bCs w:val="0"/>
          <w:color w:val="262626"/>
        </w:rPr>
        <w:t>Health care or medical social work</w:t>
      </w:r>
    </w:p>
    <w:p w14:paraId="3A1FCF9C" w14:textId="77777777" w:rsidR="007151D1" w:rsidRPr="007151D1" w:rsidRDefault="007151D1" w:rsidP="007151D1">
      <w:pPr>
        <w:pStyle w:val="Heading1"/>
        <w:numPr>
          <w:ilvl w:val="0"/>
          <w:numId w:val="9"/>
        </w:numPr>
        <w:rPr>
          <w:b w:val="0"/>
          <w:bCs w:val="0"/>
          <w:color w:val="262626"/>
        </w:rPr>
      </w:pPr>
      <w:r w:rsidRPr="007151D1">
        <w:rPr>
          <w:b w:val="0"/>
          <w:bCs w:val="0"/>
          <w:color w:val="262626"/>
        </w:rPr>
        <w:t>Poverty and economic insecurity</w:t>
      </w:r>
    </w:p>
    <w:p w14:paraId="716C6B7C" w14:textId="77777777" w:rsidR="007151D1" w:rsidRPr="007151D1" w:rsidRDefault="007151D1" w:rsidP="007151D1">
      <w:pPr>
        <w:pStyle w:val="Heading1"/>
        <w:numPr>
          <w:ilvl w:val="0"/>
          <w:numId w:val="9"/>
        </w:numPr>
        <w:rPr>
          <w:b w:val="0"/>
          <w:bCs w:val="0"/>
          <w:color w:val="262626"/>
        </w:rPr>
      </w:pPr>
      <w:r w:rsidRPr="007151D1">
        <w:rPr>
          <w:b w:val="0"/>
          <w:bCs w:val="0"/>
          <w:color w:val="262626"/>
        </w:rPr>
        <w:t>Homelessness and housing</w:t>
      </w:r>
    </w:p>
    <w:p w14:paraId="67646FC0" w14:textId="77777777" w:rsidR="007151D1" w:rsidRPr="007151D1" w:rsidRDefault="007151D1" w:rsidP="007151D1">
      <w:pPr>
        <w:pStyle w:val="Heading1"/>
        <w:numPr>
          <w:ilvl w:val="0"/>
          <w:numId w:val="9"/>
        </w:numPr>
        <w:rPr>
          <w:b w:val="0"/>
          <w:bCs w:val="0"/>
          <w:color w:val="262626"/>
        </w:rPr>
      </w:pPr>
      <w:r w:rsidRPr="007151D1">
        <w:rPr>
          <w:b w:val="0"/>
          <w:bCs w:val="0"/>
          <w:color w:val="262626"/>
        </w:rPr>
        <w:t>Substance use and addiction</w:t>
      </w:r>
    </w:p>
    <w:p w14:paraId="132014C2" w14:textId="77777777" w:rsidR="007151D1" w:rsidRPr="007151D1" w:rsidRDefault="007151D1" w:rsidP="007151D1">
      <w:pPr>
        <w:pStyle w:val="Heading1"/>
        <w:numPr>
          <w:ilvl w:val="0"/>
          <w:numId w:val="9"/>
        </w:numPr>
        <w:rPr>
          <w:b w:val="0"/>
          <w:bCs w:val="0"/>
          <w:color w:val="262626"/>
        </w:rPr>
      </w:pPr>
      <w:r w:rsidRPr="007151D1">
        <w:rPr>
          <w:b w:val="0"/>
          <w:bCs w:val="0"/>
          <w:color w:val="262626"/>
        </w:rPr>
        <w:t>Older adults</w:t>
      </w:r>
    </w:p>
    <w:p w14:paraId="50C9218E" w14:textId="77777777" w:rsidR="007151D1" w:rsidRPr="007151D1" w:rsidRDefault="007151D1" w:rsidP="007151D1">
      <w:pPr>
        <w:pStyle w:val="Heading1"/>
        <w:numPr>
          <w:ilvl w:val="0"/>
          <w:numId w:val="9"/>
        </w:numPr>
        <w:rPr>
          <w:b w:val="0"/>
          <w:bCs w:val="0"/>
          <w:color w:val="262626"/>
        </w:rPr>
      </w:pPr>
      <w:r w:rsidRPr="007151D1">
        <w:rPr>
          <w:b w:val="0"/>
          <w:bCs w:val="0"/>
          <w:color w:val="262626"/>
        </w:rPr>
        <w:t>Immigrants and refugees</w:t>
      </w:r>
    </w:p>
    <w:p w14:paraId="4F191E93" w14:textId="77777777" w:rsidR="007151D1" w:rsidRPr="007151D1" w:rsidRDefault="007151D1" w:rsidP="007151D1">
      <w:pPr>
        <w:pStyle w:val="Heading1"/>
        <w:numPr>
          <w:ilvl w:val="0"/>
          <w:numId w:val="9"/>
        </w:numPr>
        <w:rPr>
          <w:b w:val="0"/>
          <w:bCs w:val="0"/>
          <w:color w:val="262626"/>
        </w:rPr>
      </w:pPr>
      <w:r w:rsidRPr="007151D1">
        <w:rPr>
          <w:b w:val="0"/>
          <w:bCs w:val="0"/>
          <w:color w:val="262626"/>
        </w:rPr>
        <w:t>Individuals and families experiencing oppression or marginalization</w:t>
      </w:r>
    </w:p>
    <w:p w14:paraId="11B6CD04" w14:textId="77777777" w:rsidR="007151D1" w:rsidRPr="007151D1" w:rsidRDefault="007151D1" w:rsidP="007151D1">
      <w:pPr>
        <w:pStyle w:val="Heading1"/>
        <w:numPr>
          <w:ilvl w:val="0"/>
          <w:numId w:val="9"/>
        </w:numPr>
        <w:rPr>
          <w:b w:val="0"/>
          <w:bCs w:val="0"/>
          <w:color w:val="262626"/>
        </w:rPr>
      </w:pPr>
      <w:r w:rsidRPr="007151D1">
        <w:rPr>
          <w:b w:val="0"/>
          <w:bCs w:val="0"/>
          <w:color w:val="262626"/>
        </w:rPr>
        <w:t>Criminal justice or corrections</w:t>
      </w:r>
    </w:p>
    <w:p w14:paraId="2CE3BD3D" w14:textId="77777777" w:rsidR="007151D1" w:rsidRPr="007151D1" w:rsidRDefault="007151D1" w:rsidP="007151D1">
      <w:pPr>
        <w:pStyle w:val="Heading1"/>
        <w:numPr>
          <w:ilvl w:val="0"/>
          <w:numId w:val="9"/>
        </w:numPr>
        <w:rPr>
          <w:b w:val="0"/>
          <w:bCs w:val="0"/>
          <w:color w:val="262626"/>
        </w:rPr>
      </w:pPr>
      <w:r w:rsidRPr="007151D1">
        <w:rPr>
          <w:b w:val="0"/>
          <w:bCs w:val="0"/>
          <w:color w:val="262626"/>
        </w:rPr>
        <w:t>School social work</w:t>
      </w:r>
    </w:p>
    <w:p w14:paraId="37DF9C23" w14:textId="77777777" w:rsidR="007151D1" w:rsidRDefault="007151D1" w:rsidP="007151D1">
      <w:pPr>
        <w:pStyle w:val="Heading1"/>
        <w:numPr>
          <w:ilvl w:val="0"/>
          <w:numId w:val="9"/>
        </w:numPr>
        <w:rPr>
          <w:b w:val="0"/>
          <w:bCs w:val="0"/>
          <w:color w:val="262626"/>
        </w:rPr>
      </w:pPr>
      <w:r w:rsidRPr="007151D1">
        <w:rPr>
          <w:b w:val="0"/>
          <w:bCs w:val="0"/>
          <w:color w:val="262626"/>
        </w:rPr>
        <w:t>Other approved areas of social work practice</w:t>
      </w:r>
    </w:p>
    <w:p w14:paraId="4B30B89D" w14:textId="77777777" w:rsidR="007151D1" w:rsidRPr="007151D1" w:rsidRDefault="007151D1" w:rsidP="007151D1">
      <w:pPr>
        <w:pStyle w:val="Heading1"/>
        <w:ind w:left="720"/>
        <w:rPr>
          <w:b w:val="0"/>
          <w:bCs w:val="0"/>
          <w:color w:val="262626"/>
        </w:rPr>
      </w:pPr>
    </w:p>
    <w:p w14:paraId="1875AF6D" w14:textId="77777777" w:rsidR="007151D1" w:rsidRPr="007151D1" w:rsidRDefault="007151D1" w:rsidP="007151D1">
      <w:pPr>
        <w:pStyle w:val="Heading1"/>
        <w:rPr>
          <w:i/>
          <w:iCs/>
          <w:color w:val="262626"/>
        </w:rPr>
      </w:pPr>
      <w:r w:rsidRPr="007151D1">
        <w:rPr>
          <w:i/>
          <w:iCs/>
          <w:color w:val="262626"/>
        </w:rPr>
        <w:t>Step 2: Identify a Professional Social Worker</w:t>
      </w:r>
    </w:p>
    <w:p w14:paraId="75D7B1BA" w14:textId="77777777" w:rsidR="007151D1" w:rsidRDefault="007151D1" w:rsidP="007151D1">
      <w:pPr>
        <w:pStyle w:val="Heading1"/>
        <w:rPr>
          <w:b w:val="0"/>
          <w:bCs w:val="0"/>
          <w:color w:val="262626"/>
        </w:rPr>
      </w:pPr>
      <w:r w:rsidRPr="007151D1">
        <w:rPr>
          <w:b w:val="0"/>
          <w:bCs w:val="0"/>
          <w:color w:val="262626"/>
        </w:rPr>
        <w:t>Students will identify a professional social worker who currently works with the selected population or within the selected practice area.</w:t>
      </w:r>
    </w:p>
    <w:p w14:paraId="4B4C1317" w14:textId="77777777" w:rsidR="007151D1" w:rsidRPr="007151D1" w:rsidRDefault="007151D1" w:rsidP="007151D1">
      <w:pPr>
        <w:pStyle w:val="Heading1"/>
        <w:rPr>
          <w:b w:val="0"/>
          <w:bCs w:val="0"/>
          <w:color w:val="262626"/>
        </w:rPr>
      </w:pPr>
    </w:p>
    <w:p w14:paraId="6ECA1132" w14:textId="77777777" w:rsidR="007151D1" w:rsidRDefault="007151D1" w:rsidP="007151D1">
      <w:pPr>
        <w:pStyle w:val="Heading1"/>
        <w:rPr>
          <w:b w:val="0"/>
          <w:bCs w:val="0"/>
          <w:color w:val="262626"/>
        </w:rPr>
      </w:pPr>
      <w:r w:rsidRPr="007151D1">
        <w:rPr>
          <w:b w:val="0"/>
          <w:bCs w:val="0"/>
          <w:color w:val="262626"/>
        </w:rPr>
        <w:t>The individual interviewed must hold a Bachelor of Social Work (BSW) or Master of Social Work (MSW) degree. Students are responsible for contacting the social worker, explaining the purpose of the assignment, and arranging an appropriate time for the interview.</w:t>
      </w:r>
    </w:p>
    <w:p w14:paraId="2595A85F" w14:textId="77777777" w:rsidR="007151D1" w:rsidRPr="007151D1" w:rsidRDefault="007151D1" w:rsidP="007151D1">
      <w:pPr>
        <w:pStyle w:val="Heading1"/>
        <w:rPr>
          <w:b w:val="0"/>
          <w:bCs w:val="0"/>
          <w:color w:val="262626"/>
        </w:rPr>
      </w:pPr>
    </w:p>
    <w:p w14:paraId="5902A944" w14:textId="77777777" w:rsidR="007151D1" w:rsidRPr="007151D1" w:rsidRDefault="007151D1" w:rsidP="007151D1">
      <w:pPr>
        <w:pStyle w:val="Heading1"/>
        <w:rPr>
          <w:i/>
          <w:iCs/>
          <w:color w:val="262626"/>
        </w:rPr>
      </w:pPr>
      <w:r w:rsidRPr="007151D1">
        <w:rPr>
          <w:i/>
          <w:iCs/>
          <w:color w:val="262626"/>
        </w:rPr>
        <w:t>Step 3: Conduct the Interview</w:t>
      </w:r>
    </w:p>
    <w:p w14:paraId="56248A84" w14:textId="77777777" w:rsidR="007151D1" w:rsidRPr="007151D1" w:rsidRDefault="007151D1" w:rsidP="007151D1">
      <w:pPr>
        <w:pStyle w:val="Heading1"/>
        <w:rPr>
          <w:b w:val="0"/>
          <w:bCs w:val="0"/>
          <w:color w:val="262626"/>
        </w:rPr>
      </w:pPr>
      <w:r w:rsidRPr="007151D1">
        <w:rPr>
          <w:b w:val="0"/>
          <w:bCs w:val="0"/>
          <w:color w:val="262626"/>
        </w:rPr>
        <w:t>During the interview, students will gather information about the social worker's professional experiences and practice setting. Interview questions will address areas such as:</w:t>
      </w:r>
    </w:p>
    <w:p w14:paraId="52E2CA9C" w14:textId="77777777" w:rsidR="007151D1" w:rsidRPr="007151D1" w:rsidRDefault="007151D1" w:rsidP="007151D1">
      <w:pPr>
        <w:pStyle w:val="Heading1"/>
        <w:numPr>
          <w:ilvl w:val="0"/>
          <w:numId w:val="10"/>
        </w:numPr>
        <w:rPr>
          <w:b w:val="0"/>
          <w:bCs w:val="0"/>
          <w:color w:val="262626"/>
        </w:rPr>
      </w:pPr>
      <w:r w:rsidRPr="007151D1">
        <w:rPr>
          <w:b w:val="0"/>
          <w:bCs w:val="0"/>
          <w:color w:val="262626"/>
        </w:rPr>
        <w:t>Educational and professional background</w:t>
      </w:r>
    </w:p>
    <w:p w14:paraId="6183A8A6" w14:textId="77777777" w:rsidR="007151D1" w:rsidRPr="007151D1" w:rsidRDefault="007151D1" w:rsidP="007151D1">
      <w:pPr>
        <w:pStyle w:val="Heading1"/>
        <w:numPr>
          <w:ilvl w:val="0"/>
          <w:numId w:val="10"/>
        </w:numPr>
        <w:rPr>
          <w:b w:val="0"/>
          <w:bCs w:val="0"/>
          <w:color w:val="262626"/>
        </w:rPr>
      </w:pPr>
      <w:r w:rsidRPr="007151D1">
        <w:rPr>
          <w:b w:val="0"/>
          <w:bCs w:val="0"/>
          <w:color w:val="262626"/>
        </w:rPr>
        <w:t>Current position and practice setting</w:t>
      </w:r>
    </w:p>
    <w:p w14:paraId="12E9CA50" w14:textId="77777777" w:rsidR="007151D1" w:rsidRPr="007151D1" w:rsidRDefault="007151D1" w:rsidP="007151D1">
      <w:pPr>
        <w:pStyle w:val="Heading1"/>
        <w:numPr>
          <w:ilvl w:val="0"/>
          <w:numId w:val="10"/>
        </w:numPr>
        <w:rPr>
          <w:b w:val="0"/>
          <w:bCs w:val="0"/>
          <w:color w:val="262626"/>
        </w:rPr>
      </w:pPr>
      <w:r w:rsidRPr="007151D1">
        <w:rPr>
          <w:b w:val="0"/>
          <w:bCs w:val="0"/>
          <w:color w:val="262626"/>
        </w:rPr>
        <w:t>Populations served</w:t>
      </w:r>
    </w:p>
    <w:p w14:paraId="2E032905" w14:textId="77777777" w:rsidR="007151D1" w:rsidRPr="007151D1" w:rsidRDefault="007151D1" w:rsidP="007151D1">
      <w:pPr>
        <w:pStyle w:val="Heading1"/>
        <w:numPr>
          <w:ilvl w:val="0"/>
          <w:numId w:val="10"/>
        </w:numPr>
        <w:rPr>
          <w:b w:val="0"/>
          <w:bCs w:val="0"/>
          <w:color w:val="262626"/>
        </w:rPr>
      </w:pPr>
      <w:r w:rsidRPr="007151D1">
        <w:rPr>
          <w:b w:val="0"/>
          <w:bCs w:val="0"/>
          <w:color w:val="262626"/>
        </w:rPr>
        <w:t>Primary roles and responsibilities</w:t>
      </w:r>
    </w:p>
    <w:p w14:paraId="4A496302" w14:textId="77777777" w:rsidR="007151D1" w:rsidRPr="007151D1" w:rsidRDefault="007151D1" w:rsidP="007151D1">
      <w:pPr>
        <w:pStyle w:val="Heading1"/>
        <w:numPr>
          <w:ilvl w:val="0"/>
          <w:numId w:val="10"/>
        </w:numPr>
        <w:rPr>
          <w:b w:val="0"/>
          <w:bCs w:val="0"/>
          <w:color w:val="262626"/>
        </w:rPr>
      </w:pPr>
      <w:r w:rsidRPr="007151D1">
        <w:rPr>
          <w:b w:val="0"/>
          <w:bCs w:val="0"/>
          <w:color w:val="262626"/>
        </w:rPr>
        <w:t>Typical services provided to clients</w:t>
      </w:r>
    </w:p>
    <w:p w14:paraId="7C68146C" w14:textId="77777777" w:rsidR="007151D1" w:rsidRPr="007151D1" w:rsidRDefault="007151D1" w:rsidP="007151D1">
      <w:pPr>
        <w:pStyle w:val="Heading1"/>
        <w:numPr>
          <w:ilvl w:val="0"/>
          <w:numId w:val="10"/>
        </w:numPr>
        <w:rPr>
          <w:b w:val="0"/>
          <w:bCs w:val="0"/>
          <w:color w:val="262626"/>
        </w:rPr>
      </w:pPr>
      <w:r w:rsidRPr="007151D1">
        <w:rPr>
          <w:b w:val="0"/>
          <w:bCs w:val="0"/>
          <w:color w:val="262626"/>
        </w:rPr>
        <w:t>Social work knowledge and skills used in practice</w:t>
      </w:r>
    </w:p>
    <w:p w14:paraId="3FE46520" w14:textId="77777777" w:rsidR="007151D1" w:rsidRPr="007151D1" w:rsidRDefault="007151D1" w:rsidP="007151D1">
      <w:pPr>
        <w:pStyle w:val="Heading1"/>
        <w:numPr>
          <w:ilvl w:val="0"/>
          <w:numId w:val="10"/>
        </w:numPr>
        <w:rPr>
          <w:b w:val="0"/>
          <w:bCs w:val="0"/>
          <w:color w:val="262626"/>
        </w:rPr>
      </w:pPr>
      <w:r w:rsidRPr="007151D1">
        <w:rPr>
          <w:b w:val="0"/>
          <w:bCs w:val="0"/>
          <w:color w:val="262626"/>
        </w:rPr>
        <w:t>Application of social work values and ethics</w:t>
      </w:r>
    </w:p>
    <w:p w14:paraId="38085A10" w14:textId="77777777" w:rsidR="007151D1" w:rsidRPr="007151D1" w:rsidRDefault="007151D1" w:rsidP="007151D1">
      <w:pPr>
        <w:pStyle w:val="Heading1"/>
        <w:numPr>
          <w:ilvl w:val="0"/>
          <w:numId w:val="10"/>
        </w:numPr>
        <w:rPr>
          <w:b w:val="0"/>
          <w:bCs w:val="0"/>
          <w:color w:val="262626"/>
        </w:rPr>
      </w:pPr>
      <w:r w:rsidRPr="007151D1">
        <w:rPr>
          <w:b w:val="0"/>
          <w:bCs w:val="0"/>
          <w:color w:val="262626"/>
        </w:rPr>
        <w:t>Professional boundaries and ethical challenges</w:t>
      </w:r>
    </w:p>
    <w:p w14:paraId="3373DEB2" w14:textId="77777777" w:rsidR="007151D1" w:rsidRPr="007151D1" w:rsidRDefault="007151D1" w:rsidP="007151D1">
      <w:pPr>
        <w:pStyle w:val="Heading1"/>
        <w:numPr>
          <w:ilvl w:val="0"/>
          <w:numId w:val="10"/>
        </w:numPr>
        <w:rPr>
          <w:b w:val="0"/>
          <w:bCs w:val="0"/>
          <w:color w:val="262626"/>
        </w:rPr>
      </w:pPr>
      <w:r w:rsidRPr="007151D1">
        <w:rPr>
          <w:b w:val="0"/>
          <w:bCs w:val="0"/>
          <w:color w:val="262626"/>
        </w:rPr>
        <w:t>Collaboration with other professionals or community organizations</w:t>
      </w:r>
    </w:p>
    <w:p w14:paraId="7F33260E" w14:textId="77777777" w:rsidR="007151D1" w:rsidRPr="007151D1" w:rsidRDefault="007151D1" w:rsidP="007151D1">
      <w:pPr>
        <w:pStyle w:val="Heading1"/>
        <w:numPr>
          <w:ilvl w:val="0"/>
          <w:numId w:val="10"/>
        </w:numPr>
        <w:rPr>
          <w:b w:val="0"/>
          <w:bCs w:val="0"/>
          <w:color w:val="262626"/>
        </w:rPr>
      </w:pPr>
      <w:r w:rsidRPr="007151D1">
        <w:rPr>
          <w:b w:val="0"/>
          <w:bCs w:val="0"/>
          <w:color w:val="262626"/>
        </w:rPr>
        <w:t>Challenges and rewards associated with the practice area</w:t>
      </w:r>
    </w:p>
    <w:p w14:paraId="6847EDA8" w14:textId="77777777" w:rsidR="007151D1" w:rsidRPr="007151D1" w:rsidRDefault="007151D1" w:rsidP="007151D1">
      <w:pPr>
        <w:pStyle w:val="Heading1"/>
        <w:numPr>
          <w:ilvl w:val="0"/>
          <w:numId w:val="10"/>
        </w:numPr>
        <w:rPr>
          <w:b w:val="0"/>
          <w:bCs w:val="0"/>
          <w:color w:val="262626"/>
        </w:rPr>
      </w:pPr>
      <w:r w:rsidRPr="007151D1">
        <w:rPr>
          <w:b w:val="0"/>
          <w:bCs w:val="0"/>
          <w:color w:val="262626"/>
        </w:rPr>
        <w:t>Importance of self-care and prevention of professional burnout</w:t>
      </w:r>
    </w:p>
    <w:p w14:paraId="2A752890" w14:textId="77777777" w:rsidR="007151D1" w:rsidRDefault="007151D1" w:rsidP="007151D1">
      <w:pPr>
        <w:pStyle w:val="Heading1"/>
        <w:numPr>
          <w:ilvl w:val="0"/>
          <w:numId w:val="10"/>
        </w:numPr>
        <w:rPr>
          <w:b w:val="0"/>
          <w:bCs w:val="0"/>
          <w:color w:val="262626"/>
        </w:rPr>
      </w:pPr>
      <w:r w:rsidRPr="007151D1">
        <w:rPr>
          <w:b w:val="0"/>
          <w:bCs w:val="0"/>
          <w:color w:val="262626"/>
        </w:rPr>
        <w:t>Advice for students entering the social work profession</w:t>
      </w:r>
    </w:p>
    <w:p w14:paraId="518E10E3" w14:textId="77777777" w:rsidR="007151D1" w:rsidRPr="007151D1" w:rsidRDefault="007151D1" w:rsidP="007151D1">
      <w:pPr>
        <w:pStyle w:val="Heading1"/>
        <w:ind w:left="720"/>
        <w:rPr>
          <w:b w:val="0"/>
          <w:bCs w:val="0"/>
          <w:color w:val="262626"/>
        </w:rPr>
      </w:pPr>
    </w:p>
    <w:p w14:paraId="6BA1F0AE" w14:textId="77777777" w:rsidR="007151D1" w:rsidRDefault="007151D1" w:rsidP="007151D1">
      <w:pPr>
        <w:pStyle w:val="Heading1"/>
        <w:rPr>
          <w:b w:val="0"/>
          <w:bCs w:val="0"/>
          <w:color w:val="262626"/>
        </w:rPr>
      </w:pPr>
      <w:r w:rsidRPr="007151D1">
        <w:rPr>
          <w:b w:val="0"/>
          <w:bCs w:val="0"/>
          <w:color w:val="262626"/>
        </w:rPr>
        <w:t xml:space="preserve">Students should conduct the interview professionally and respectfully. Confidential or </w:t>
      </w:r>
      <w:proofErr w:type="gramStart"/>
      <w:r w:rsidRPr="007151D1">
        <w:rPr>
          <w:b w:val="0"/>
          <w:bCs w:val="0"/>
          <w:color w:val="262626"/>
        </w:rPr>
        <w:t>identifying</w:t>
      </w:r>
      <w:proofErr w:type="gramEnd"/>
      <w:r w:rsidRPr="007151D1">
        <w:rPr>
          <w:b w:val="0"/>
          <w:bCs w:val="0"/>
          <w:color w:val="262626"/>
        </w:rPr>
        <w:t xml:space="preserve"> information about clients should not be requested or included in the assignment.</w:t>
      </w:r>
    </w:p>
    <w:p w14:paraId="4AB2B4E7" w14:textId="77777777" w:rsidR="007151D1" w:rsidRPr="007151D1" w:rsidRDefault="007151D1" w:rsidP="007151D1">
      <w:pPr>
        <w:pStyle w:val="Heading1"/>
        <w:rPr>
          <w:b w:val="0"/>
          <w:bCs w:val="0"/>
          <w:color w:val="262626"/>
        </w:rPr>
      </w:pPr>
    </w:p>
    <w:p w14:paraId="3E9B3148" w14:textId="77777777" w:rsidR="007151D1" w:rsidRPr="007151D1" w:rsidRDefault="007151D1" w:rsidP="007151D1">
      <w:pPr>
        <w:pStyle w:val="Heading1"/>
        <w:rPr>
          <w:i/>
          <w:iCs/>
          <w:color w:val="262626"/>
        </w:rPr>
      </w:pPr>
      <w:r w:rsidRPr="007151D1">
        <w:rPr>
          <w:i/>
          <w:iCs/>
          <w:color w:val="262626"/>
        </w:rPr>
        <w:t>Step 4: Connect the Interview to Course Concepts</w:t>
      </w:r>
    </w:p>
    <w:p w14:paraId="62BE6A8D" w14:textId="77777777" w:rsidR="007151D1" w:rsidRDefault="007151D1" w:rsidP="007151D1">
      <w:pPr>
        <w:pStyle w:val="Heading1"/>
        <w:rPr>
          <w:b w:val="0"/>
          <w:bCs w:val="0"/>
          <w:color w:val="262626"/>
        </w:rPr>
      </w:pPr>
      <w:r w:rsidRPr="007151D1">
        <w:rPr>
          <w:b w:val="0"/>
          <w:bCs w:val="0"/>
          <w:color w:val="262626"/>
        </w:rPr>
        <w:t>The purpose of the assignment is not simply to report what the social worker said. Students will use information from the interview to make connections between professional practice and concepts studied throughout the course.</w:t>
      </w:r>
    </w:p>
    <w:p w14:paraId="6AA117FD" w14:textId="77777777" w:rsidR="007151D1" w:rsidRPr="007151D1" w:rsidRDefault="007151D1" w:rsidP="007151D1">
      <w:pPr>
        <w:pStyle w:val="Heading1"/>
        <w:rPr>
          <w:b w:val="0"/>
          <w:bCs w:val="0"/>
          <w:color w:val="262626"/>
        </w:rPr>
      </w:pPr>
    </w:p>
    <w:p w14:paraId="3E0A836E" w14:textId="77777777" w:rsidR="007151D1" w:rsidRDefault="007151D1" w:rsidP="007151D1">
      <w:pPr>
        <w:pStyle w:val="Heading1"/>
        <w:rPr>
          <w:b w:val="0"/>
          <w:bCs w:val="0"/>
          <w:color w:val="262626"/>
        </w:rPr>
      </w:pPr>
      <w:r w:rsidRPr="007151D1">
        <w:rPr>
          <w:b w:val="0"/>
          <w:bCs w:val="0"/>
          <w:color w:val="262626"/>
        </w:rPr>
        <w:t>Students should consider how the interview demonstrates concepts such as social work roles and functions, professional values and ethics, generalist social work practice, service delivery, work with diverse populations, advocacy, human rights and social justice, professional boundaries, and self-care.</w:t>
      </w:r>
    </w:p>
    <w:p w14:paraId="577AE0F8" w14:textId="77777777" w:rsidR="007151D1" w:rsidRPr="007151D1" w:rsidRDefault="007151D1" w:rsidP="007151D1">
      <w:pPr>
        <w:pStyle w:val="Heading1"/>
        <w:rPr>
          <w:b w:val="0"/>
          <w:bCs w:val="0"/>
          <w:color w:val="262626"/>
        </w:rPr>
      </w:pPr>
    </w:p>
    <w:p w14:paraId="3460F57E" w14:textId="77777777" w:rsidR="007151D1" w:rsidRPr="007151D1" w:rsidRDefault="007151D1" w:rsidP="007151D1">
      <w:pPr>
        <w:pStyle w:val="Heading1"/>
        <w:rPr>
          <w:i/>
          <w:iCs/>
          <w:color w:val="262626"/>
        </w:rPr>
      </w:pPr>
      <w:r w:rsidRPr="007151D1">
        <w:rPr>
          <w:i/>
          <w:iCs/>
          <w:color w:val="262626"/>
        </w:rPr>
        <w:t>Step 5: Written Interview Paper</w:t>
      </w:r>
    </w:p>
    <w:p w14:paraId="06B6B726" w14:textId="77777777" w:rsidR="007151D1" w:rsidRPr="007151D1" w:rsidRDefault="007151D1" w:rsidP="007151D1">
      <w:pPr>
        <w:pStyle w:val="Heading1"/>
        <w:rPr>
          <w:b w:val="0"/>
          <w:bCs w:val="0"/>
          <w:color w:val="262626"/>
        </w:rPr>
      </w:pPr>
      <w:r w:rsidRPr="007151D1">
        <w:rPr>
          <w:b w:val="0"/>
          <w:bCs w:val="0"/>
          <w:color w:val="262626"/>
        </w:rPr>
        <w:t>After completing the interview, students will submit a 3–4-page paper describing and analyzing what they learned.</w:t>
      </w:r>
    </w:p>
    <w:p w14:paraId="2A9CCE26" w14:textId="77777777" w:rsidR="007151D1" w:rsidRPr="007151D1" w:rsidRDefault="007151D1" w:rsidP="007151D1">
      <w:pPr>
        <w:pStyle w:val="Heading1"/>
        <w:rPr>
          <w:b w:val="0"/>
          <w:bCs w:val="0"/>
          <w:color w:val="262626"/>
        </w:rPr>
      </w:pPr>
      <w:r w:rsidRPr="007151D1">
        <w:rPr>
          <w:b w:val="0"/>
          <w:bCs w:val="0"/>
          <w:color w:val="262626"/>
        </w:rPr>
        <w:t>The paper should:</w:t>
      </w:r>
    </w:p>
    <w:p w14:paraId="5C9D5B20" w14:textId="77777777" w:rsidR="007151D1" w:rsidRPr="007151D1" w:rsidRDefault="007151D1" w:rsidP="007151D1">
      <w:pPr>
        <w:pStyle w:val="Heading1"/>
        <w:numPr>
          <w:ilvl w:val="0"/>
          <w:numId w:val="11"/>
        </w:numPr>
        <w:rPr>
          <w:b w:val="0"/>
          <w:bCs w:val="0"/>
          <w:color w:val="262626"/>
        </w:rPr>
      </w:pPr>
      <w:r w:rsidRPr="007151D1">
        <w:rPr>
          <w:b w:val="0"/>
          <w:bCs w:val="0"/>
          <w:color w:val="262626"/>
        </w:rPr>
        <w:t>Introduce the social worker and practice setting without including unnecessary personal or confidential information.</w:t>
      </w:r>
    </w:p>
    <w:p w14:paraId="1BBDB3DE" w14:textId="77777777" w:rsidR="007151D1" w:rsidRPr="007151D1" w:rsidRDefault="007151D1" w:rsidP="007151D1">
      <w:pPr>
        <w:pStyle w:val="Heading1"/>
        <w:numPr>
          <w:ilvl w:val="0"/>
          <w:numId w:val="11"/>
        </w:numPr>
        <w:rPr>
          <w:b w:val="0"/>
          <w:bCs w:val="0"/>
          <w:color w:val="262626"/>
        </w:rPr>
      </w:pPr>
      <w:r w:rsidRPr="007151D1">
        <w:rPr>
          <w:b w:val="0"/>
          <w:bCs w:val="0"/>
          <w:color w:val="262626"/>
        </w:rPr>
        <w:t>Describe the population and/or field of social work practice.</w:t>
      </w:r>
    </w:p>
    <w:p w14:paraId="57AA0BF0" w14:textId="77777777" w:rsidR="007151D1" w:rsidRPr="007151D1" w:rsidRDefault="007151D1" w:rsidP="007151D1">
      <w:pPr>
        <w:pStyle w:val="Heading1"/>
        <w:numPr>
          <w:ilvl w:val="0"/>
          <w:numId w:val="11"/>
        </w:numPr>
        <w:rPr>
          <w:b w:val="0"/>
          <w:bCs w:val="0"/>
          <w:color w:val="262626"/>
        </w:rPr>
      </w:pPr>
      <w:r w:rsidRPr="007151D1">
        <w:rPr>
          <w:b w:val="0"/>
          <w:bCs w:val="0"/>
          <w:color w:val="262626"/>
        </w:rPr>
        <w:t>Summarize important information obtained during the interview.</w:t>
      </w:r>
    </w:p>
    <w:p w14:paraId="3198CA2F" w14:textId="77777777" w:rsidR="007151D1" w:rsidRPr="007151D1" w:rsidRDefault="007151D1" w:rsidP="007151D1">
      <w:pPr>
        <w:pStyle w:val="Heading1"/>
        <w:numPr>
          <w:ilvl w:val="0"/>
          <w:numId w:val="11"/>
        </w:numPr>
        <w:rPr>
          <w:b w:val="0"/>
          <w:bCs w:val="0"/>
          <w:color w:val="262626"/>
        </w:rPr>
      </w:pPr>
      <w:r w:rsidRPr="007151D1">
        <w:rPr>
          <w:b w:val="0"/>
          <w:bCs w:val="0"/>
          <w:color w:val="262626"/>
        </w:rPr>
        <w:t>Identify the social worker's major professional roles and responsibilities.</w:t>
      </w:r>
    </w:p>
    <w:p w14:paraId="4D91384D" w14:textId="77777777" w:rsidR="007151D1" w:rsidRPr="007151D1" w:rsidRDefault="007151D1" w:rsidP="007151D1">
      <w:pPr>
        <w:pStyle w:val="Heading1"/>
        <w:numPr>
          <w:ilvl w:val="0"/>
          <w:numId w:val="11"/>
        </w:numPr>
        <w:rPr>
          <w:b w:val="0"/>
          <w:bCs w:val="0"/>
          <w:color w:val="262626"/>
        </w:rPr>
      </w:pPr>
      <w:r w:rsidRPr="007151D1">
        <w:rPr>
          <w:b w:val="0"/>
          <w:bCs w:val="0"/>
          <w:color w:val="262626"/>
        </w:rPr>
        <w:t>Connect the interview experience to concepts discussed in the course.</w:t>
      </w:r>
    </w:p>
    <w:p w14:paraId="5729C9E6" w14:textId="77777777" w:rsidR="007151D1" w:rsidRPr="007151D1" w:rsidRDefault="007151D1" w:rsidP="007151D1">
      <w:pPr>
        <w:pStyle w:val="Heading1"/>
        <w:numPr>
          <w:ilvl w:val="0"/>
          <w:numId w:val="11"/>
        </w:numPr>
        <w:rPr>
          <w:b w:val="0"/>
          <w:bCs w:val="0"/>
          <w:color w:val="262626"/>
        </w:rPr>
      </w:pPr>
      <w:r w:rsidRPr="007151D1">
        <w:rPr>
          <w:b w:val="0"/>
          <w:bCs w:val="0"/>
          <w:color w:val="262626"/>
        </w:rPr>
        <w:t>Discuss the role of professional social work values and ethics in the practice setting.</w:t>
      </w:r>
    </w:p>
    <w:p w14:paraId="793353EB" w14:textId="77777777" w:rsidR="007151D1" w:rsidRPr="007151D1" w:rsidRDefault="007151D1" w:rsidP="007151D1">
      <w:pPr>
        <w:pStyle w:val="Heading1"/>
        <w:numPr>
          <w:ilvl w:val="0"/>
          <w:numId w:val="11"/>
        </w:numPr>
        <w:rPr>
          <w:b w:val="0"/>
          <w:bCs w:val="0"/>
          <w:color w:val="262626"/>
        </w:rPr>
      </w:pPr>
      <w:r w:rsidRPr="007151D1">
        <w:rPr>
          <w:b w:val="0"/>
          <w:bCs w:val="0"/>
          <w:color w:val="262626"/>
        </w:rPr>
        <w:t>Reflect on what the student learned about professional social work practice.</w:t>
      </w:r>
    </w:p>
    <w:p w14:paraId="412756A2" w14:textId="77777777" w:rsidR="007151D1" w:rsidRDefault="007151D1" w:rsidP="007151D1">
      <w:pPr>
        <w:pStyle w:val="Heading1"/>
        <w:numPr>
          <w:ilvl w:val="0"/>
          <w:numId w:val="11"/>
        </w:numPr>
        <w:rPr>
          <w:b w:val="0"/>
          <w:bCs w:val="0"/>
          <w:color w:val="262626"/>
        </w:rPr>
      </w:pPr>
      <w:r w:rsidRPr="007151D1">
        <w:rPr>
          <w:b w:val="0"/>
          <w:bCs w:val="0"/>
          <w:color w:val="262626"/>
        </w:rPr>
        <w:t>Discuss whether the interview influenced the student's understanding of or interest in the selected area of social work.</w:t>
      </w:r>
    </w:p>
    <w:p w14:paraId="71B2C1F5" w14:textId="77777777" w:rsidR="007151D1" w:rsidRPr="007151D1" w:rsidRDefault="007151D1" w:rsidP="007151D1">
      <w:pPr>
        <w:pStyle w:val="Heading1"/>
        <w:ind w:left="720"/>
        <w:rPr>
          <w:b w:val="0"/>
          <w:bCs w:val="0"/>
          <w:color w:val="262626"/>
        </w:rPr>
      </w:pPr>
    </w:p>
    <w:p w14:paraId="1D334CDC" w14:textId="77777777" w:rsidR="007151D1" w:rsidRDefault="007151D1" w:rsidP="007151D1">
      <w:pPr>
        <w:pStyle w:val="Heading1"/>
        <w:rPr>
          <w:b w:val="0"/>
          <w:bCs w:val="0"/>
          <w:color w:val="262626"/>
        </w:rPr>
      </w:pPr>
      <w:r w:rsidRPr="007151D1">
        <w:rPr>
          <w:b w:val="0"/>
          <w:bCs w:val="0"/>
          <w:color w:val="262626"/>
        </w:rPr>
        <w:lastRenderedPageBreak/>
        <w:t>The paper should demonstrate analysis and application of course concepts rather than simply providing a question-and-answer transcript of the interview.</w:t>
      </w:r>
    </w:p>
    <w:p w14:paraId="16E8EC40" w14:textId="77777777" w:rsidR="007151D1" w:rsidRPr="007151D1" w:rsidRDefault="007151D1" w:rsidP="007151D1">
      <w:pPr>
        <w:pStyle w:val="Heading1"/>
        <w:rPr>
          <w:b w:val="0"/>
          <w:bCs w:val="0"/>
          <w:color w:val="262626"/>
        </w:rPr>
      </w:pPr>
    </w:p>
    <w:p w14:paraId="54185CC0" w14:textId="77777777" w:rsidR="007151D1" w:rsidRPr="007151D1" w:rsidRDefault="007151D1" w:rsidP="007151D1">
      <w:pPr>
        <w:pStyle w:val="Heading1"/>
        <w:rPr>
          <w:i/>
          <w:iCs/>
          <w:color w:val="262626"/>
        </w:rPr>
      </w:pPr>
      <w:r w:rsidRPr="007151D1">
        <w:rPr>
          <w:i/>
          <w:iCs/>
          <w:color w:val="262626"/>
        </w:rPr>
        <w:t>Assignment Expectations</w:t>
      </w:r>
    </w:p>
    <w:p w14:paraId="45AB20DE" w14:textId="77777777" w:rsidR="007151D1" w:rsidRDefault="007151D1" w:rsidP="007151D1">
      <w:pPr>
        <w:pStyle w:val="Heading1"/>
        <w:rPr>
          <w:b w:val="0"/>
          <w:bCs w:val="0"/>
          <w:color w:val="262626"/>
        </w:rPr>
      </w:pPr>
      <w:r w:rsidRPr="007151D1">
        <w:rPr>
          <w:b w:val="0"/>
          <w:bCs w:val="0"/>
          <w:color w:val="262626"/>
        </w:rPr>
        <w:t>Students are expected to demonstrate professionalism when arranging and conducting the interview. Written work should be organized, clearly written, and follow the assignment requirements and APA 7th edition guidelines when applicable.</w:t>
      </w:r>
    </w:p>
    <w:p w14:paraId="0D574EAD" w14:textId="77777777" w:rsidR="007151D1" w:rsidRPr="007151D1" w:rsidRDefault="007151D1" w:rsidP="007151D1">
      <w:pPr>
        <w:pStyle w:val="Heading1"/>
        <w:rPr>
          <w:b w:val="0"/>
          <w:bCs w:val="0"/>
          <w:color w:val="262626"/>
        </w:rPr>
      </w:pPr>
    </w:p>
    <w:p w14:paraId="5118CCCC" w14:textId="77777777" w:rsidR="007151D1" w:rsidRDefault="007151D1" w:rsidP="007151D1">
      <w:pPr>
        <w:pStyle w:val="Heading1"/>
        <w:rPr>
          <w:b w:val="0"/>
          <w:bCs w:val="0"/>
          <w:color w:val="262626"/>
        </w:rPr>
      </w:pPr>
      <w:r w:rsidRPr="007151D1">
        <w:rPr>
          <w:b w:val="0"/>
          <w:bCs w:val="0"/>
          <w:color w:val="262626"/>
        </w:rPr>
        <w:t>The interview provides an opportunity to learn from a professional social worker; however, students should remember that they are participating as students and observers, not as social work practitioners. Students should not provide services, advice, counseling, or intervention to clients as part of this assignment.</w:t>
      </w:r>
    </w:p>
    <w:p w14:paraId="52855106" w14:textId="77777777" w:rsidR="007151D1" w:rsidRPr="007151D1" w:rsidRDefault="007151D1" w:rsidP="007151D1">
      <w:pPr>
        <w:pStyle w:val="Heading1"/>
        <w:rPr>
          <w:b w:val="0"/>
          <w:bCs w:val="0"/>
          <w:color w:val="262626"/>
        </w:rPr>
      </w:pPr>
    </w:p>
    <w:p w14:paraId="3F759A62" w14:textId="77777777" w:rsidR="007151D1" w:rsidRPr="007151D1" w:rsidRDefault="007151D1" w:rsidP="007151D1">
      <w:pPr>
        <w:pStyle w:val="Heading1"/>
        <w:rPr>
          <w:b w:val="0"/>
          <w:bCs w:val="0"/>
          <w:i/>
          <w:iCs/>
          <w:color w:val="262626"/>
        </w:rPr>
      </w:pPr>
      <w:r w:rsidRPr="007151D1">
        <w:rPr>
          <w:b w:val="0"/>
          <w:bCs w:val="0"/>
          <w:i/>
          <w:iCs/>
          <w:color w:val="262626"/>
        </w:rPr>
        <w:t xml:space="preserve">Detailed interview questions, paper requirements, due dates, submission instructions, and the grading rubric </w:t>
      </w:r>
      <w:proofErr w:type="gramStart"/>
      <w:r w:rsidRPr="007151D1">
        <w:rPr>
          <w:b w:val="0"/>
          <w:bCs w:val="0"/>
          <w:i/>
          <w:iCs/>
          <w:color w:val="262626"/>
        </w:rPr>
        <w:t>are located in</w:t>
      </w:r>
      <w:proofErr w:type="gramEnd"/>
      <w:r w:rsidRPr="007151D1">
        <w:rPr>
          <w:b w:val="0"/>
          <w:bCs w:val="0"/>
          <w:i/>
          <w:iCs/>
          <w:color w:val="262626"/>
        </w:rPr>
        <w:t xml:space="preserve"> Blackboard.</w:t>
      </w:r>
    </w:p>
    <w:p w14:paraId="780D189F" w14:textId="77777777" w:rsidR="00993B75" w:rsidRDefault="00993B75" w:rsidP="00993B75">
      <w:pPr>
        <w:pStyle w:val="Heading1"/>
        <w:rPr>
          <w:b w:val="0"/>
          <w:bCs w:val="0"/>
          <w:sz w:val="23"/>
          <w:szCs w:val="23"/>
        </w:rPr>
      </w:pPr>
    </w:p>
    <w:p w14:paraId="6506ACBB" w14:textId="02D06733" w:rsidR="00993B75" w:rsidRPr="00582EF1" w:rsidRDefault="00993B75" w:rsidP="00993B75">
      <w:pPr>
        <w:spacing w:before="82"/>
        <w:ind w:left="259" w:right="314" w:hanging="3"/>
        <w:rPr>
          <w:b/>
          <w:bCs/>
          <w:sz w:val="24"/>
          <w:szCs w:val="24"/>
          <w:u w:val="single"/>
        </w:rPr>
      </w:pPr>
      <w:r w:rsidRPr="00582EF1">
        <w:rPr>
          <w:b/>
          <w:bCs/>
          <w:sz w:val="24"/>
          <w:szCs w:val="24"/>
          <w:u w:val="single"/>
        </w:rPr>
        <w:t xml:space="preserve">Engagement </w:t>
      </w:r>
      <w:r w:rsidR="00B01EA3" w:rsidRPr="00582EF1">
        <w:rPr>
          <w:b/>
          <w:bCs/>
          <w:sz w:val="24"/>
          <w:szCs w:val="24"/>
          <w:u w:val="single"/>
        </w:rPr>
        <w:t xml:space="preserve">Activities </w:t>
      </w:r>
      <w:r w:rsidRPr="00582EF1">
        <w:rPr>
          <w:b/>
          <w:bCs/>
          <w:sz w:val="24"/>
          <w:szCs w:val="24"/>
          <w:u w:val="single"/>
        </w:rPr>
        <w:t xml:space="preserve">&amp; </w:t>
      </w:r>
      <w:r w:rsidR="00B01EA3" w:rsidRPr="00582EF1">
        <w:rPr>
          <w:b/>
          <w:bCs/>
          <w:sz w:val="24"/>
          <w:szCs w:val="24"/>
          <w:u w:val="single"/>
        </w:rPr>
        <w:t xml:space="preserve">Course </w:t>
      </w:r>
      <w:r w:rsidRPr="00582EF1">
        <w:rPr>
          <w:b/>
          <w:bCs/>
          <w:sz w:val="24"/>
          <w:szCs w:val="24"/>
          <w:u w:val="single"/>
        </w:rPr>
        <w:t>Participation — 100 Points</w:t>
      </w:r>
    </w:p>
    <w:p w14:paraId="4C1D6CB5" w14:textId="77777777" w:rsidR="00993B75" w:rsidRDefault="00993B75" w:rsidP="00993B75">
      <w:pPr>
        <w:spacing w:before="82"/>
        <w:ind w:left="259" w:right="314" w:hanging="3"/>
        <w:rPr>
          <w:bCs/>
          <w:sz w:val="23"/>
        </w:rPr>
      </w:pPr>
      <w:r w:rsidRPr="00E1207B">
        <w:rPr>
          <w:bCs/>
          <w:sz w:val="23"/>
        </w:rPr>
        <w:t>Active and consistent engagement is an important part of success in this course. Participation in the course involves more than simply logging into Blackboard or submitting major assignments. Students are expected to regularly engage with the course materials, learning activities, and instructional content throughout the semester.</w:t>
      </w:r>
    </w:p>
    <w:p w14:paraId="1FE02F60" w14:textId="77777777" w:rsidR="00993B75" w:rsidRPr="00E1207B" w:rsidRDefault="00993B75" w:rsidP="00993B75">
      <w:pPr>
        <w:spacing w:before="82"/>
        <w:ind w:left="259" w:right="314" w:hanging="3"/>
        <w:rPr>
          <w:bCs/>
          <w:sz w:val="23"/>
        </w:rPr>
      </w:pPr>
    </w:p>
    <w:p w14:paraId="7686449F" w14:textId="77777777" w:rsidR="00993B75" w:rsidRPr="00993B75" w:rsidRDefault="00993B75" w:rsidP="00993B75">
      <w:pPr>
        <w:pStyle w:val="Heading2"/>
        <w:ind w:firstLine="256"/>
        <w:rPr>
          <w:i/>
          <w:iCs/>
        </w:rPr>
      </w:pPr>
      <w:r w:rsidRPr="00993B75">
        <w:rPr>
          <w:i/>
          <w:iCs/>
        </w:rPr>
        <w:t>What Counts as Course Engagement?</w:t>
      </w:r>
    </w:p>
    <w:p w14:paraId="1803844C" w14:textId="77777777" w:rsidR="00993B75" w:rsidRPr="00E1207B" w:rsidRDefault="00993B75" w:rsidP="00993B75">
      <w:pPr>
        <w:spacing w:before="82"/>
        <w:ind w:left="259" w:right="314" w:hanging="3"/>
        <w:rPr>
          <w:bCs/>
          <w:sz w:val="23"/>
        </w:rPr>
      </w:pPr>
      <w:r w:rsidRPr="00E1207B">
        <w:rPr>
          <w:bCs/>
          <w:sz w:val="23"/>
        </w:rPr>
        <w:t>Course engagement may include, but is not limited to:</w:t>
      </w:r>
    </w:p>
    <w:p w14:paraId="59F706E3" w14:textId="5D14B630" w:rsidR="00993B75" w:rsidRPr="00E1207B" w:rsidRDefault="00993B75" w:rsidP="00993B75">
      <w:pPr>
        <w:numPr>
          <w:ilvl w:val="0"/>
          <w:numId w:val="3"/>
        </w:numPr>
        <w:spacing w:before="82"/>
        <w:ind w:right="314"/>
        <w:rPr>
          <w:bCs/>
          <w:sz w:val="23"/>
        </w:rPr>
      </w:pPr>
      <w:r w:rsidRPr="00E1207B">
        <w:rPr>
          <w:bCs/>
          <w:sz w:val="23"/>
        </w:rPr>
        <w:t>Reading assigned textbook chapters and other course materials</w:t>
      </w:r>
    </w:p>
    <w:p w14:paraId="74D023E7" w14:textId="77777777" w:rsidR="00993B75" w:rsidRPr="00E1207B" w:rsidRDefault="00993B75" w:rsidP="00993B75">
      <w:pPr>
        <w:numPr>
          <w:ilvl w:val="0"/>
          <w:numId w:val="3"/>
        </w:numPr>
        <w:spacing w:before="82"/>
        <w:ind w:right="314"/>
        <w:rPr>
          <w:bCs/>
          <w:sz w:val="23"/>
        </w:rPr>
      </w:pPr>
      <w:r w:rsidRPr="00E1207B">
        <w:rPr>
          <w:bCs/>
          <w:sz w:val="23"/>
        </w:rPr>
        <w:t>Reviewing course announcements and instructor updates</w:t>
      </w:r>
    </w:p>
    <w:p w14:paraId="6FFE5544" w14:textId="77777777" w:rsidR="00993B75" w:rsidRPr="00E1207B" w:rsidRDefault="00993B75" w:rsidP="00993B75">
      <w:pPr>
        <w:numPr>
          <w:ilvl w:val="0"/>
          <w:numId w:val="3"/>
        </w:numPr>
        <w:spacing w:before="82"/>
        <w:ind w:right="314"/>
        <w:rPr>
          <w:bCs/>
          <w:sz w:val="23"/>
        </w:rPr>
      </w:pPr>
      <w:r w:rsidRPr="00E1207B">
        <w:rPr>
          <w:bCs/>
          <w:sz w:val="23"/>
        </w:rPr>
        <w:t>Completing assigned Blackboard modules and instructional content</w:t>
      </w:r>
    </w:p>
    <w:p w14:paraId="0B1A17C1" w14:textId="77777777" w:rsidR="00993B75" w:rsidRPr="00E1207B" w:rsidRDefault="00993B75" w:rsidP="00993B75">
      <w:pPr>
        <w:numPr>
          <w:ilvl w:val="0"/>
          <w:numId w:val="3"/>
        </w:numPr>
        <w:spacing w:before="82"/>
        <w:ind w:right="314"/>
        <w:rPr>
          <w:bCs/>
          <w:sz w:val="23"/>
        </w:rPr>
      </w:pPr>
      <w:r w:rsidRPr="00E1207B">
        <w:rPr>
          <w:bCs/>
          <w:sz w:val="23"/>
        </w:rPr>
        <w:t>Watching assigned videos, lectures, or other media</w:t>
      </w:r>
    </w:p>
    <w:p w14:paraId="030DF8F2" w14:textId="77777777" w:rsidR="00993B75" w:rsidRPr="00E1207B" w:rsidRDefault="00993B75" w:rsidP="00993B75">
      <w:pPr>
        <w:numPr>
          <w:ilvl w:val="0"/>
          <w:numId w:val="3"/>
        </w:numPr>
        <w:spacing w:before="82"/>
        <w:ind w:right="314"/>
        <w:rPr>
          <w:bCs/>
          <w:sz w:val="23"/>
        </w:rPr>
      </w:pPr>
      <w:r w:rsidRPr="00E1207B">
        <w:rPr>
          <w:bCs/>
          <w:sz w:val="23"/>
        </w:rPr>
        <w:t>Completing topic check-ins</w:t>
      </w:r>
    </w:p>
    <w:p w14:paraId="4A14075F" w14:textId="77777777" w:rsidR="00993B75" w:rsidRPr="00E1207B" w:rsidRDefault="00993B75" w:rsidP="00993B75">
      <w:pPr>
        <w:numPr>
          <w:ilvl w:val="0"/>
          <w:numId w:val="3"/>
        </w:numPr>
        <w:spacing w:before="82"/>
        <w:ind w:right="314"/>
        <w:rPr>
          <w:bCs/>
          <w:sz w:val="23"/>
        </w:rPr>
      </w:pPr>
      <w:r w:rsidRPr="00E1207B">
        <w:rPr>
          <w:bCs/>
          <w:sz w:val="23"/>
        </w:rPr>
        <w:t>Completing knowledge checks or low-stakes quizzes</w:t>
      </w:r>
    </w:p>
    <w:p w14:paraId="7D6BAED6" w14:textId="77777777" w:rsidR="00993B75" w:rsidRPr="00E1207B" w:rsidRDefault="00993B75" w:rsidP="00993B75">
      <w:pPr>
        <w:numPr>
          <w:ilvl w:val="0"/>
          <w:numId w:val="3"/>
        </w:numPr>
        <w:spacing w:before="82"/>
        <w:ind w:right="314"/>
        <w:rPr>
          <w:bCs/>
          <w:sz w:val="23"/>
        </w:rPr>
      </w:pPr>
      <w:r w:rsidRPr="00E1207B">
        <w:rPr>
          <w:bCs/>
          <w:sz w:val="23"/>
        </w:rPr>
        <w:t>Participating in discussion activities when assigned</w:t>
      </w:r>
    </w:p>
    <w:p w14:paraId="271F4B18" w14:textId="77777777" w:rsidR="00993B75" w:rsidRPr="00E1207B" w:rsidRDefault="00993B75" w:rsidP="00993B75">
      <w:pPr>
        <w:numPr>
          <w:ilvl w:val="0"/>
          <w:numId w:val="3"/>
        </w:numPr>
        <w:spacing w:before="82"/>
        <w:ind w:right="314"/>
        <w:rPr>
          <w:bCs/>
          <w:sz w:val="23"/>
        </w:rPr>
      </w:pPr>
      <w:r w:rsidRPr="00E1207B">
        <w:rPr>
          <w:bCs/>
          <w:sz w:val="23"/>
        </w:rPr>
        <w:t>Responding to questions related to readings, videos, or course topics</w:t>
      </w:r>
    </w:p>
    <w:p w14:paraId="76909B3A" w14:textId="77777777" w:rsidR="00993B75" w:rsidRPr="00E1207B" w:rsidRDefault="00993B75" w:rsidP="00993B75">
      <w:pPr>
        <w:numPr>
          <w:ilvl w:val="0"/>
          <w:numId w:val="3"/>
        </w:numPr>
        <w:spacing w:before="82"/>
        <w:ind w:right="314"/>
        <w:rPr>
          <w:bCs/>
          <w:sz w:val="23"/>
        </w:rPr>
      </w:pPr>
      <w:r w:rsidRPr="00E1207B">
        <w:rPr>
          <w:bCs/>
          <w:sz w:val="23"/>
        </w:rPr>
        <w:t>Completing brief reflections or chapter activities</w:t>
      </w:r>
    </w:p>
    <w:p w14:paraId="249FF32A" w14:textId="77777777" w:rsidR="00993B75" w:rsidRPr="00E1207B" w:rsidRDefault="00993B75" w:rsidP="00993B75">
      <w:pPr>
        <w:numPr>
          <w:ilvl w:val="0"/>
          <w:numId w:val="3"/>
        </w:numPr>
        <w:spacing w:before="82"/>
        <w:ind w:right="314"/>
        <w:rPr>
          <w:bCs/>
          <w:sz w:val="23"/>
        </w:rPr>
      </w:pPr>
      <w:r w:rsidRPr="00E1207B">
        <w:rPr>
          <w:bCs/>
          <w:sz w:val="23"/>
        </w:rPr>
        <w:t>Participating in other learning activities identified by the instructor</w:t>
      </w:r>
    </w:p>
    <w:p w14:paraId="274045BC" w14:textId="77777777" w:rsidR="00993B75" w:rsidRDefault="00993B75" w:rsidP="00993B75">
      <w:pPr>
        <w:spacing w:before="82"/>
        <w:ind w:left="259" w:right="314" w:hanging="3"/>
        <w:rPr>
          <w:bCs/>
          <w:sz w:val="23"/>
        </w:rPr>
      </w:pPr>
      <w:r w:rsidRPr="00E1207B">
        <w:rPr>
          <w:bCs/>
          <w:sz w:val="23"/>
        </w:rPr>
        <w:t>The type and format of engagement activities may vary throughout the semester. Not every module or week will include the same type of activity.</w:t>
      </w:r>
    </w:p>
    <w:p w14:paraId="67C00EF7" w14:textId="77777777" w:rsidR="00993B75" w:rsidRPr="00E1207B" w:rsidRDefault="00993B75" w:rsidP="00993B75">
      <w:pPr>
        <w:spacing w:before="82"/>
        <w:ind w:left="259" w:right="314" w:hanging="3"/>
        <w:rPr>
          <w:bCs/>
          <w:sz w:val="23"/>
        </w:rPr>
      </w:pPr>
    </w:p>
    <w:p w14:paraId="4E0B197C" w14:textId="77777777" w:rsidR="00993B75" w:rsidRPr="00993B75" w:rsidRDefault="00993B75" w:rsidP="00993B75">
      <w:pPr>
        <w:pStyle w:val="Heading2"/>
        <w:ind w:firstLine="256"/>
        <w:rPr>
          <w:i/>
          <w:iCs/>
        </w:rPr>
      </w:pPr>
      <w:r w:rsidRPr="00993B75">
        <w:rPr>
          <w:i/>
          <w:iCs/>
        </w:rPr>
        <w:t>Engagement Activities</w:t>
      </w:r>
    </w:p>
    <w:p w14:paraId="1ADD7846" w14:textId="77777777" w:rsidR="00993B75" w:rsidRDefault="00993B75" w:rsidP="00993B75">
      <w:pPr>
        <w:spacing w:before="82"/>
        <w:ind w:left="259" w:right="314" w:hanging="3"/>
        <w:rPr>
          <w:bCs/>
          <w:sz w:val="23"/>
        </w:rPr>
      </w:pPr>
      <w:r w:rsidRPr="00E1207B">
        <w:rPr>
          <w:bCs/>
          <w:sz w:val="23"/>
        </w:rPr>
        <w:t>Throughout the course, students may be asked to demonstrate their engagement and understanding through a variety of activities. An engagement activity could be a topic check-in, quiz, knowledge check, discussion, brief reflection, video response, chapter activity, or another activity within Blackboard.</w:t>
      </w:r>
    </w:p>
    <w:p w14:paraId="3D5BE12F" w14:textId="77777777" w:rsidR="00993B75" w:rsidRPr="00E1207B" w:rsidRDefault="00993B75" w:rsidP="00993B75">
      <w:pPr>
        <w:spacing w:before="82"/>
        <w:ind w:left="259" w:right="314" w:hanging="3"/>
        <w:rPr>
          <w:bCs/>
          <w:sz w:val="23"/>
        </w:rPr>
      </w:pPr>
    </w:p>
    <w:p w14:paraId="08DA940E" w14:textId="77777777" w:rsidR="00993B75" w:rsidRDefault="00993B75" w:rsidP="00993B75">
      <w:pPr>
        <w:spacing w:before="82"/>
        <w:ind w:left="259" w:right="314" w:hanging="3"/>
        <w:rPr>
          <w:bCs/>
          <w:sz w:val="23"/>
        </w:rPr>
      </w:pPr>
      <w:r w:rsidRPr="00E1207B">
        <w:rPr>
          <w:bCs/>
          <w:sz w:val="23"/>
        </w:rPr>
        <w:t>Students should follow the specific instructions provided for each activity. Some activities may require a written response, while others may involve answering questions, reviewing instructional materials, interacting with classmates, or simply completing assigned course content.</w:t>
      </w:r>
    </w:p>
    <w:p w14:paraId="446E979B" w14:textId="77777777" w:rsidR="00993B75" w:rsidRPr="00E1207B" w:rsidRDefault="00993B75" w:rsidP="00993B75">
      <w:pPr>
        <w:spacing w:before="82"/>
        <w:ind w:left="259" w:right="314" w:hanging="3"/>
        <w:rPr>
          <w:bCs/>
          <w:sz w:val="23"/>
        </w:rPr>
      </w:pPr>
    </w:p>
    <w:p w14:paraId="61BAE9D3" w14:textId="77777777" w:rsidR="00993B75" w:rsidRDefault="00993B75" w:rsidP="00993B75">
      <w:pPr>
        <w:spacing w:before="82"/>
        <w:ind w:left="259" w:right="314" w:hanging="3"/>
        <w:rPr>
          <w:bCs/>
          <w:sz w:val="23"/>
        </w:rPr>
      </w:pPr>
      <w:r w:rsidRPr="00E1207B">
        <w:rPr>
          <w:bCs/>
          <w:sz w:val="23"/>
        </w:rPr>
        <w:t xml:space="preserve">When interaction with classmates is required, students are expected to communicate respectfully, </w:t>
      </w:r>
      <w:r w:rsidRPr="00E1207B">
        <w:rPr>
          <w:bCs/>
          <w:sz w:val="23"/>
        </w:rPr>
        <w:lastRenderedPageBreak/>
        <w:t>constructively, and appropriately for a college-level learning environment.</w:t>
      </w:r>
    </w:p>
    <w:p w14:paraId="5AA93FA8" w14:textId="77777777" w:rsidR="00993B75" w:rsidRPr="00E1207B" w:rsidRDefault="00993B75" w:rsidP="00993B75">
      <w:pPr>
        <w:spacing w:before="82"/>
        <w:ind w:left="259" w:right="314" w:hanging="3"/>
        <w:rPr>
          <w:bCs/>
          <w:sz w:val="23"/>
        </w:rPr>
      </w:pPr>
    </w:p>
    <w:p w14:paraId="29FC0179" w14:textId="77777777" w:rsidR="00993B75" w:rsidRPr="00993B75" w:rsidRDefault="00993B75" w:rsidP="00993B75">
      <w:pPr>
        <w:pStyle w:val="Heading2"/>
        <w:ind w:firstLine="256"/>
        <w:rPr>
          <w:i/>
          <w:iCs/>
        </w:rPr>
      </w:pPr>
      <w:r w:rsidRPr="00993B75">
        <w:rPr>
          <w:i/>
          <w:iCs/>
        </w:rPr>
        <w:t>How Participation Is Evaluated</w:t>
      </w:r>
    </w:p>
    <w:p w14:paraId="43D158F2" w14:textId="77777777" w:rsidR="00993B75" w:rsidRPr="00E1207B" w:rsidRDefault="00993B75" w:rsidP="00993B75">
      <w:pPr>
        <w:spacing w:before="82"/>
        <w:ind w:left="259" w:right="314" w:hanging="3"/>
        <w:rPr>
          <w:bCs/>
          <w:sz w:val="23"/>
        </w:rPr>
      </w:pPr>
      <w:r w:rsidRPr="00E1207B">
        <w:rPr>
          <w:bCs/>
          <w:sz w:val="23"/>
        </w:rPr>
        <w:t>Course Engagement &amp; Participation is worth a total of 100 points.</w:t>
      </w:r>
    </w:p>
    <w:p w14:paraId="514E1B86" w14:textId="77777777" w:rsidR="00993B75" w:rsidRPr="00E1207B" w:rsidRDefault="00993B75" w:rsidP="00993B75">
      <w:pPr>
        <w:spacing w:before="82"/>
        <w:ind w:left="259" w:right="314" w:hanging="3"/>
        <w:rPr>
          <w:bCs/>
          <w:sz w:val="23"/>
        </w:rPr>
      </w:pPr>
      <w:r w:rsidRPr="00E1207B">
        <w:rPr>
          <w:bCs/>
          <w:sz w:val="23"/>
        </w:rPr>
        <w:t>Participation is evaluated based on meaningful and consistent engagement with the course rather than simply logging into Blackboard. Evaluation may consider:</w:t>
      </w:r>
    </w:p>
    <w:p w14:paraId="3C82B4D4" w14:textId="77777777" w:rsidR="00993B75" w:rsidRPr="00E1207B" w:rsidRDefault="00993B75" w:rsidP="00993B75">
      <w:pPr>
        <w:numPr>
          <w:ilvl w:val="0"/>
          <w:numId w:val="4"/>
        </w:numPr>
        <w:spacing w:before="82"/>
        <w:ind w:right="314"/>
        <w:rPr>
          <w:bCs/>
          <w:sz w:val="23"/>
        </w:rPr>
      </w:pPr>
      <w:r w:rsidRPr="00E1207B">
        <w:rPr>
          <w:bCs/>
          <w:sz w:val="23"/>
        </w:rPr>
        <w:t>Completion of assigned engagement activities</w:t>
      </w:r>
    </w:p>
    <w:p w14:paraId="7D5FF7FD" w14:textId="77777777" w:rsidR="00993B75" w:rsidRPr="00E1207B" w:rsidRDefault="00993B75" w:rsidP="00993B75">
      <w:pPr>
        <w:numPr>
          <w:ilvl w:val="0"/>
          <w:numId w:val="4"/>
        </w:numPr>
        <w:spacing w:before="82"/>
        <w:ind w:right="314"/>
        <w:rPr>
          <w:bCs/>
          <w:sz w:val="23"/>
        </w:rPr>
      </w:pPr>
      <w:r w:rsidRPr="00E1207B">
        <w:rPr>
          <w:bCs/>
          <w:sz w:val="23"/>
        </w:rPr>
        <w:t>Completion of assigned course content and learning modules</w:t>
      </w:r>
    </w:p>
    <w:p w14:paraId="65B98FFB" w14:textId="77777777" w:rsidR="00993B75" w:rsidRPr="00E1207B" w:rsidRDefault="00993B75" w:rsidP="00993B75">
      <w:pPr>
        <w:numPr>
          <w:ilvl w:val="0"/>
          <w:numId w:val="4"/>
        </w:numPr>
        <w:spacing w:before="82"/>
        <w:ind w:right="314"/>
        <w:rPr>
          <w:bCs/>
          <w:sz w:val="23"/>
        </w:rPr>
      </w:pPr>
      <w:r w:rsidRPr="00E1207B">
        <w:rPr>
          <w:bCs/>
          <w:sz w:val="23"/>
        </w:rPr>
        <w:t>Engagement with assigned readings and instructional materials</w:t>
      </w:r>
    </w:p>
    <w:p w14:paraId="1AD57FC1" w14:textId="77777777" w:rsidR="00993B75" w:rsidRPr="00E1207B" w:rsidRDefault="00993B75" w:rsidP="00993B75">
      <w:pPr>
        <w:numPr>
          <w:ilvl w:val="0"/>
          <w:numId w:val="4"/>
        </w:numPr>
        <w:spacing w:before="82"/>
        <w:ind w:right="314"/>
        <w:rPr>
          <w:bCs/>
          <w:sz w:val="23"/>
        </w:rPr>
      </w:pPr>
      <w:r w:rsidRPr="00E1207B">
        <w:rPr>
          <w:bCs/>
          <w:sz w:val="23"/>
        </w:rPr>
        <w:t>Regular and timely participation throughout the course</w:t>
      </w:r>
    </w:p>
    <w:p w14:paraId="0B92D45A" w14:textId="77777777" w:rsidR="00993B75" w:rsidRPr="00E1207B" w:rsidRDefault="00993B75" w:rsidP="00993B75">
      <w:pPr>
        <w:numPr>
          <w:ilvl w:val="0"/>
          <w:numId w:val="4"/>
        </w:numPr>
        <w:spacing w:before="82"/>
        <w:ind w:right="314"/>
        <w:rPr>
          <w:bCs/>
          <w:sz w:val="23"/>
        </w:rPr>
      </w:pPr>
      <w:r w:rsidRPr="00E1207B">
        <w:rPr>
          <w:bCs/>
          <w:sz w:val="23"/>
        </w:rPr>
        <w:t>Completion of activities by the stated deadlines</w:t>
      </w:r>
    </w:p>
    <w:p w14:paraId="1AE92DE1" w14:textId="77777777" w:rsidR="00993B75" w:rsidRPr="00E1207B" w:rsidRDefault="00993B75" w:rsidP="00993B75">
      <w:pPr>
        <w:numPr>
          <w:ilvl w:val="0"/>
          <w:numId w:val="4"/>
        </w:numPr>
        <w:spacing w:before="82"/>
        <w:ind w:right="314"/>
        <w:rPr>
          <w:bCs/>
          <w:sz w:val="23"/>
        </w:rPr>
      </w:pPr>
      <w:r w:rsidRPr="00E1207B">
        <w:rPr>
          <w:bCs/>
          <w:sz w:val="23"/>
        </w:rPr>
        <w:t>Quality and relevance of responses when a written contribution is required</w:t>
      </w:r>
    </w:p>
    <w:p w14:paraId="7E91D884" w14:textId="77777777" w:rsidR="00993B75" w:rsidRPr="00E1207B" w:rsidRDefault="00993B75" w:rsidP="00993B75">
      <w:pPr>
        <w:numPr>
          <w:ilvl w:val="0"/>
          <w:numId w:val="4"/>
        </w:numPr>
        <w:spacing w:before="82"/>
        <w:ind w:right="314"/>
        <w:rPr>
          <w:bCs/>
          <w:sz w:val="23"/>
        </w:rPr>
      </w:pPr>
      <w:r w:rsidRPr="00E1207B">
        <w:rPr>
          <w:bCs/>
          <w:sz w:val="23"/>
        </w:rPr>
        <w:t>Appropriate participation in course interactions when applicable</w:t>
      </w:r>
    </w:p>
    <w:p w14:paraId="7B71CF7E" w14:textId="46847E4B" w:rsidR="00993B75" w:rsidRPr="00582EF1" w:rsidRDefault="00993B75" w:rsidP="00993B75">
      <w:pPr>
        <w:spacing w:before="82"/>
        <w:ind w:left="259" w:right="314" w:hanging="3"/>
        <w:rPr>
          <w:b/>
          <w:i/>
          <w:iCs/>
          <w:sz w:val="23"/>
        </w:rPr>
      </w:pPr>
      <w:r w:rsidRPr="00E1207B">
        <w:rPr>
          <w:bCs/>
          <w:sz w:val="23"/>
        </w:rPr>
        <w:t>Blackboard course activity and completion data may be used as part of the overall evaluation of course engagement.</w:t>
      </w:r>
      <w:r w:rsidR="00582EF1">
        <w:rPr>
          <w:bCs/>
          <w:sz w:val="23"/>
        </w:rPr>
        <w:t xml:space="preserve"> </w:t>
      </w:r>
      <w:r w:rsidRPr="00582EF1">
        <w:rPr>
          <w:b/>
          <w:i/>
          <w:iCs/>
          <w:sz w:val="23"/>
        </w:rPr>
        <w:t>Simply logging into Blackboard or completing major graded assignments without engaging with the assigned course content and learning activities does not constitute full participation.</w:t>
      </w:r>
    </w:p>
    <w:p w14:paraId="5832077D" w14:textId="77777777" w:rsidR="00993B75" w:rsidRPr="00E1207B" w:rsidRDefault="00993B75" w:rsidP="00993B75">
      <w:pPr>
        <w:spacing w:before="82"/>
        <w:ind w:left="259" w:right="314" w:hanging="3"/>
        <w:rPr>
          <w:bCs/>
          <w:sz w:val="23"/>
        </w:rPr>
      </w:pPr>
    </w:p>
    <w:p w14:paraId="125623D9" w14:textId="77777777" w:rsidR="00993B75" w:rsidRPr="00993B75" w:rsidRDefault="00993B75" w:rsidP="00993B75">
      <w:pPr>
        <w:pStyle w:val="Heading2"/>
        <w:ind w:firstLine="256"/>
        <w:rPr>
          <w:i/>
          <w:iCs/>
        </w:rPr>
      </w:pPr>
      <w:r w:rsidRPr="00993B75">
        <w:rPr>
          <w:i/>
          <w:iCs/>
        </w:rPr>
        <w:t>Participation Expectations</w:t>
      </w:r>
    </w:p>
    <w:p w14:paraId="0DAA02B8" w14:textId="77777777" w:rsidR="00993B75" w:rsidRDefault="00993B75" w:rsidP="00993B75">
      <w:pPr>
        <w:spacing w:before="82"/>
        <w:ind w:left="259" w:right="314" w:hanging="3"/>
        <w:rPr>
          <w:bCs/>
          <w:sz w:val="23"/>
        </w:rPr>
      </w:pPr>
      <w:r w:rsidRPr="00E1207B">
        <w:rPr>
          <w:bCs/>
          <w:sz w:val="23"/>
        </w:rPr>
        <w:t>Students are responsible for regularly accessing Blackboard, reviewing course announcements, completing assigned readings and course content, and participating in assigned engagement activities.</w:t>
      </w:r>
      <w:r>
        <w:rPr>
          <w:bCs/>
          <w:sz w:val="23"/>
        </w:rPr>
        <w:t xml:space="preserve"> </w:t>
      </w:r>
      <w:r w:rsidRPr="00E1207B">
        <w:rPr>
          <w:bCs/>
          <w:sz w:val="23"/>
        </w:rPr>
        <w:t>Because engagement activities may vary, students should carefully review the instructions and expectations provided within each Blackboard module.</w:t>
      </w:r>
      <w:r>
        <w:rPr>
          <w:bCs/>
          <w:sz w:val="23"/>
        </w:rPr>
        <w:t xml:space="preserve"> </w:t>
      </w:r>
    </w:p>
    <w:p w14:paraId="4F72D1BD" w14:textId="77777777" w:rsidR="007151D1" w:rsidRDefault="007151D1" w:rsidP="007151D1">
      <w:pPr>
        <w:spacing w:before="1"/>
        <w:ind w:right="8390"/>
        <w:rPr>
          <w:b/>
          <w:spacing w:val="-2"/>
          <w:sz w:val="24"/>
        </w:rPr>
      </w:pPr>
    </w:p>
    <w:p w14:paraId="073C3D7E" w14:textId="5514F6B2" w:rsidR="007151D1" w:rsidRPr="007151D1" w:rsidRDefault="007151D1" w:rsidP="007151D1">
      <w:pPr>
        <w:pStyle w:val="Heading1"/>
        <w:rPr>
          <w:u w:val="single"/>
        </w:rPr>
      </w:pPr>
      <w:r w:rsidRPr="007151D1">
        <w:rPr>
          <w:u w:val="single"/>
        </w:rPr>
        <w:t>NUMIA Labs -100</w:t>
      </w:r>
      <w:r w:rsidRPr="007151D1">
        <w:rPr>
          <w:spacing w:val="-6"/>
          <w:u w:val="single"/>
        </w:rPr>
        <w:t xml:space="preserve"> </w:t>
      </w:r>
      <w:r w:rsidRPr="007151D1">
        <w:rPr>
          <w:u w:val="single"/>
        </w:rPr>
        <w:t>points</w:t>
      </w:r>
    </w:p>
    <w:p w14:paraId="0956AD97" w14:textId="77777777" w:rsidR="007151D1" w:rsidRPr="007151D1" w:rsidRDefault="007151D1" w:rsidP="007151D1">
      <w:pPr>
        <w:spacing w:before="82"/>
        <w:ind w:left="259" w:right="314" w:hanging="3"/>
      </w:pPr>
      <w:r w:rsidRPr="007151D1">
        <w:t>NUMIA Labs are interactive learning activities designed to help students move beyond learning social work concepts to applying those concepts to realistic practice situations. Through guided activities, students will analyze social work data, case studies, client situations, ethical dilemmas, and practice scenarios that reflect issues social workers may encounter in professional settings.</w:t>
      </w:r>
    </w:p>
    <w:p w14:paraId="5D4E23AA" w14:textId="77777777" w:rsidR="007151D1" w:rsidRPr="007151D1" w:rsidRDefault="007151D1" w:rsidP="007151D1">
      <w:pPr>
        <w:spacing w:before="82"/>
        <w:ind w:left="259" w:right="314" w:hanging="3"/>
        <w:rPr>
          <w:b/>
          <w:bCs/>
          <w:i/>
          <w:iCs/>
        </w:rPr>
      </w:pPr>
      <w:r w:rsidRPr="007151D1">
        <w:rPr>
          <w:b/>
          <w:bCs/>
          <w:i/>
          <w:iCs/>
        </w:rPr>
        <w:t>Purpose of the NUMIA Labs</w:t>
      </w:r>
    </w:p>
    <w:p w14:paraId="19BB183D" w14:textId="77777777" w:rsidR="007151D1" w:rsidRPr="007151D1" w:rsidRDefault="007151D1" w:rsidP="007151D1">
      <w:pPr>
        <w:spacing w:before="82"/>
        <w:ind w:left="259" w:right="314" w:hanging="3"/>
      </w:pPr>
      <w:r w:rsidRPr="007151D1">
        <w:t>The labs provide opportunities for students to practice applying course concepts before being evaluated on larger assignments or examinations. Depending on the topic, students may be asked to:</w:t>
      </w:r>
    </w:p>
    <w:p w14:paraId="399D89B8" w14:textId="77777777" w:rsidR="007151D1" w:rsidRPr="007151D1" w:rsidRDefault="007151D1" w:rsidP="007151D1">
      <w:pPr>
        <w:numPr>
          <w:ilvl w:val="0"/>
          <w:numId w:val="8"/>
        </w:numPr>
        <w:spacing w:before="82"/>
        <w:ind w:right="314"/>
      </w:pPr>
      <w:r w:rsidRPr="007151D1">
        <w:t>Analyze a client, family, group, community, or social service scenario.</w:t>
      </w:r>
    </w:p>
    <w:p w14:paraId="6BB91C1A" w14:textId="77777777" w:rsidR="007151D1" w:rsidRPr="007151D1" w:rsidRDefault="007151D1" w:rsidP="007151D1">
      <w:pPr>
        <w:numPr>
          <w:ilvl w:val="0"/>
          <w:numId w:val="8"/>
        </w:numPr>
        <w:spacing w:before="82"/>
        <w:ind w:right="314"/>
      </w:pPr>
      <w:r w:rsidRPr="007151D1">
        <w:t>Identify relevant social work values, roles, and professional responsibilities.</w:t>
      </w:r>
    </w:p>
    <w:p w14:paraId="3777FD7E" w14:textId="77777777" w:rsidR="007151D1" w:rsidRPr="007151D1" w:rsidRDefault="007151D1" w:rsidP="007151D1">
      <w:pPr>
        <w:numPr>
          <w:ilvl w:val="0"/>
          <w:numId w:val="8"/>
        </w:numPr>
        <w:spacing w:before="82"/>
        <w:ind w:right="314"/>
      </w:pPr>
      <w:r w:rsidRPr="007151D1">
        <w:t>Apply the NASW Code of Ethics and other ethical principles to practice situations.</w:t>
      </w:r>
    </w:p>
    <w:p w14:paraId="1144A1EB" w14:textId="77777777" w:rsidR="007151D1" w:rsidRPr="007151D1" w:rsidRDefault="007151D1" w:rsidP="007151D1">
      <w:pPr>
        <w:numPr>
          <w:ilvl w:val="0"/>
          <w:numId w:val="8"/>
        </w:numPr>
        <w:spacing w:before="82"/>
        <w:ind w:right="314"/>
      </w:pPr>
      <w:r w:rsidRPr="007151D1">
        <w:t>Examine information or data and identify important patterns, concerns, or needs.</w:t>
      </w:r>
    </w:p>
    <w:p w14:paraId="1104715E" w14:textId="77777777" w:rsidR="007151D1" w:rsidRPr="007151D1" w:rsidRDefault="007151D1" w:rsidP="007151D1">
      <w:pPr>
        <w:numPr>
          <w:ilvl w:val="0"/>
          <w:numId w:val="8"/>
        </w:numPr>
        <w:spacing w:before="82"/>
        <w:ind w:right="314"/>
      </w:pPr>
      <w:r w:rsidRPr="007151D1">
        <w:t>Consider how social, cultural, economic, and environmental factors may affect individuals and communities.</w:t>
      </w:r>
    </w:p>
    <w:p w14:paraId="727DD114" w14:textId="77777777" w:rsidR="007151D1" w:rsidRPr="007151D1" w:rsidRDefault="007151D1" w:rsidP="007151D1">
      <w:pPr>
        <w:numPr>
          <w:ilvl w:val="0"/>
          <w:numId w:val="8"/>
        </w:numPr>
        <w:spacing w:before="82"/>
        <w:ind w:right="314"/>
      </w:pPr>
      <w:r w:rsidRPr="007151D1">
        <w:t>Identify appropriate social work responses or possible interventions.</w:t>
      </w:r>
    </w:p>
    <w:p w14:paraId="5FCAD35E" w14:textId="77777777" w:rsidR="007151D1" w:rsidRPr="007151D1" w:rsidRDefault="007151D1" w:rsidP="007151D1">
      <w:pPr>
        <w:numPr>
          <w:ilvl w:val="0"/>
          <w:numId w:val="8"/>
        </w:numPr>
        <w:spacing w:before="82"/>
        <w:ind w:right="314"/>
      </w:pPr>
      <w:r w:rsidRPr="007151D1">
        <w:t>Compare possible courses of action and explain the reasoning behind a professional decision.</w:t>
      </w:r>
    </w:p>
    <w:p w14:paraId="031B9498" w14:textId="77777777" w:rsidR="007151D1" w:rsidRPr="007151D1" w:rsidRDefault="007151D1" w:rsidP="007151D1">
      <w:pPr>
        <w:numPr>
          <w:ilvl w:val="0"/>
          <w:numId w:val="8"/>
        </w:numPr>
        <w:spacing w:before="82"/>
        <w:ind w:right="314"/>
      </w:pPr>
      <w:r w:rsidRPr="007151D1">
        <w:t>Apply concepts such as the Generalist Intervention Model to realistic practice situations.</w:t>
      </w:r>
    </w:p>
    <w:p w14:paraId="54203DB8" w14:textId="77777777" w:rsidR="007151D1" w:rsidRPr="007151D1" w:rsidRDefault="007151D1" w:rsidP="007151D1">
      <w:pPr>
        <w:numPr>
          <w:ilvl w:val="0"/>
          <w:numId w:val="8"/>
        </w:numPr>
        <w:spacing w:before="82"/>
        <w:ind w:right="314"/>
      </w:pPr>
      <w:r w:rsidRPr="007151D1">
        <w:t>Reflect on how professional values, ethics, and critical thinking influence social work decision-making.</w:t>
      </w:r>
    </w:p>
    <w:p w14:paraId="73ECA604" w14:textId="77777777" w:rsidR="007151D1" w:rsidRPr="007151D1" w:rsidRDefault="007151D1" w:rsidP="007151D1">
      <w:pPr>
        <w:spacing w:before="82"/>
        <w:ind w:left="259" w:right="314" w:hanging="3"/>
        <w:rPr>
          <w:b/>
          <w:bCs/>
          <w:i/>
          <w:iCs/>
        </w:rPr>
      </w:pPr>
      <w:r w:rsidRPr="007151D1">
        <w:rPr>
          <w:b/>
          <w:bCs/>
          <w:i/>
          <w:iCs/>
        </w:rPr>
        <w:t>What to Expect</w:t>
      </w:r>
    </w:p>
    <w:p w14:paraId="58A9E70E" w14:textId="77777777" w:rsidR="007151D1" w:rsidRPr="007151D1" w:rsidRDefault="007151D1" w:rsidP="007151D1">
      <w:pPr>
        <w:spacing w:before="82"/>
        <w:ind w:left="259" w:right="314" w:hanging="3"/>
      </w:pPr>
      <w:r w:rsidRPr="007151D1">
        <w:t>Each NUMIA Lab will include specific instructions within Blackboard. Activities may include case analysis, data interpretation, decision-making exercises, ethical scenarios, simulations, short written responses, or other applied learning activities.</w:t>
      </w:r>
    </w:p>
    <w:p w14:paraId="0911EAD1" w14:textId="77777777" w:rsidR="007151D1" w:rsidRPr="007151D1" w:rsidRDefault="007151D1" w:rsidP="007151D1">
      <w:pPr>
        <w:spacing w:before="82"/>
        <w:ind w:left="259" w:right="314" w:hanging="3"/>
      </w:pPr>
      <w:r w:rsidRPr="007151D1">
        <w:lastRenderedPageBreak/>
        <w:t>Students should carefully review the instructions and grading criteria for each lab before beginning. Requirements may vary depending on the course topic and the skills being practiced.</w:t>
      </w:r>
    </w:p>
    <w:p w14:paraId="0F6A0887" w14:textId="77777777" w:rsidR="007151D1" w:rsidRPr="007151D1" w:rsidRDefault="007151D1" w:rsidP="007151D1">
      <w:pPr>
        <w:spacing w:before="82"/>
        <w:ind w:left="259" w:right="314" w:hanging="3"/>
        <w:rPr>
          <w:b/>
          <w:bCs/>
          <w:i/>
          <w:iCs/>
        </w:rPr>
      </w:pPr>
      <w:r w:rsidRPr="007151D1">
        <w:rPr>
          <w:b/>
          <w:bCs/>
          <w:i/>
          <w:iCs/>
        </w:rPr>
        <w:t>Demonstrating Learning</w:t>
      </w:r>
    </w:p>
    <w:p w14:paraId="71D5EA26" w14:textId="77777777" w:rsidR="007151D1" w:rsidRPr="007151D1" w:rsidRDefault="007151D1" w:rsidP="007151D1">
      <w:pPr>
        <w:spacing w:before="82"/>
        <w:ind w:left="259" w:right="314" w:hanging="3"/>
      </w:pPr>
      <w:r w:rsidRPr="007151D1">
        <w:t xml:space="preserve">Successful completion of a NUMIA Lab requires more than simply completing the activity. Students should demonstrate that they can apply course concepts, use evidence or information appropriately, explain their reasoning, and make thoughtful decisions consistent with </w:t>
      </w:r>
      <w:proofErr w:type="gramStart"/>
      <w:r w:rsidRPr="007151D1">
        <w:t>social work</w:t>
      </w:r>
      <w:proofErr w:type="gramEnd"/>
      <w:r w:rsidRPr="007151D1">
        <w:t xml:space="preserve"> values and professional practice.</w:t>
      </w:r>
    </w:p>
    <w:p w14:paraId="36849C1B" w14:textId="77777777" w:rsidR="007151D1" w:rsidRPr="007151D1" w:rsidRDefault="007151D1" w:rsidP="007151D1">
      <w:pPr>
        <w:spacing w:before="82"/>
        <w:ind w:left="259" w:right="314" w:hanging="3"/>
      </w:pPr>
      <w:r w:rsidRPr="007151D1">
        <w:t>Through these labs, students will strengthen critical-thinking, problem-solving, ethical reasoning, data-analysis, and professional decision-making skills that are essential for continued social work education and future practice.</w:t>
      </w:r>
    </w:p>
    <w:p w14:paraId="18658BA8" w14:textId="77777777" w:rsidR="007151D1" w:rsidRPr="007151D1" w:rsidRDefault="007151D1" w:rsidP="007151D1">
      <w:pPr>
        <w:spacing w:before="82"/>
        <w:ind w:left="259" w:right="314" w:hanging="3"/>
        <w:rPr>
          <w:i/>
          <w:iCs/>
        </w:rPr>
      </w:pPr>
      <w:r w:rsidRPr="007151D1">
        <w:rPr>
          <w:i/>
          <w:iCs/>
        </w:rPr>
        <w:t xml:space="preserve">Additional instructions, due dates, learning objectives, and grading criteria for each NUMIA Lab will be provided </w:t>
      </w:r>
      <w:proofErr w:type="gramStart"/>
      <w:r w:rsidRPr="007151D1">
        <w:rPr>
          <w:i/>
          <w:iCs/>
        </w:rPr>
        <w:t>in</w:t>
      </w:r>
      <w:proofErr w:type="gramEnd"/>
      <w:r w:rsidRPr="007151D1">
        <w:rPr>
          <w:i/>
          <w:iCs/>
        </w:rPr>
        <w:t xml:space="preserve"> Blackboard.</w:t>
      </w:r>
    </w:p>
    <w:p w14:paraId="4E36F9E0" w14:textId="77777777" w:rsidR="00993B75" w:rsidRDefault="00993B75" w:rsidP="00993B75">
      <w:pPr>
        <w:spacing w:before="82"/>
        <w:ind w:left="259" w:right="314" w:hanging="3"/>
        <w:rPr>
          <w:bCs/>
          <w:sz w:val="23"/>
        </w:rPr>
      </w:pPr>
    </w:p>
    <w:p w14:paraId="4CAA1996" w14:textId="3825FA8B" w:rsidR="007C2089" w:rsidRPr="007151D1" w:rsidRDefault="00000000">
      <w:pPr>
        <w:ind w:left="256" w:right="431"/>
        <w:rPr>
          <w:b/>
          <w:sz w:val="23"/>
          <w:u w:val="single"/>
        </w:rPr>
      </w:pPr>
      <w:r w:rsidRPr="007151D1">
        <w:rPr>
          <w:b/>
          <w:sz w:val="23"/>
          <w:u w:val="single"/>
        </w:rPr>
        <w:t xml:space="preserve">Exams </w:t>
      </w:r>
      <w:r w:rsidR="00582EF1" w:rsidRPr="007151D1">
        <w:rPr>
          <w:b/>
          <w:sz w:val="23"/>
          <w:u w:val="single"/>
        </w:rPr>
        <w:t>100 Points</w:t>
      </w:r>
      <w:r w:rsidRPr="007151D1">
        <w:rPr>
          <w:b/>
          <w:sz w:val="23"/>
          <w:u w:val="single"/>
        </w:rPr>
        <w:t xml:space="preserve">: </w:t>
      </w:r>
    </w:p>
    <w:p w14:paraId="0350BA26" w14:textId="035E1DCE" w:rsidR="0095521F" w:rsidRDefault="00000000">
      <w:pPr>
        <w:ind w:left="256" w:right="431"/>
        <w:rPr>
          <w:sz w:val="23"/>
        </w:rPr>
      </w:pPr>
      <w:r>
        <w:rPr>
          <w:sz w:val="23"/>
        </w:rPr>
        <w:t>There will be two tests (100</w:t>
      </w:r>
      <w:r>
        <w:rPr>
          <w:spacing w:val="-2"/>
          <w:sz w:val="23"/>
        </w:rPr>
        <w:t xml:space="preserve"> </w:t>
      </w:r>
      <w:r>
        <w:rPr>
          <w:sz w:val="23"/>
        </w:rPr>
        <w:t>points each). Everyone</w:t>
      </w:r>
      <w:r>
        <w:rPr>
          <w:spacing w:val="-3"/>
          <w:sz w:val="23"/>
        </w:rPr>
        <w:t xml:space="preserve"> </w:t>
      </w:r>
      <w:r>
        <w:rPr>
          <w:sz w:val="23"/>
        </w:rPr>
        <w:t>must take the</w:t>
      </w:r>
      <w:r>
        <w:rPr>
          <w:spacing w:val="-1"/>
          <w:sz w:val="23"/>
        </w:rPr>
        <w:t xml:space="preserve"> </w:t>
      </w:r>
      <w:r>
        <w:rPr>
          <w:sz w:val="23"/>
        </w:rPr>
        <w:t>exams. Exams will include</w:t>
      </w:r>
      <w:r>
        <w:rPr>
          <w:spacing w:val="-2"/>
          <w:sz w:val="23"/>
        </w:rPr>
        <w:t xml:space="preserve"> </w:t>
      </w:r>
      <w:r>
        <w:rPr>
          <w:sz w:val="23"/>
        </w:rPr>
        <w:t>multiple-choice,</w:t>
      </w:r>
      <w:r>
        <w:rPr>
          <w:spacing w:val="-5"/>
          <w:sz w:val="23"/>
        </w:rPr>
        <w:t xml:space="preserve"> </w:t>
      </w:r>
      <w:r>
        <w:rPr>
          <w:sz w:val="23"/>
        </w:rPr>
        <w:t>matching</w:t>
      </w:r>
      <w:r>
        <w:rPr>
          <w:spacing w:val="-3"/>
          <w:sz w:val="23"/>
        </w:rPr>
        <w:t xml:space="preserve"> </w:t>
      </w:r>
      <w:r>
        <w:rPr>
          <w:sz w:val="23"/>
        </w:rPr>
        <w:t>or</w:t>
      </w:r>
      <w:r>
        <w:rPr>
          <w:spacing w:val="-5"/>
          <w:sz w:val="23"/>
        </w:rPr>
        <w:t xml:space="preserve"> </w:t>
      </w:r>
      <w:r>
        <w:rPr>
          <w:sz w:val="23"/>
        </w:rPr>
        <w:t>definitions,</w:t>
      </w:r>
      <w:r>
        <w:rPr>
          <w:spacing w:val="-3"/>
          <w:sz w:val="23"/>
        </w:rPr>
        <w:t xml:space="preserve"> </w:t>
      </w:r>
      <w:r>
        <w:rPr>
          <w:sz w:val="23"/>
        </w:rPr>
        <w:t>and</w:t>
      </w:r>
      <w:r>
        <w:rPr>
          <w:spacing w:val="-6"/>
          <w:sz w:val="23"/>
        </w:rPr>
        <w:t xml:space="preserve"> </w:t>
      </w:r>
      <w:r>
        <w:rPr>
          <w:sz w:val="23"/>
        </w:rPr>
        <w:t>short</w:t>
      </w:r>
      <w:r>
        <w:rPr>
          <w:spacing w:val="-6"/>
          <w:sz w:val="23"/>
        </w:rPr>
        <w:t xml:space="preserve"> </w:t>
      </w:r>
      <w:r>
        <w:rPr>
          <w:sz w:val="23"/>
        </w:rPr>
        <w:t>essay</w:t>
      </w:r>
      <w:r>
        <w:rPr>
          <w:spacing w:val="-4"/>
          <w:sz w:val="23"/>
        </w:rPr>
        <w:t xml:space="preserve"> </w:t>
      </w:r>
      <w:r>
        <w:rPr>
          <w:sz w:val="23"/>
        </w:rPr>
        <w:t>questions.</w:t>
      </w:r>
      <w:r>
        <w:rPr>
          <w:spacing w:val="-5"/>
          <w:sz w:val="23"/>
        </w:rPr>
        <w:t xml:space="preserve"> </w:t>
      </w:r>
      <w:r>
        <w:rPr>
          <w:sz w:val="23"/>
        </w:rPr>
        <w:t>As</w:t>
      </w:r>
      <w:r>
        <w:rPr>
          <w:spacing w:val="-3"/>
          <w:sz w:val="23"/>
        </w:rPr>
        <w:t xml:space="preserve"> </w:t>
      </w:r>
      <w:r>
        <w:rPr>
          <w:sz w:val="23"/>
        </w:rPr>
        <w:t>a</w:t>
      </w:r>
      <w:r>
        <w:rPr>
          <w:spacing w:val="-7"/>
          <w:sz w:val="23"/>
        </w:rPr>
        <w:t xml:space="preserve"> </w:t>
      </w:r>
      <w:r>
        <w:rPr>
          <w:sz w:val="23"/>
        </w:rPr>
        <w:t>rule,</w:t>
      </w:r>
      <w:r>
        <w:rPr>
          <w:spacing w:val="-6"/>
          <w:sz w:val="23"/>
        </w:rPr>
        <w:t xml:space="preserve"> </w:t>
      </w:r>
      <w:r>
        <w:rPr>
          <w:sz w:val="23"/>
        </w:rPr>
        <w:t>make-up examinations will not be permitted unless the student’s absence is excused in advance. A grade of incomplete ("X") will not be given unless the student contacts the instructor to make special arrangements</w:t>
      </w:r>
      <w:r>
        <w:rPr>
          <w:spacing w:val="-2"/>
          <w:sz w:val="23"/>
        </w:rPr>
        <w:t xml:space="preserve"> </w:t>
      </w:r>
      <w:r>
        <w:rPr>
          <w:sz w:val="23"/>
        </w:rPr>
        <w:t>for</w:t>
      </w:r>
      <w:r>
        <w:rPr>
          <w:spacing w:val="-3"/>
          <w:sz w:val="23"/>
        </w:rPr>
        <w:t xml:space="preserve"> </w:t>
      </w:r>
      <w:r>
        <w:rPr>
          <w:sz w:val="23"/>
        </w:rPr>
        <w:t>making</w:t>
      </w:r>
      <w:r>
        <w:rPr>
          <w:spacing w:val="-4"/>
          <w:sz w:val="23"/>
        </w:rPr>
        <w:t xml:space="preserve"> </w:t>
      </w:r>
      <w:r>
        <w:rPr>
          <w:sz w:val="23"/>
        </w:rPr>
        <w:t>up</w:t>
      </w:r>
      <w:r>
        <w:rPr>
          <w:spacing w:val="-4"/>
          <w:sz w:val="23"/>
        </w:rPr>
        <w:t xml:space="preserve"> </w:t>
      </w:r>
      <w:r>
        <w:rPr>
          <w:sz w:val="23"/>
        </w:rPr>
        <w:t>the</w:t>
      </w:r>
      <w:r>
        <w:rPr>
          <w:spacing w:val="-4"/>
          <w:sz w:val="23"/>
        </w:rPr>
        <w:t xml:space="preserve"> </w:t>
      </w:r>
      <w:r>
        <w:rPr>
          <w:sz w:val="23"/>
        </w:rPr>
        <w:t>required</w:t>
      </w:r>
      <w:r>
        <w:rPr>
          <w:spacing w:val="-3"/>
          <w:sz w:val="23"/>
        </w:rPr>
        <w:t xml:space="preserve"> </w:t>
      </w:r>
      <w:r>
        <w:rPr>
          <w:sz w:val="23"/>
        </w:rPr>
        <w:t>work.</w:t>
      </w:r>
      <w:r>
        <w:rPr>
          <w:spacing w:val="-3"/>
          <w:sz w:val="23"/>
        </w:rPr>
        <w:t xml:space="preserve"> </w:t>
      </w:r>
      <w:r>
        <w:rPr>
          <w:sz w:val="23"/>
        </w:rPr>
        <w:t>Only</w:t>
      </w:r>
      <w:r>
        <w:rPr>
          <w:spacing w:val="-4"/>
          <w:sz w:val="23"/>
        </w:rPr>
        <w:t xml:space="preserve"> </w:t>
      </w:r>
      <w:r>
        <w:rPr>
          <w:sz w:val="23"/>
        </w:rPr>
        <w:t>an</w:t>
      </w:r>
      <w:r>
        <w:rPr>
          <w:spacing w:val="-3"/>
          <w:sz w:val="23"/>
        </w:rPr>
        <w:t xml:space="preserve"> </w:t>
      </w:r>
      <w:r>
        <w:rPr>
          <w:sz w:val="23"/>
        </w:rPr>
        <w:t>emergency</w:t>
      </w:r>
      <w:r>
        <w:rPr>
          <w:spacing w:val="-4"/>
          <w:sz w:val="23"/>
        </w:rPr>
        <w:t xml:space="preserve"> </w:t>
      </w:r>
      <w:r>
        <w:rPr>
          <w:sz w:val="23"/>
        </w:rPr>
        <w:t>that</w:t>
      </w:r>
      <w:r>
        <w:rPr>
          <w:spacing w:val="-3"/>
          <w:sz w:val="23"/>
        </w:rPr>
        <w:t xml:space="preserve"> </w:t>
      </w:r>
      <w:r>
        <w:rPr>
          <w:sz w:val="23"/>
        </w:rPr>
        <w:t>prohibits</w:t>
      </w:r>
      <w:r>
        <w:rPr>
          <w:spacing w:val="-3"/>
          <w:sz w:val="23"/>
        </w:rPr>
        <w:t xml:space="preserve"> </w:t>
      </w:r>
      <w:r>
        <w:rPr>
          <w:sz w:val="23"/>
        </w:rPr>
        <w:t>the</w:t>
      </w:r>
      <w:r>
        <w:rPr>
          <w:spacing w:val="-1"/>
          <w:sz w:val="23"/>
        </w:rPr>
        <w:t xml:space="preserve"> </w:t>
      </w:r>
      <w:r>
        <w:rPr>
          <w:sz w:val="23"/>
        </w:rPr>
        <w:t>student</w:t>
      </w:r>
      <w:r>
        <w:rPr>
          <w:spacing w:val="-3"/>
          <w:sz w:val="23"/>
        </w:rPr>
        <w:t xml:space="preserve"> </w:t>
      </w:r>
      <w:r>
        <w:rPr>
          <w:sz w:val="23"/>
        </w:rPr>
        <w:t>from completing the course as planned will warrant consideration of the grade of "X". EXAMS on released on the date above and students are provided 48 hours to complete the exam.</w:t>
      </w:r>
    </w:p>
    <w:p w14:paraId="73C2CE0D" w14:textId="77777777" w:rsidR="006A1645" w:rsidRDefault="006A1645" w:rsidP="006A1645">
      <w:pPr>
        <w:rPr>
          <w:sz w:val="23"/>
        </w:rPr>
      </w:pPr>
      <w:r>
        <w:rPr>
          <w:sz w:val="23"/>
        </w:rPr>
        <w:t xml:space="preserve"> </w:t>
      </w:r>
    </w:p>
    <w:p w14:paraId="23113282" w14:textId="10DC7009" w:rsidR="0095521F" w:rsidRPr="006A1645" w:rsidRDefault="00000000" w:rsidP="006A1645">
      <w:pPr>
        <w:pStyle w:val="Heading1"/>
      </w:pPr>
      <w:r w:rsidRPr="006A1645">
        <w:t>Communications:</w:t>
      </w:r>
    </w:p>
    <w:p w14:paraId="65CB6ECE" w14:textId="6F154F8F" w:rsidR="0095521F" w:rsidRDefault="00000000">
      <w:pPr>
        <w:pStyle w:val="BodyText"/>
        <w:spacing w:before="8"/>
        <w:ind w:left="256" w:right="202"/>
      </w:pPr>
      <w:r>
        <w:t>The college’s official</w:t>
      </w:r>
      <w:r>
        <w:rPr>
          <w:spacing w:val="-4"/>
        </w:rPr>
        <w:t xml:space="preserve"> </w:t>
      </w:r>
      <w:r>
        <w:t>means</w:t>
      </w:r>
      <w:r>
        <w:rPr>
          <w:spacing w:val="-3"/>
        </w:rPr>
        <w:t xml:space="preserve"> </w:t>
      </w:r>
      <w:r>
        <w:t>of communication</w:t>
      </w:r>
      <w:r>
        <w:rPr>
          <w:spacing w:val="-1"/>
        </w:rPr>
        <w:t xml:space="preserve"> </w:t>
      </w:r>
      <w:r>
        <w:t>is</w:t>
      </w:r>
      <w:r>
        <w:rPr>
          <w:spacing w:val="-3"/>
        </w:rPr>
        <w:t xml:space="preserve"> </w:t>
      </w:r>
      <w:r>
        <w:t>via</w:t>
      </w:r>
      <w:r>
        <w:rPr>
          <w:spacing w:val="-2"/>
        </w:rPr>
        <w:t xml:space="preserve"> </w:t>
      </w:r>
      <w:r>
        <w:t>your campus</w:t>
      </w:r>
      <w:r>
        <w:rPr>
          <w:spacing w:val="-5"/>
        </w:rPr>
        <w:t xml:space="preserve"> </w:t>
      </w:r>
      <w:r>
        <w:t>email</w:t>
      </w:r>
      <w:r>
        <w:rPr>
          <w:spacing w:val="-1"/>
        </w:rPr>
        <w:t xml:space="preserve"> </w:t>
      </w:r>
      <w:r>
        <w:t>address.</w:t>
      </w:r>
      <w:r>
        <w:rPr>
          <w:spacing w:val="-3"/>
        </w:rPr>
        <w:t xml:space="preserve"> </w:t>
      </w:r>
      <w:r>
        <w:t>Emails</w:t>
      </w:r>
      <w:r>
        <w:rPr>
          <w:spacing w:val="-3"/>
        </w:rPr>
        <w:t xml:space="preserve"> </w:t>
      </w:r>
      <w:r>
        <w:t>will</w:t>
      </w:r>
      <w:r>
        <w:rPr>
          <w:spacing w:val="-2"/>
        </w:rPr>
        <w:t xml:space="preserve"> </w:t>
      </w:r>
      <w:r>
        <w:t>be responded to</w:t>
      </w:r>
      <w:r>
        <w:rPr>
          <w:spacing w:val="-4"/>
        </w:rPr>
        <w:t xml:space="preserve"> </w:t>
      </w:r>
      <w:r>
        <w:t>within</w:t>
      </w:r>
      <w:r>
        <w:rPr>
          <w:spacing w:val="-3"/>
        </w:rPr>
        <w:t xml:space="preserve"> </w:t>
      </w:r>
      <w:r>
        <w:t>48</w:t>
      </w:r>
      <w:r>
        <w:rPr>
          <w:spacing w:val="-5"/>
        </w:rPr>
        <w:t xml:space="preserve"> </w:t>
      </w:r>
      <w:r>
        <w:t>hours</w:t>
      </w:r>
      <w:r>
        <w:rPr>
          <w:spacing w:val="-5"/>
        </w:rPr>
        <w:t xml:space="preserve"> </w:t>
      </w:r>
      <w:r>
        <w:t>(about</w:t>
      </w:r>
      <w:r>
        <w:rPr>
          <w:spacing w:val="-2"/>
        </w:rPr>
        <w:t xml:space="preserve"> </w:t>
      </w:r>
      <w:r>
        <w:t>2</w:t>
      </w:r>
      <w:r>
        <w:rPr>
          <w:spacing w:val="-3"/>
        </w:rPr>
        <w:t xml:space="preserve"> </w:t>
      </w:r>
      <w:r w:rsidR="006A1645">
        <w:rPr>
          <w:spacing w:val="-3"/>
        </w:rPr>
        <w:t xml:space="preserve">business </w:t>
      </w:r>
      <w:r>
        <w:t>days).</w:t>
      </w:r>
      <w:r>
        <w:rPr>
          <w:spacing w:val="-2"/>
        </w:rPr>
        <w:t xml:space="preserve"> </w:t>
      </w:r>
      <w:r>
        <w:t>I</w:t>
      </w:r>
      <w:r>
        <w:rPr>
          <w:spacing w:val="-5"/>
        </w:rPr>
        <w:t xml:space="preserve"> </w:t>
      </w:r>
      <w:r>
        <w:t>will</w:t>
      </w:r>
      <w:r>
        <w:rPr>
          <w:spacing w:val="-3"/>
        </w:rPr>
        <w:t xml:space="preserve"> </w:t>
      </w:r>
      <w:r>
        <w:t>use</w:t>
      </w:r>
      <w:r>
        <w:rPr>
          <w:spacing w:val="-1"/>
        </w:rPr>
        <w:t xml:space="preserve"> </w:t>
      </w:r>
      <w:r>
        <w:t>your</w:t>
      </w:r>
      <w:r>
        <w:rPr>
          <w:spacing w:val="-5"/>
        </w:rPr>
        <w:t xml:space="preserve"> </w:t>
      </w:r>
      <w:r>
        <w:t>campus</w:t>
      </w:r>
      <w:r>
        <w:rPr>
          <w:spacing w:val="-2"/>
        </w:rPr>
        <w:t xml:space="preserve"> </w:t>
      </w:r>
      <w:r>
        <w:t>email</w:t>
      </w:r>
      <w:r>
        <w:rPr>
          <w:spacing w:val="-3"/>
        </w:rPr>
        <w:t xml:space="preserve"> </w:t>
      </w:r>
      <w:r>
        <w:t>address</w:t>
      </w:r>
      <w:r>
        <w:rPr>
          <w:spacing w:val="-2"/>
        </w:rPr>
        <w:t xml:space="preserve"> </w:t>
      </w:r>
      <w:r>
        <w:t>and</w:t>
      </w:r>
      <w:r>
        <w:rPr>
          <w:spacing w:val="-2"/>
        </w:rPr>
        <w:t xml:space="preserve"> </w:t>
      </w:r>
      <w:r>
        <w:t xml:space="preserve">Blackboard to communicate with you outside class. Ensure you keep your campus email cleaned out and below the limit so you can receive important messages. </w:t>
      </w:r>
    </w:p>
    <w:p w14:paraId="4866BCE9" w14:textId="77777777" w:rsidR="0095521F" w:rsidRDefault="0095521F">
      <w:pPr>
        <w:pStyle w:val="BodyText"/>
        <w:spacing w:before="25"/>
      </w:pPr>
    </w:p>
    <w:p w14:paraId="286A1BF3" w14:textId="77777777" w:rsidR="0095521F" w:rsidRDefault="00000000">
      <w:pPr>
        <w:pStyle w:val="Heading1"/>
      </w:pPr>
      <w:r>
        <w:rPr>
          <w:spacing w:val="-4"/>
        </w:rPr>
        <w:t>Institutional/Course</w:t>
      </w:r>
      <w:r>
        <w:rPr>
          <w:spacing w:val="19"/>
        </w:rPr>
        <w:t xml:space="preserve"> </w:t>
      </w:r>
      <w:r>
        <w:rPr>
          <w:spacing w:val="-2"/>
        </w:rPr>
        <w:t>Policy:</w:t>
      </w:r>
    </w:p>
    <w:p w14:paraId="09BF02EF" w14:textId="77777777" w:rsidR="0095521F" w:rsidRDefault="00000000">
      <w:pPr>
        <w:pStyle w:val="BodyText"/>
        <w:spacing w:before="7"/>
        <w:ind w:left="259" w:right="354"/>
      </w:pPr>
      <w:r>
        <w:t>Late</w:t>
      </w:r>
      <w:r>
        <w:rPr>
          <w:spacing w:val="-1"/>
        </w:rPr>
        <w:t xml:space="preserve"> </w:t>
      </w:r>
      <w:r>
        <w:t>work</w:t>
      </w:r>
      <w:r>
        <w:rPr>
          <w:spacing w:val="-3"/>
        </w:rPr>
        <w:t xml:space="preserve"> </w:t>
      </w:r>
      <w:r>
        <w:t>will</w:t>
      </w:r>
      <w:r>
        <w:rPr>
          <w:spacing w:val="-4"/>
        </w:rPr>
        <w:t xml:space="preserve"> </w:t>
      </w:r>
      <w:r>
        <w:t>only</w:t>
      </w:r>
      <w:r>
        <w:rPr>
          <w:spacing w:val="-3"/>
        </w:rPr>
        <w:t xml:space="preserve"> </w:t>
      </w:r>
      <w:r>
        <w:t>be</w:t>
      </w:r>
      <w:r>
        <w:rPr>
          <w:spacing w:val="-1"/>
        </w:rPr>
        <w:t xml:space="preserve"> </w:t>
      </w:r>
      <w:r>
        <w:t>accepted</w:t>
      </w:r>
      <w:r>
        <w:rPr>
          <w:spacing w:val="-2"/>
        </w:rPr>
        <w:t xml:space="preserve"> </w:t>
      </w:r>
      <w:r>
        <w:t>with</w:t>
      </w:r>
      <w:r>
        <w:rPr>
          <w:spacing w:val="-1"/>
        </w:rPr>
        <w:t xml:space="preserve"> </w:t>
      </w:r>
      <w:r>
        <w:t>prior</w:t>
      </w:r>
      <w:r>
        <w:rPr>
          <w:spacing w:val="-2"/>
        </w:rPr>
        <w:t xml:space="preserve"> </w:t>
      </w:r>
      <w:r>
        <w:t>approval</w:t>
      </w:r>
      <w:r>
        <w:rPr>
          <w:spacing w:val="-3"/>
        </w:rPr>
        <w:t xml:space="preserve"> </w:t>
      </w:r>
      <w:r>
        <w:t>by</w:t>
      </w:r>
      <w:r>
        <w:rPr>
          <w:spacing w:val="-3"/>
        </w:rPr>
        <w:t xml:space="preserve"> </w:t>
      </w:r>
      <w:r>
        <w:t>the</w:t>
      </w:r>
      <w:r>
        <w:rPr>
          <w:spacing w:val="-1"/>
        </w:rPr>
        <w:t xml:space="preserve"> </w:t>
      </w:r>
      <w:r>
        <w:t>instructor.</w:t>
      </w:r>
      <w:r>
        <w:rPr>
          <w:spacing w:val="-2"/>
        </w:rPr>
        <w:t xml:space="preserve"> </w:t>
      </w:r>
      <w:r>
        <w:t>Students</w:t>
      </w:r>
      <w:r>
        <w:rPr>
          <w:spacing w:val="-1"/>
        </w:rPr>
        <w:t xml:space="preserve"> </w:t>
      </w:r>
      <w:r>
        <w:t>are</w:t>
      </w:r>
      <w:r>
        <w:rPr>
          <w:spacing w:val="-1"/>
        </w:rPr>
        <w:t xml:space="preserve"> </w:t>
      </w:r>
      <w:r>
        <w:t>always</w:t>
      </w:r>
      <w:r>
        <w:rPr>
          <w:spacing w:val="-5"/>
        </w:rPr>
        <w:t xml:space="preserve"> </w:t>
      </w:r>
      <w:r>
        <w:t>expected</w:t>
      </w:r>
      <w:r>
        <w:rPr>
          <w:spacing w:val="-5"/>
        </w:rPr>
        <w:t xml:space="preserve"> </w:t>
      </w:r>
      <w:r>
        <w:t>to</w:t>
      </w:r>
      <w:r>
        <w:rPr>
          <w:spacing w:val="-1"/>
        </w:rPr>
        <w:t xml:space="preserve"> </w:t>
      </w:r>
      <w:r>
        <w:t>be respectful</w:t>
      </w:r>
      <w:r>
        <w:rPr>
          <w:spacing w:val="-8"/>
        </w:rPr>
        <w:t xml:space="preserve"> </w:t>
      </w:r>
      <w:r>
        <w:t>toward</w:t>
      </w:r>
      <w:r>
        <w:rPr>
          <w:spacing w:val="-8"/>
        </w:rPr>
        <w:t xml:space="preserve"> </w:t>
      </w:r>
      <w:r>
        <w:t>classmates</w:t>
      </w:r>
      <w:r>
        <w:rPr>
          <w:spacing w:val="-5"/>
        </w:rPr>
        <w:t xml:space="preserve"> </w:t>
      </w:r>
      <w:r>
        <w:t>and</w:t>
      </w:r>
      <w:r>
        <w:rPr>
          <w:spacing w:val="-8"/>
        </w:rPr>
        <w:t xml:space="preserve"> </w:t>
      </w:r>
      <w:r>
        <w:t>professors!</w:t>
      </w:r>
      <w:r>
        <w:rPr>
          <w:spacing w:val="-8"/>
        </w:rPr>
        <w:t xml:space="preserve"> </w:t>
      </w:r>
      <w:r>
        <w:t>Review</w:t>
      </w:r>
      <w:r>
        <w:rPr>
          <w:spacing w:val="-9"/>
        </w:rPr>
        <w:t xml:space="preserve"> </w:t>
      </w:r>
      <w:r>
        <w:t>Student</w:t>
      </w:r>
      <w:r>
        <w:rPr>
          <w:spacing w:val="-2"/>
        </w:rPr>
        <w:t xml:space="preserve"> </w:t>
      </w:r>
      <w:r>
        <w:t>Conduct</w:t>
      </w:r>
      <w:r>
        <w:rPr>
          <w:spacing w:val="-7"/>
        </w:rPr>
        <w:t xml:space="preserve"> </w:t>
      </w:r>
      <w:r>
        <w:t>in</w:t>
      </w:r>
      <w:r>
        <w:rPr>
          <w:spacing w:val="-7"/>
        </w:rPr>
        <w:t xml:space="preserve"> </w:t>
      </w:r>
      <w:r>
        <w:t>the</w:t>
      </w:r>
      <w:r>
        <w:rPr>
          <w:spacing w:val="-7"/>
        </w:rPr>
        <w:t xml:space="preserve"> </w:t>
      </w:r>
      <w:r>
        <w:t>Student</w:t>
      </w:r>
      <w:r>
        <w:rPr>
          <w:spacing w:val="-2"/>
        </w:rPr>
        <w:t xml:space="preserve"> </w:t>
      </w:r>
      <w:r>
        <w:t>Handbook.</w:t>
      </w:r>
      <w:r>
        <w:rPr>
          <w:spacing w:val="-5"/>
        </w:rPr>
        <w:t xml:space="preserve"> </w:t>
      </w:r>
      <w:r>
        <w:t>It</w:t>
      </w:r>
      <w:r>
        <w:rPr>
          <w:spacing w:val="-3"/>
        </w:rPr>
        <w:t xml:space="preserve"> </w:t>
      </w:r>
      <w:r>
        <w:t>is</w:t>
      </w:r>
      <w:r>
        <w:rPr>
          <w:spacing w:val="-8"/>
        </w:rPr>
        <w:t xml:space="preserve"> </w:t>
      </w:r>
      <w:r>
        <w:t>the student’s responsibility to check Blackboard for important information/announcements regarding the course. Students should</w:t>
      </w:r>
      <w:r>
        <w:rPr>
          <w:spacing w:val="-1"/>
        </w:rPr>
        <w:t xml:space="preserve"> </w:t>
      </w:r>
      <w:r>
        <w:t>be working on course material via Blackboard</w:t>
      </w:r>
      <w:r>
        <w:rPr>
          <w:spacing w:val="-1"/>
        </w:rPr>
        <w:t xml:space="preserve"> </w:t>
      </w:r>
      <w:r>
        <w:t>every week. Do not wait until the last minute to complete and submit assignments in case of technical issues.</w:t>
      </w:r>
    </w:p>
    <w:p w14:paraId="7FE05380" w14:textId="77777777" w:rsidR="0095521F" w:rsidRDefault="0095521F">
      <w:pPr>
        <w:pStyle w:val="BodyText"/>
        <w:spacing w:before="42"/>
      </w:pPr>
    </w:p>
    <w:p w14:paraId="5BF05D0B" w14:textId="77777777" w:rsidR="0095521F" w:rsidRDefault="00000000">
      <w:pPr>
        <w:pStyle w:val="Heading1"/>
        <w:ind w:right="848"/>
      </w:pPr>
      <w:r>
        <w:t>Alternate</w:t>
      </w:r>
      <w:r>
        <w:rPr>
          <w:spacing w:val="-16"/>
        </w:rPr>
        <w:t xml:space="preserve"> </w:t>
      </w:r>
      <w:r>
        <w:t>Operations</w:t>
      </w:r>
      <w:r>
        <w:rPr>
          <w:spacing w:val="-16"/>
        </w:rPr>
        <w:t xml:space="preserve"> </w:t>
      </w:r>
      <w:r>
        <w:t>During</w:t>
      </w:r>
      <w:r>
        <w:rPr>
          <w:spacing w:val="-15"/>
        </w:rPr>
        <w:t xml:space="preserve"> </w:t>
      </w:r>
      <w:r>
        <w:t>Campus</w:t>
      </w:r>
      <w:r>
        <w:rPr>
          <w:spacing w:val="-15"/>
        </w:rPr>
        <w:t xml:space="preserve"> </w:t>
      </w:r>
      <w:r>
        <w:t>Closure</w:t>
      </w:r>
      <w:r>
        <w:rPr>
          <w:spacing w:val="-15"/>
        </w:rPr>
        <w:t xml:space="preserve"> </w:t>
      </w:r>
      <w:r>
        <w:t>and/or</w:t>
      </w:r>
      <w:r>
        <w:rPr>
          <w:spacing w:val="-16"/>
        </w:rPr>
        <w:t xml:space="preserve"> </w:t>
      </w:r>
      <w:r>
        <w:t>Alternate</w:t>
      </w:r>
      <w:r>
        <w:rPr>
          <w:spacing w:val="-15"/>
        </w:rPr>
        <w:t xml:space="preserve"> </w:t>
      </w:r>
      <w:r>
        <w:t>Course</w:t>
      </w:r>
      <w:r>
        <w:rPr>
          <w:spacing w:val="-15"/>
        </w:rPr>
        <w:t xml:space="preserve"> </w:t>
      </w:r>
      <w:r>
        <w:t xml:space="preserve">Delivery </w:t>
      </w:r>
      <w:r>
        <w:rPr>
          <w:spacing w:val="-2"/>
        </w:rPr>
        <w:t>Requirements:</w:t>
      </w:r>
    </w:p>
    <w:p w14:paraId="2F2E5F77" w14:textId="77777777" w:rsidR="0095521F" w:rsidRDefault="00000000">
      <w:pPr>
        <w:pStyle w:val="BodyText"/>
        <w:ind w:left="256" w:right="354"/>
      </w:pPr>
      <w:r>
        <w:t>In</w:t>
      </w:r>
      <w:r>
        <w:rPr>
          <w:spacing w:val="-3"/>
        </w:rPr>
        <w:t xml:space="preserve"> </w:t>
      </w:r>
      <w:r>
        <w:t>the</w:t>
      </w:r>
      <w:r>
        <w:rPr>
          <w:spacing w:val="-2"/>
        </w:rPr>
        <w:t xml:space="preserve"> </w:t>
      </w:r>
      <w:r>
        <w:t>event</w:t>
      </w:r>
      <w:r>
        <w:rPr>
          <w:spacing w:val="-3"/>
        </w:rPr>
        <w:t xml:space="preserve"> </w:t>
      </w:r>
      <w:r>
        <w:t>of</w:t>
      </w:r>
      <w:r>
        <w:rPr>
          <w:spacing w:val="-3"/>
        </w:rPr>
        <w:t xml:space="preserve"> </w:t>
      </w:r>
      <w:r>
        <w:t>an</w:t>
      </w:r>
      <w:r>
        <w:rPr>
          <w:spacing w:val="-3"/>
        </w:rPr>
        <w:t xml:space="preserve"> </w:t>
      </w:r>
      <w:r>
        <w:t>emergency</w:t>
      </w:r>
      <w:r>
        <w:rPr>
          <w:spacing w:val="-3"/>
        </w:rPr>
        <w:t xml:space="preserve"> </w:t>
      </w:r>
      <w:r>
        <w:t>or</w:t>
      </w:r>
      <w:r>
        <w:rPr>
          <w:spacing w:val="-3"/>
        </w:rPr>
        <w:t xml:space="preserve"> </w:t>
      </w:r>
      <w:r>
        <w:t>announced</w:t>
      </w:r>
      <w:r>
        <w:rPr>
          <w:spacing w:val="-3"/>
        </w:rPr>
        <w:t xml:space="preserve"> </w:t>
      </w:r>
      <w:r>
        <w:t>campus</w:t>
      </w:r>
      <w:r>
        <w:rPr>
          <w:spacing w:val="-3"/>
        </w:rPr>
        <w:t xml:space="preserve"> </w:t>
      </w:r>
      <w:r>
        <w:t>closure</w:t>
      </w:r>
      <w:r>
        <w:rPr>
          <w:spacing w:val="-2"/>
        </w:rPr>
        <w:t xml:space="preserve"> </w:t>
      </w:r>
      <w:r>
        <w:t>due</w:t>
      </w:r>
      <w:r>
        <w:rPr>
          <w:spacing w:val="-2"/>
        </w:rPr>
        <w:t xml:space="preserve"> </w:t>
      </w:r>
      <w:r>
        <w:t>to</w:t>
      </w:r>
      <w:r>
        <w:rPr>
          <w:spacing w:val="-3"/>
        </w:rPr>
        <w:t xml:space="preserve"> </w:t>
      </w:r>
      <w:r>
        <w:t>a</w:t>
      </w:r>
      <w:r>
        <w:rPr>
          <w:spacing w:val="-4"/>
        </w:rPr>
        <w:t xml:space="preserve"> </w:t>
      </w:r>
      <w:r>
        <w:t>natural</w:t>
      </w:r>
      <w:r>
        <w:rPr>
          <w:spacing w:val="-3"/>
        </w:rPr>
        <w:t xml:space="preserve"> </w:t>
      </w:r>
      <w:r>
        <w:t>disaster</w:t>
      </w:r>
      <w:r>
        <w:rPr>
          <w:spacing w:val="-3"/>
        </w:rPr>
        <w:t xml:space="preserve"> </w:t>
      </w:r>
      <w:r>
        <w:t>or</w:t>
      </w:r>
      <w:r>
        <w:rPr>
          <w:spacing w:val="-3"/>
        </w:rPr>
        <w:t xml:space="preserve"> </w:t>
      </w:r>
      <w:r>
        <w:t>pandemic, it</w:t>
      </w:r>
      <w:r>
        <w:rPr>
          <w:spacing w:val="-3"/>
        </w:rPr>
        <w:t xml:space="preserve"> </w:t>
      </w:r>
      <w:r>
        <w:t>may be necessary for Northeast Texas Community College to move to altered operations. During this time, Northeast Texas Community College may opt to continue delivery of instruction through methods that include, but are not limited to, online through the Blackboard Learning Management System, online conferencing, email messaging, and/or an alternate schedule.</w:t>
      </w:r>
      <w:r>
        <w:rPr>
          <w:spacing w:val="40"/>
        </w:rPr>
        <w:t xml:space="preserve"> </w:t>
      </w:r>
      <w:r>
        <w:t>It is the responsibility of the student to monitor NTCC’s website (</w:t>
      </w:r>
      <w:hyperlink r:id="rId10">
        <w:r w:rsidR="0095521F">
          <w:rPr>
            <w:u w:val="single" w:color="1153CC"/>
          </w:rPr>
          <w:t>http://www.ntcc.edu/</w:t>
        </w:r>
      </w:hyperlink>
      <w:r>
        <w:t xml:space="preserve">) for instructions about continuing courses remotely, Blackboard for each class for course-specific communication, and NTCC email for important general </w:t>
      </w:r>
      <w:r>
        <w:rPr>
          <w:spacing w:val="-2"/>
        </w:rPr>
        <w:t>information.</w:t>
      </w:r>
    </w:p>
    <w:p w14:paraId="2111245C" w14:textId="77777777" w:rsidR="0095521F" w:rsidRDefault="0095521F">
      <w:pPr>
        <w:pStyle w:val="BodyText"/>
        <w:spacing w:before="5"/>
      </w:pPr>
    </w:p>
    <w:p w14:paraId="29ACA5E1" w14:textId="77777777" w:rsidR="0095521F" w:rsidRDefault="00000000">
      <w:pPr>
        <w:pStyle w:val="BodyText"/>
        <w:ind w:left="256" w:right="354"/>
      </w:pPr>
      <w:r>
        <w:t>Additionally,</w:t>
      </w:r>
      <w:r>
        <w:rPr>
          <w:spacing w:val="-3"/>
        </w:rPr>
        <w:t xml:space="preserve"> </w:t>
      </w:r>
      <w:r>
        <w:t>there</w:t>
      </w:r>
      <w:r>
        <w:rPr>
          <w:spacing w:val="-4"/>
        </w:rPr>
        <w:t xml:space="preserve"> </w:t>
      </w:r>
      <w:r>
        <w:t>may</w:t>
      </w:r>
      <w:r>
        <w:rPr>
          <w:spacing w:val="-3"/>
        </w:rPr>
        <w:t xml:space="preserve"> </w:t>
      </w:r>
      <w:r>
        <w:t>be</w:t>
      </w:r>
      <w:r>
        <w:rPr>
          <w:spacing w:val="-2"/>
        </w:rPr>
        <w:t xml:space="preserve"> </w:t>
      </w:r>
      <w:r>
        <w:t>instances</w:t>
      </w:r>
      <w:r>
        <w:rPr>
          <w:spacing w:val="-2"/>
        </w:rPr>
        <w:t xml:space="preserve"> </w:t>
      </w:r>
      <w:r>
        <w:t>where</w:t>
      </w:r>
      <w:r>
        <w:rPr>
          <w:spacing w:val="-2"/>
        </w:rPr>
        <w:t xml:space="preserve"> </w:t>
      </w:r>
      <w:r>
        <w:t>a</w:t>
      </w:r>
      <w:r>
        <w:rPr>
          <w:spacing w:val="-4"/>
        </w:rPr>
        <w:t xml:space="preserve"> </w:t>
      </w:r>
      <w:r>
        <w:t>course</w:t>
      </w:r>
      <w:r>
        <w:rPr>
          <w:spacing w:val="-2"/>
        </w:rPr>
        <w:t xml:space="preserve"> </w:t>
      </w:r>
      <w:r>
        <w:t>may</w:t>
      </w:r>
      <w:r>
        <w:rPr>
          <w:spacing w:val="-3"/>
        </w:rPr>
        <w:t xml:space="preserve"> </w:t>
      </w:r>
      <w:r>
        <w:t>not</w:t>
      </w:r>
      <w:r>
        <w:rPr>
          <w:spacing w:val="-5"/>
        </w:rPr>
        <w:t xml:space="preserve"> </w:t>
      </w:r>
      <w:r>
        <w:t>be</w:t>
      </w:r>
      <w:r>
        <w:rPr>
          <w:spacing w:val="-2"/>
        </w:rPr>
        <w:t xml:space="preserve"> </w:t>
      </w:r>
      <w:r>
        <w:t>able</w:t>
      </w:r>
      <w:r>
        <w:rPr>
          <w:spacing w:val="-2"/>
        </w:rPr>
        <w:t xml:space="preserve"> </w:t>
      </w:r>
      <w:r>
        <w:t>to</w:t>
      </w:r>
      <w:r>
        <w:rPr>
          <w:spacing w:val="-2"/>
        </w:rPr>
        <w:t xml:space="preserve"> </w:t>
      </w:r>
      <w:r>
        <w:t>be</w:t>
      </w:r>
      <w:r>
        <w:rPr>
          <w:spacing w:val="-4"/>
        </w:rPr>
        <w:t xml:space="preserve"> </w:t>
      </w:r>
      <w:r>
        <w:t>continued</w:t>
      </w:r>
      <w:r>
        <w:rPr>
          <w:spacing w:val="-2"/>
        </w:rPr>
        <w:t xml:space="preserve"> </w:t>
      </w:r>
      <w:r>
        <w:t>in</w:t>
      </w:r>
      <w:r>
        <w:rPr>
          <w:spacing w:val="-3"/>
        </w:rPr>
        <w:t xml:space="preserve"> </w:t>
      </w:r>
      <w:r>
        <w:t>the</w:t>
      </w:r>
      <w:r>
        <w:rPr>
          <w:spacing w:val="-2"/>
        </w:rPr>
        <w:t xml:space="preserve"> </w:t>
      </w:r>
      <w:r>
        <w:t>same</w:t>
      </w:r>
      <w:r>
        <w:rPr>
          <w:spacing w:val="-2"/>
        </w:rPr>
        <w:t xml:space="preserve"> </w:t>
      </w:r>
      <w:r>
        <w:t>delivery format as it originates (face-to-face, fully online, live remote, or hybrid).</w:t>
      </w:r>
      <w:r>
        <w:rPr>
          <w:spacing w:val="40"/>
        </w:rPr>
        <w:t xml:space="preserve"> </w:t>
      </w:r>
      <w:r>
        <w:t>Should this be the case, every effort</w:t>
      </w:r>
      <w:r>
        <w:rPr>
          <w:spacing w:val="-6"/>
        </w:rPr>
        <w:t xml:space="preserve"> </w:t>
      </w:r>
      <w:r>
        <w:t>will</w:t>
      </w:r>
      <w:r>
        <w:rPr>
          <w:spacing w:val="-6"/>
        </w:rPr>
        <w:t xml:space="preserve"> </w:t>
      </w:r>
      <w:r>
        <w:t>be</w:t>
      </w:r>
      <w:r>
        <w:rPr>
          <w:spacing w:val="-4"/>
        </w:rPr>
        <w:t xml:space="preserve"> </w:t>
      </w:r>
      <w:r>
        <w:t>made</w:t>
      </w:r>
      <w:r>
        <w:rPr>
          <w:spacing w:val="-1"/>
        </w:rPr>
        <w:t xml:space="preserve"> </w:t>
      </w:r>
      <w:r>
        <w:t>to</w:t>
      </w:r>
      <w:r>
        <w:rPr>
          <w:spacing w:val="-4"/>
        </w:rPr>
        <w:t xml:space="preserve"> </w:t>
      </w:r>
      <w:r>
        <w:t>continue</w:t>
      </w:r>
      <w:r>
        <w:rPr>
          <w:spacing w:val="-1"/>
        </w:rPr>
        <w:t xml:space="preserve"> </w:t>
      </w:r>
      <w:r>
        <w:t>instruction</w:t>
      </w:r>
      <w:r>
        <w:rPr>
          <w:spacing w:val="-3"/>
        </w:rPr>
        <w:t xml:space="preserve"> </w:t>
      </w:r>
      <w:r>
        <w:t>in</w:t>
      </w:r>
      <w:r>
        <w:rPr>
          <w:spacing w:val="-3"/>
        </w:rPr>
        <w:t xml:space="preserve"> </w:t>
      </w:r>
      <w:r>
        <w:t>an</w:t>
      </w:r>
      <w:r>
        <w:rPr>
          <w:spacing w:val="-3"/>
        </w:rPr>
        <w:t xml:space="preserve"> </w:t>
      </w:r>
      <w:r>
        <w:t>alternative</w:t>
      </w:r>
      <w:r>
        <w:rPr>
          <w:spacing w:val="-1"/>
        </w:rPr>
        <w:t xml:space="preserve"> </w:t>
      </w:r>
      <w:r>
        <w:t>delivery</w:t>
      </w:r>
      <w:r>
        <w:rPr>
          <w:spacing w:val="-3"/>
        </w:rPr>
        <w:t xml:space="preserve"> </w:t>
      </w:r>
      <w:r>
        <w:t>format.</w:t>
      </w:r>
      <w:r>
        <w:rPr>
          <w:spacing w:val="40"/>
        </w:rPr>
        <w:t xml:space="preserve"> </w:t>
      </w:r>
      <w:r>
        <w:t>Students</w:t>
      </w:r>
      <w:r>
        <w:rPr>
          <w:spacing w:val="-4"/>
        </w:rPr>
        <w:t xml:space="preserve"> </w:t>
      </w:r>
      <w:r>
        <w:t>will</w:t>
      </w:r>
      <w:r>
        <w:rPr>
          <w:spacing w:val="-3"/>
        </w:rPr>
        <w:t xml:space="preserve"> </w:t>
      </w:r>
      <w:r>
        <w:t>be</w:t>
      </w:r>
      <w:r>
        <w:rPr>
          <w:spacing w:val="-1"/>
        </w:rPr>
        <w:t xml:space="preserve"> </w:t>
      </w:r>
      <w:r>
        <w:t>informed</w:t>
      </w:r>
      <w:r>
        <w:rPr>
          <w:spacing w:val="-5"/>
        </w:rPr>
        <w:t xml:space="preserve"> </w:t>
      </w:r>
      <w:r>
        <w:t>of any changes of this nature through email messaging and/or the Blackboard course site.</w:t>
      </w:r>
    </w:p>
    <w:p w14:paraId="5F647504" w14:textId="77777777" w:rsidR="0095521F" w:rsidRDefault="00000000">
      <w:pPr>
        <w:pStyle w:val="Heading1"/>
        <w:spacing w:before="146"/>
      </w:pPr>
      <w:r>
        <w:rPr>
          <w:spacing w:val="-2"/>
        </w:rPr>
        <w:t>Statement</w:t>
      </w:r>
      <w:r>
        <w:rPr>
          <w:spacing w:val="-7"/>
        </w:rPr>
        <w:t xml:space="preserve"> </w:t>
      </w:r>
      <w:r>
        <w:rPr>
          <w:spacing w:val="-2"/>
        </w:rPr>
        <w:t>Regarding</w:t>
      </w:r>
      <w:r>
        <w:rPr>
          <w:spacing w:val="-4"/>
        </w:rPr>
        <w:t xml:space="preserve"> </w:t>
      </w:r>
      <w:r>
        <w:rPr>
          <w:spacing w:val="-2"/>
        </w:rPr>
        <w:t>the</w:t>
      </w:r>
      <w:r>
        <w:rPr>
          <w:spacing w:val="-3"/>
        </w:rPr>
        <w:t xml:space="preserve"> </w:t>
      </w:r>
      <w:r>
        <w:rPr>
          <w:spacing w:val="-2"/>
        </w:rPr>
        <w:t>Use</w:t>
      </w:r>
      <w:r>
        <w:rPr>
          <w:spacing w:val="-7"/>
        </w:rPr>
        <w:t xml:space="preserve"> </w:t>
      </w:r>
      <w:r>
        <w:rPr>
          <w:spacing w:val="-2"/>
        </w:rPr>
        <w:t>of</w:t>
      </w:r>
      <w:r>
        <w:rPr>
          <w:spacing w:val="-6"/>
        </w:rPr>
        <w:t xml:space="preserve"> </w:t>
      </w:r>
      <w:r>
        <w:rPr>
          <w:spacing w:val="-2"/>
        </w:rPr>
        <w:t>Artificial</w:t>
      </w:r>
      <w:r>
        <w:rPr>
          <w:spacing w:val="-10"/>
        </w:rPr>
        <w:t xml:space="preserve"> </w:t>
      </w:r>
      <w:r>
        <w:rPr>
          <w:spacing w:val="-2"/>
        </w:rPr>
        <w:t>Intelligence</w:t>
      </w:r>
      <w:r>
        <w:rPr>
          <w:spacing w:val="-5"/>
        </w:rPr>
        <w:t xml:space="preserve"> </w:t>
      </w:r>
      <w:r>
        <w:rPr>
          <w:spacing w:val="-2"/>
        </w:rPr>
        <w:t>(AI)</w:t>
      </w:r>
      <w:r>
        <w:rPr>
          <w:spacing w:val="-3"/>
        </w:rPr>
        <w:t xml:space="preserve"> </w:t>
      </w:r>
      <w:r>
        <w:rPr>
          <w:spacing w:val="-2"/>
        </w:rPr>
        <w:t>Technology:</w:t>
      </w:r>
    </w:p>
    <w:p w14:paraId="2BE9F0D9" w14:textId="77777777" w:rsidR="0095521F" w:rsidRDefault="00000000">
      <w:pPr>
        <w:pStyle w:val="BodyText"/>
        <w:spacing w:before="7"/>
        <w:ind w:left="256" w:right="314"/>
      </w:pPr>
      <w:r>
        <w:t xml:space="preserve">Employees and students shall be permitted to explore artificial intelligence (AI) and implement its use in and out of the classroom in accordance with policy and administrative regulations. The use of AI shall only be as a support tool to enhance student outcomes or as necessary to engage in research and shall </w:t>
      </w:r>
      <w:r>
        <w:lastRenderedPageBreak/>
        <w:t>never take the place of faculty, staff, and student decision-making. Any use of AI must comply with law, policy, and administrative regulations relating to student and employee privacy and data security. A student</w:t>
      </w:r>
      <w:r>
        <w:rPr>
          <w:spacing w:val="-5"/>
        </w:rPr>
        <w:t xml:space="preserve"> </w:t>
      </w:r>
      <w:r>
        <w:t>shall</w:t>
      </w:r>
      <w:r>
        <w:rPr>
          <w:spacing w:val="-3"/>
        </w:rPr>
        <w:t xml:space="preserve"> </w:t>
      </w:r>
      <w:r>
        <w:t>only</w:t>
      </w:r>
      <w:r>
        <w:rPr>
          <w:spacing w:val="-3"/>
        </w:rPr>
        <w:t xml:space="preserve"> </w:t>
      </w:r>
      <w:r>
        <w:t>use</w:t>
      </w:r>
      <w:r>
        <w:rPr>
          <w:spacing w:val="-1"/>
        </w:rPr>
        <w:t xml:space="preserve"> </w:t>
      </w:r>
      <w:r>
        <w:t>AI</w:t>
      </w:r>
      <w:r>
        <w:rPr>
          <w:spacing w:val="-4"/>
        </w:rPr>
        <w:t xml:space="preserve"> </w:t>
      </w:r>
      <w:r>
        <w:t>tools</w:t>
      </w:r>
      <w:r>
        <w:rPr>
          <w:spacing w:val="-2"/>
        </w:rPr>
        <w:t xml:space="preserve"> </w:t>
      </w:r>
      <w:r>
        <w:t>with</w:t>
      </w:r>
      <w:r>
        <w:rPr>
          <w:spacing w:val="-1"/>
        </w:rPr>
        <w:t xml:space="preserve"> </w:t>
      </w:r>
      <w:r>
        <w:t>faculty</w:t>
      </w:r>
      <w:r>
        <w:rPr>
          <w:spacing w:val="-3"/>
        </w:rPr>
        <w:t xml:space="preserve"> </w:t>
      </w:r>
      <w:r>
        <w:t>permission</w:t>
      </w:r>
      <w:r>
        <w:rPr>
          <w:spacing w:val="-3"/>
        </w:rPr>
        <w:t xml:space="preserve"> </w:t>
      </w:r>
      <w:r>
        <w:t>and</w:t>
      </w:r>
      <w:r>
        <w:rPr>
          <w:spacing w:val="-2"/>
        </w:rPr>
        <w:t xml:space="preserve"> </w:t>
      </w:r>
      <w:r>
        <w:t>shall</w:t>
      </w:r>
      <w:r>
        <w:rPr>
          <w:spacing w:val="-3"/>
        </w:rPr>
        <w:t xml:space="preserve"> </w:t>
      </w:r>
      <w:r>
        <w:t>be</w:t>
      </w:r>
      <w:r>
        <w:rPr>
          <w:spacing w:val="-4"/>
        </w:rPr>
        <w:t xml:space="preserve"> </w:t>
      </w:r>
      <w:r>
        <w:t>expected</w:t>
      </w:r>
      <w:r>
        <w:rPr>
          <w:spacing w:val="-2"/>
        </w:rPr>
        <w:t xml:space="preserve"> </w:t>
      </w:r>
      <w:r>
        <w:t>to</w:t>
      </w:r>
      <w:r>
        <w:rPr>
          <w:spacing w:val="-4"/>
        </w:rPr>
        <w:t xml:space="preserve"> </w:t>
      </w:r>
      <w:r>
        <w:t>produce</w:t>
      </w:r>
      <w:r>
        <w:rPr>
          <w:spacing w:val="-4"/>
        </w:rPr>
        <w:t xml:space="preserve"> </w:t>
      </w:r>
      <w:r>
        <w:t>original</w:t>
      </w:r>
      <w:r>
        <w:rPr>
          <w:spacing w:val="-3"/>
        </w:rPr>
        <w:t xml:space="preserve"> </w:t>
      </w:r>
      <w:r>
        <w:t>work</w:t>
      </w:r>
      <w:r>
        <w:rPr>
          <w:spacing w:val="-3"/>
        </w:rPr>
        <w:t xml:space="preserve"> </w:t>
      </w:r>
      <w:r>
        <w:t>and properly credit sources, including AI tools used in creating the work.</w:t>
      </w:r>
    </w:p>
    <w:p w14:paraId="48C978DE" w14:textId="77777777" w:rsidR="0095521F" w:rsidRDefault="0095521F">
      <w:pPr>
        <w:pStyle w:val="BodyText"/>
        <w:spacing w:before="17"/>
      </w:pPr>
    </w:p>
    <w:p w14:paraId="742EB3CA" w14:textId="77777777" w:rsidR="0095521F" w:rsidRDefault="00000000">
      <w:pPr>
        <w:pStyle w:val="Heading4"/>
      </w:pPr>
      <w:r>
        <w:rPr>
          <w:spacing w:val="-2"/>
        </w:rPr>
        <w:t>Example:</w:t>
      </w:r>
    </w:p>
    <w:p w14:paraId="3EB42FBD" w14:textId="77777777" w:rsidR="0095521F" w:rsidRDefault="00000000">
      <w:pPr>
        <w:pStyle w:val="BodyText"/>
        <w:spacing w:before="2" w:line="250" w:lineRule="exact"/>
        <w:ind w:left="256"/>
      </w:pPr>
      <w:r>
        <w:t>APA</w:t>
      </w:r>
      <w:r>
        <w:rPr>
          <w:spacing w:val="-4"/>
        </w:rPr>
        <w:t xml:space="preserve"> </w:t>
      </w:r>
      <w:r>
        <w:t>(7th</w:t>
      </w:r>
      <w:r>
        <w:rPr>
          <w:spacing w:val="-5"/>
        </w:rPr>
        <w:t xml:space="preserve"> </w:t>
      </w:r>
      <w:r>
        <w:rPr>
          <w:spacing w:val="-2"/>
        </w:rPr>
        <w:t>edition)</w:t>
      </w:r>
    </w:p>
    <w:p w14:paraId="21983A1B" w14:textId="77777777" w:rsidR="0095521F" w:rsidRDefault="00000000">
      <w:pPr>
        <w:pStyle w:val="BodyText"/>
        <w:ind w:left="256" w:right="848" w:firstLine="720"/>
      </w:pPr>
      <w:r>
        <w:t>OpenAI.</w:t>
      </w:r>
      <w:r>
        <w:rPr>
          <w:spacing w:val="-9"/>
        </w:rPr>
        <w:t xml:space="preserve"> </w:t>
      </w:r>
      <w:r>
        <w:t>(2026).</w:t>
      </w:r>
      <w:r>
        <w:rPr>
          <w:spacing w:val="-9"/>
        </w:rPr>
        <w:t xml:space="preserve"> </w:t>
      </w:r>
      <w:r>
        <w:t>ChatGPT</w:t>
      </w:r>
      <w:r>
        <w:rPr>
          <w:spacing w:val="-7"/>
        </w:rPr>
        <w:t xml:space="preserve"> </w:t>
      </w:r>
      <w:r>
        <w:t>(March</w:t>
      </w:r>
      <w:r>
        <w:rPr>
          <w:spacing w:val="-11"/>
        </w:rPr>
        <w:t xml:space="preserve"> </w:t>
      </w:r>
      <w:r>
        <w:t>25</w:t>
      </w:r>
      <w:r>
        <w:rPr>
          <w:spacing w:val="-12"/>
        </w:rPr>
        <w:t xml:space="preserve"> </w:t>
      </w:r>
      <w:r>
        <w:t>version)</w:t>
      </w:r>
      <w:r>
        <w:rPr>
          <w:spacing w:val="-11"/>
        </w:rPr>
        <w:t xml:space="preserve"> </w:t>
      </w:r>
      <w:r>
        <w:t>[Large</w:t>
      </w:r>
      <w:r>
        <w:rPr>
          <w:spacing w:val="-10"/>
        </w:rPr>
        <w:t xml:space="preserve"> </w:t>
      </w:r>
      <w:r>
        <w:t>language</w:t>
      </w:r>
      <w:r>
        <w:rPr>
          <w:spacing w:val="-7"/>
        </w:rPr>
        <w:t xml:space="preserve"> </w:t>
      </w:r>
      <w:r>
        <w:t xml:space="preserve">model]. </w:t>
      </w:r>
      <w:hyperlink r:id="rId11">
        <w:r w:rsidR="0095521F">
          <w:t>https://chat.openai.com/</w:t>
        </w:r>
      </w:hyperlink>
      <w:r>
        <w:t xml:space="preserve"> MLA (9th edition)</w:t>
      </w:r>
    </w:p>
    <w:p w14:paraId="25EA8B34" w14:textId="77777777" w:rsidR="007C2089" w:rsidRDefault="007C2089">
      <w:pPr>
        <w:pStyle w:val="BodyText"/>
        <w:ind w:left="256" w:right="848" w:firstLine="720"/>
      </w:pPr>
    </w:p>
    <w:p w14:paraId="67F9EC7B" w14:textId="77777777" w:rsidR="0095521F" w:rsidRDefault="00000000">
      <w:pPr>
        <w:pStyle w:val="BodyText"/>
        <w:spacing w:line="249" w:lineRule="exact"/>
        <w:ind w:left="977"/>
      </w:pPr>
      <w:r>
        <w:t>OpenAI.</w:t>
      </w:r>
      <w:r>
        <w:rPr>
          <w:spacing w:val="-8"/>
        </w:rPr>
        <w:t xml:space="preserve"> </w:t>
      </w:r>
      <w:r>
        <w:t>ChatGPT.</w:t>
      </w:r>
      <w:r>
        <w:rPr>
          <w:spacing w:val="-6"/>
        </w:rPr>
        <w:t xml:space="preserve"> </w:t>
      </w:r>
      <w:r>
        <w:t>25</w:t>
      </w:r>
      <w:r>
        <w:rPr>
          <w:spacing w:val="-8"/>
        </w:rPr>
        <w:t xml:space="preserve"> </w:t>
      </w:r>
      <w:r>
        <w:t>Mar.</w:t>
      </w:r>
      <w:r>
        <w:rPr>
          <w:spacing w:val="-11"/>
        </w:rPr>
        <w:t xml:space="preserve"> </w:t>
      </w:r>
      <w:r>
        <w:t>2026,</w:t>
      </w:r>
      <w:r>
        <w:rPr>
          <w:spacing w:val="-8"/>
        </w:rPr>
        <w:t xml:space="preserve"> </w:t>
      </w:r>
      <w:hyperlink r:id="rId12">
        <w:r w:rsidR="0095521F">
          <w:rPr>
            <w:spacing w:val="-2"/>
          </w:rPr>
          <w:t>https://chat.openai.com/.</w:t>
        </w:r>
      </w:hyperlink>
    </w:p>
    <w:p w14:paraId="5D3BABB0" w14:textId="77777777" w:rsidR="0095521F" w:rsidRDefault="004A22A2">
      <w:pPr>
        <w:pStyle w:val="BodyText"/>
        <w:spacing w:line="249" w:lineRule="exact"/>
      </w:pPr>
      <w:r>
        <w:t xml:space="preserve">   </w:t>
      </w:r>
    </w:p>
    <w:p w14:paraId="1CDAC099" w14:textId="77777777" w:rsidR="004A22A2" w:rsidRDefault="004A22A2">
      <w:pPr>
        <w:pStyle w:val="BodyText"/>
        <w:spacing w:line="249" w:lineRule="exact"/>
      </w:pPr>
    </w:p>
    <w:p w14:paraId="58CBEA80" w14:textId="11F10C06" w:rsidR="0095521F" w:rsidRDefault="00000000" w:rsidP="004A22A2">
      <w:pPr>
        <w:pStyle w:val="BodyText"/>
        <w:spacing w:line="249" w:lineRule="exact"/>
        <w:ind w:left="259"/>
      </w:pPr>
      <w:r>
        <w:t>Employees</w:t>
      </w:r>
      <w:r>
        <w:rPr>
          <w:spacing w:val="-2"/>
        </w:rPr>
        <w:t xml:space="preserve"> </w:t>
      </w:r>
      <w:r>
        <w:t>or</w:t>
      </w:r>
      <w:r>
        <w:rPr>
          <w:spacing w:val="-2"/>
        </w:rPr>
        <w:t xml:space="preserve"> </w:t>
      </w:r>
      <w:r>
        <w:t>students</w:t>
      </w:r>
      <w:r>
        <w:rPr>
          <w:spacing w:val="-4"/>
        </w:rPr>
        <w:t xml:space="preserve"> </w:t>
      </w:r>
      <w:r>
        <w:t>who</w:t>
      </w:r>
      <w:r>
        <w:rPr>
          <w:spacing w:val="-2"/>
        </w:rPr>
        <w:t xml:space="preserve"> </w:t>
      </w:r>
      <w:r>
        <w:t>use</w:t>
      </w:r>
      <w:r>
        <w:rPr>
          <w:spacing w:val="-4"/>
        </w:rPr>
        <w:t xml:space="preserve"> </w:t>
      </w:r>
      <w:r>
        <w:t>AI</w:t>
      </w:r>
      <w:r>
        <w:rPr>
          <w:spacing w:val="-2"/>
        </w:rPr>
        <w:t xml:space="preserve"> </w:t>
      </w:r>
      <w:r>
        <w:t>tools</w:t>
      </w:r>
      <w:r>
        <w:rPr>
          <w:spacing w:val="-2"/>
        </w:rPr>
        <w:t xml:space="preserve"> </w:t>
      </w:r>
      <w:r>
        <w:t>to</w:t>
      </w:r>
      <w:r>
        <w:rPr>
          <w:spacing w:val="-5"/>
        </w:rPr>
        <w:t xml:space="preserve"> </w:t>
      </w:r>
      <w:r>
        <w:t>deceptively</w:t>
      </w:r>
      <w:r>
        <w:rPr>
          <w:spacing w:val="-3"/>
        </w:rPr>
        <w:t xml:space="preserve"> </w:t>
      </w:r>
      <w:r>
        <w:t>harm,</w:t>
      </w:r>
      <w:r>
        <w:rPr>
          <w:spacing w:val="-5"/>
        </w:rPr>
        <w:t xml:space="preserve"> </w:t>
      </w:r>
      <w:r>
        <w:t>bully,</w:t>
      </w:r>
      <w:r>
        <w:rPr>
          <w:spacing w:val="-3"/>
        </w:rPr>
        <w:t xml:space="preserve"> </w:t>
      </w:r>
      <w:r>
        <w:t>or</w:t>
      </w:r>
      <w:r>
        <w:rPr>
          <w:spacing w:val="-2"/>
        </w:rPr>
        <w:t xml:space="preserve"> </w:t>
      </w:r>
      <w:r>
        <w:t>harass</w:t>
      </w:r>
      <w:r>
        <w:rPr>
          <w:spacing w:val="-2"/>
        </w:rPr>
        <w:t xml:space="preserve"> </w:t>
      </w:r>
      <w:r>
        <w:t>others</w:t>
      </w:r>
      <w:r>
        <w:rPr>
          <w:spacing w:val="-2"/>
        </w:rPr>
        <w:t xml:space="preserve"> </w:t>
      </w:r>
      <w:r>
        <w:t>shall</w:t>
      </w:r>
      <w:r>
        <w:rPr>
          <w:spacing w:val="-3"/>
        </w:rPr>
        <w:t xml:space="preserve"> </w:t>
      </w:r>
      <w:r>
        <w:t>be</w:t>
      </w:r>
      <w:r>
        <w:rPr>
          <w:spacing w:val="-2"/>
        </w:rPr>
        <w:t xml:space="preserve"> </w:t>
      </w:r>
      <w:r>
        <w:t>disciplined in accordance with policy. [See DH, DIA series, FFD series, FFE, FLB, and the FM series] AI Use by Employees and Students. Northeast Texas Community College 225500 TECHNOLOGY RESOURCES CRB ARTIFICIAL INTELLIGENCE (LOCAL) DATE ISSUED: 12/8/2025 1 of 1 UPDATE 50 CRB(LOCAL)-AJC Adopted: 12/16/2025</w:t>
      </w:r>
    </w:p>
    <w:p w14:paraId="122DED3E" w14:textId="77777777" w:rsidR="0095521F" w:rsidRDefault="00000000">
      <w:pPr>
        <w:pStyle w:val="Heading1"/>
      </w:pPr>
      <w:r>
        <w:rPr>
          <w:spacing w:val="-2"/>
        </w:rPr>
        <w:t>NTCC</w:t>
      </w:r>
      <w:r>
        <w:rPr>
          <w:spacing w:val="-11"/>
        </w:rPr>
        <w:t xml:space="preserve"> </w:t>
      </w:r>
      <w:r>
        <w:rPr>
          <w:spacing w:val="-2"/>
        </w:rPr>
        <w:t>Academic</w:t>
      </w:r>
      <w:r>
        <w:rPr>
          <w:spacing w:val="-11"/>
        </w:rPr>
        <w:t xml:space="preserve"> </w:t>
      </w:r>
      <w:r>
        <w:rPr>
          <w:spacing w:val="-2"/>
        </w:rPr>
        <w:t>Honesty/Ethics</w:t>
      </w:r>
      <w:r>
        <w:rPr>
          <w:spacing w:val="-11"/>
        </w:rPr>
        <w:t xml:space="preserve"> </w:t>
      </w:r>
      <w:r>
        <w:rPr>
          <w:spacing w:val="-2"/>
        </w:rPr>
        <w:t>Statement:</w:t>
      </w:r>
    </w:p>
    <w:p w14:paraId="06F330A1" w14:textId="77777777" w:rsidR="0095521F" w:rsidRDefault="00000000">
      <w:pPr>
        <w:pStyle w:val="BodyText"/>
        <w:spacing w:before="7"/>
        <w:ind w:left="259" w:right="387" w:hanging="3"/>
      </w:pPr>
      <w:r>
        <w:t>NTCC upholds the highest standards of academic integrity. The college expects all students to engage in their academic pursuits in</w:t>
      </w:r>
      <w:r>
        <w:rPr>
          <w:spacing w:val="-1"/>
        </w:rPr>
        <w:t xml:space="preserve"> </w:t>
      </w:r>
      <w:r>
        <w:t>an</w:t>
      </w:r>
      <w:r>
        <w:rPr>
          <w:spacing w:val="-1"/>
        </w:rPr>
        <w:t xml:space="preserve"> </w:t>
      </w:r>
      <w:r>
        <w:t>honest manner</w:t>
      </w:r>
      <w:r>
        <w:rPr>
          <w:spacing w:val="-3"/>
        </w:rPr>
        <w:t xml:space="preserve"> </w:t>
      </w:r>
      <w:r>
        <w:t>that is beyond</w:t>
      </w:r>
      <w:r>
        <w:rPr>
          <w:spacing w:val="40"/>
        </w:rPr>
        <w:t xml:space="preserve"> </w:t>
      </w:r>
      <w:r>
        <w:t>reproach using their</w:t>
      </w:r>
      <w:r>
        <w:rPr>
          <w:spacing w:val="-2"/>
        </w:rPr>
        <w:t xml:space="preserve"> </w:t>
      </w:r>
      <w:r>
        <w:t>intellect and</w:t>
      </w:r>
      <w:r>
        <w:rPr>
          <w:spacing w:val="-2"/>
        </w:rPr>
        <w:t xml:space="preserve"> </w:t>
      </w:r>
      <w:r>
        <w:t>resources designated as allowable by the course instructor.</w:t>
      </w:r>
      <w:r>
        <w:rPr>
          <w:spacing w:val="40"/>
        </w:rPr>
        <w:t xml:space="preserve"> </w:t>
      </w:r>
      <w:r>
        <w:t>Students are responsible for addressing questions about</w:t>
      </w:r>
      <w:r>
        <w:rPr>
          <w:spacing w:val="-3"/>
        </w:rPr>
        <w:t xml:space="preserve"> </w:t>
      </w:r>
      <w:r>
        <w:t>allowable</w:t>
      </w:r>
      <w:r>
        <w:rPr>
          <w:spacing w:val="-2"/>
        </w:rPr>
        <w:t xml:space="preserve"> </w:t>
      </w:r>
      <w:r>
        <w:t>resources</w:t>
      </w:r>
      <w:r>
        <w:rPr>
          <w:spacing w:val="-3"/>
        </w:rPr>
        <w:t xml:space="preserve"> </w:t>
      </w:r>
      <w:r>
        <w:t>with</w:t>
      </w:r>
      <w:r>
        <w:rPr>
          <w:spacing w:val="-2"/>
        </w:rPr>
        <w:t xml:space="preserve"> </w:t>
      </w:r>
      <w:r>
        <w:t>the</w:t>
      </w:r>
      <w:r>
        <w:rPr>
          <w:spacing w:val="-5"/>
        </w:rPr>
        <w:t xml:space="preserve"> </w:t>
      </w:r>
      <w:r>
        <w:t>course</w:t>
      </w:r>
      <w:r>
        <w:rPr>
          <w:spacing w:val="-2"/>
        </w:rPr>
        <w:t xml:space="preserve"> </w:t>
      </w:r>
      <w:r>
        <w:t>instructor.</w:t>
      </w:r>
      <w:r>
        <w:rPr>
          <w:spacing w:val="38"/>
        </w:rPr>
        <w:t xml:space="preserve"> </w:t>
      </w:r>
      <w:r>
        <w:t>Academic</w:t>
      </w:r>
      <w:r>
        <w:rPr>
          <w:spacing w:val="-3"/>
        </w:rPr>
        <w:t xml:space="preserve"> </w:t>
      </w:r>
      <w:r>
        <w:t>dishonesty</w:t>
      </w:r>
      <w:r>
        <w:rPr>
          <w:spacing w:val="-5"/>
        </w:rPr>
        <w:t xml:space="preserve"> </w:t>
      </w:r>
      <w:r>
        <w:t>such</w:t>
      </w:r>
      <w:r>
        <w:rPr>
          <w:spacing w:val="-2"/>
        </w:rPr>
        <w:t xml:space="preserve"> </w:t>
      </w:r>
      <w:r>
        <w:t>as</w:t>
      </w:r>
      <w:r>
        <w:rPr>
          <w:spacing w:val="-3"/>
        </w:rPr>
        <w:t xml:space="preserve"> </w:t>
      </w:r>
      <w:r>
        <w:t>cheating,</w:t>
      </w:r>
      <w:r>
        <w:rPr>
          <w:spacing w:val="-5"/>
        </w:rPr>
        <w:t xml:space="preserve"> </w:t>
      </w:r>
      <w:r>
        <w:t>plagiarism, and collusion is unacceptable and may</w:t>
      </w:r>
      <w:r>
        <w:rPr>
          <w:spacing w:val="80"/>
        </w:rPr>
        <w:t xml:space="preserve"> </w:t>
      </w:r>
      <w:r>
        <w:t>result in</w:t>
      </w:r>
      <w:r>
        <w:rPr>
          <w:spacing w:val="-3"/>
        </w:rPr>
        <w:t xml:space="preserve"> </w:t>
      </w:r>
      <w:r>
        <w:t>disciplinary</w:t>
      </w:r>
      <w:r>
        <w:rPr>
          <w:spacing w:val="-1"/>
        </w:rPr>
        <w:t xml:space="preserve"> </w:t>
      </w:r>
      <w:r>
        <w:t>action.</w:t>
      </w:r>
      <w:r>
        <w:rPr>
          <w:spacing w:val="40"/>
        </w:rPr>
        <w:t xml:space="preserve"> </w:t>
      </w:r>
      <w:r>
        <w:t>This</w:t>
      </w:r>
      <w:r>
        <w:rPr>
          <w:spacing w:val="-1"/>
        </w:rPr>
        <w:t xml:space="preserve"> </w:t>
      </w:r>
      <w:r>
        <w:t>course</w:t>
      </w:r>
      <w:r>
        <w:rPr>
          <w:spacing w:val="-2"/>
        </w:rPr>
        <w:t xml:space="preserve"> </w:t>
      </w:r>
      <w:r>
        <w:t>will</w:t>
      </w:r>
      <w:r>
        <w:rPr>
          <w:spacing w:val="-2"/>
        </w:rPr>
        <w:t xml:space="preserve"> </w:t>
      </w:r>
      <w:r>
        <w:t>follow the</w:t>
      </w:r>
      <w:r>
        <w:rPr>
          <w:spacing w:val="-1"/>
        </w:rPr>
        <w:t xml:space="preserve"> </w:t>
      </w:r>
      <w:r>
        <w:t>NTCC Academic Honesty and Academic Ethics</w:t>
      </w:r>
      <w:r>
        <w:rPr>
          <w:spacing w:val="-2"/>
        </w:rPr>
        <w:t xml:space="preserve"> </w:t>
      </w:r>
      <w:r>
        <w:t>policies stated in the Student Handbook.</w:t>
      </w:r>
      <w:r>
        <w:rPr>
          <w:spacing w:val="40"/>
        </w:rPr>
        <w:t xml:space="preserve"> </w:t>
      </w:r>
      <w:r>
        <w:t>Refer to the student handbook for more information on these subjects.</w:t>
      </w:r>
    </w:p>
    <w:p w14:paraId="3A9D4071" w14:textId="77777777" w:rsidR="0095521F" w:rsidRDefault="0095521F">
      <w:pPr>
        <w:pStyle w:val="BodyText"/>
        <w:spacing w:before="78"/>
      </w:pPr>
    </w:p>
    <w:p w14:paraId="3DBE127B" w14:textId="77777777" w:rsidR="0095521F" w:rsidRDefault="00000000">
      <w:pPr>
        <w:pStyle w:val="Heading1"/>
      </w:pPr>
      <w:r>
        <w:rPr>
          <w:spacing w:val="-2"/>
        </w:rPr>
        <w:t>ADA</w:t>
      </w:r>
      <w:r>
        <w:rPr>
          <w:spacing w:val="-11"/>
        </w:rPr>
        <w:t xml:space="preserve"> </w:t>
      </w:r>
      <w:r>
        <w:rPr>
          <w:spacing w:val="-2"/>
        </w:rPr>
        <w:t>Statement:</w:t>
      </w:r>
    </w:p>
    <w:p w14:paraId="3FD7D3F2" w14:textId="5CE811C6" w:rsidR="0095521F" w:rsidRDefault="00000000">
      <w:pPr>
        <w:pStyle w:val="BodyText"/>
        <w:spacing w:before="7"/>
        <w:ind w:left="259" w:right="202"/>
      </w:pPr>
      <w:r>
        <w:t>It is the policy of NTCC to provide reasonable accommodation for qualified individuals who are students with disabilities. This College will adhere to all applicable federal, state, and local laws, regulations, and guidelines with respect to providing reasonable accommodation as required to afford equal educational opportunity. It is the student’s responsibility to request accommodation. An appointment can be made with the Academic Advisor/Coordinator of Special Populations located in Student Services and can be reached</w:t>
      </w:r>
      <w:r>
        <w:rPr>
          <w:spacing w:val="-2"/>
        </w:rPr>
        <w:t xml:space="preserve"> </w:t>
      </w:r>
      <w:r>
        <w:t>at</w:t>
      </w:r>
      <w:r>
        <w:rPr>
          <w:spacing w:val="-2"/>
        </w:rPr>
        <w:t xml:space="preserve"> </w:t>
      </w:r>
      <w:r>
        <w:t>903-434-8264.</w:t>
      </w:r>
      <w:r>
        <w:rPr>
          <w:spacing w:val="-2"/>
        </w:rPr>
        <w:t xml:space="preserve"> </w:t>
      </w:r>
      <w:r>
        <w:t>For</w:t>
      </w:r>
      <w:r>
        <w:rPr>
          <w:spacing w:val="-5"/>
        </w:rPr>
        <w:t xml:space="preserve"> </w:t>
      </w:r>
      <w:r>
        <w:t>more</w:t>
      </w:r>
      <w:r>
        <w:rPr>
          <w:spacing w:val="-3"/>
        </w:rPr>
        <w:t xml:space="preserve"> </w:t>
      </w:r>
      <w:r>
        <w:t>information</w:t>
      </w:r>
      <w:r>
        <w:rPr>
          <w:spacing w:val="-10"/>
        </w:rPr>
        <w:t xml:space="preserve"> </w:t>
      </w:r>
      <w:r>
        <w:t>and</w:t>
      </w:r>
      <w:r>
        <w:rPr>
          <w:spacing w:val="-5"/>
        </w:rPr>
        <w:t xml:space="preserve"> </w:t>
      </w:r>
      <w:r>
        <w:t>to</w:t>
      </w:r>
      <w:r>
        <w:rPr>
          <w:spacing w:val="-4"/>
        </w:rPr>
        <w:t xml:space="preserve"> </w:t>
      </w:r>
      <w:r>
        <w:t>obtain</w:t>
      </w:r>
      <w:r>
        <w:rPr>
          <w:spacing w:val="-6"/>
        </w:rPr>
        <w:t xml:space="preserve"> </w:t>
      </w:r>
      <w:r>
        <w:t>a</w:t>
      </w:r>
      <w:r>
        <w:rPr>
          <w:spacing w:val="-6"/>
        </w:rPr>
        <w:t xml:space="preserve"> </w:t>
      </w:r>
      <w:r>
        <w:t>copy</w:t>
      </w:r>
      <w:r>
        <w:rPr>
          <w:spacing w:val="-8"/>
        </w:rPr>
        <w:t xml:space="preserve"> </w:t>
      </w:r>
      <w:r>
        <w:t>of</w:t>
      </w:r>
      <w:r>
        <w:rPr>
          <w:spacing w:val="-5"/>
        </w:rPr>
        <w:t xml:space="preserve"> </w:t>
      </w:r>
      <w:r>
        <w:t>the</w:t>
      </w:r>
      <w:r>
        <w:rPr>
          <w:spacing w:val="-4"/>
        </w:rPr>
        <w:t xml:space="preserve"> </w:t>
      </w:r>
      <w:r>
        <w:t>Request</w:t>
      </w:r>
      <w:r>
        <w:rPr>
          <w:spacing w:val="-6"/>
        </w:rPr>
        <w:t xml:space="preserve"> </w:t>
      </w:r>
      <w:r>
        <w:t>for</w:t>
      </w:r>
      <w:r>
        <w:rPr>
          <w:spacing w:val="-5"/>
        </w:rPr>
        <w:t xml:space="preserve"> </w:t>
      </w:r>
      <w:r>
        <w:t>Accommodations, please refer to the special populations page on the NTCC website</w:t>
      </w:r>
      <w:hyperlink r:id="rId13">
        <w:r w:rsidR="003562E5">
          <w:t>:</w:t>
        </w:r>
      </w:hyperlink>
      <w:r w:rsidR="003562E5">
        <w:t xml:space="preserve">  </w:t>
      </w:r>
      <w:hyperlink r:id="rId14" w:history="1">
        <w:r w:rsidR="003562E5" w:rsidRPr="00BD5C8A">
          <w:rPr>
            <w:rStyle w:val="Hyperlink"/>
          </w:rPr>
          <w:t>https://www.ntcc.edu/student-services/eagle-assist/classroom-accommodations/contact-office-special-populations</w:t>
        </w:r>
      </w:hyperlink>
      <w:r w:rsidR="003562E5">
        <w:t xml:space="preserve">. </w:t>
      </w:r>
    </w:p>
    <w:p w14:paraId="55EACDE5" w14:textId="77777777" w:rsidR="0095521F" w:rsidRDefault="0095521F">
      <w:pPr>
        <w:pStyle w:val="BodyText"/>
        <w:spacing w:before="72"/>
      </w:pPr>
    </w:p>
    <w:p w14:paraId="2BE9A202" w14:textId="77777777" w:rsidR="0095521F" w:rsidRDefault="00000000">
      <w:pPr>
        <w:pStyle w:val="Heading1"/>
        <w:spacing w:before="1"/>
      </w:pPr>
      <w:r>
        <w:rPr>
          <w:spacing w:val="-2"/>
        </w:rPr>
        <w:t>Family</w:t>
      </w:r>
      <w:r>
        <w:rPr>
          <w:spacing w:val="-14"/>
        </w:rPr>
        <w:t xml:space="preserve"> </w:t>
      </w:r>
      <w:r>
        <w:rPr>
          <w:spacing w:val="-2"/>
        </w:rPr>
        <w:t>Educational</w:t>
      </w:r>
      <w:r>
        <w:rPr>
          <w:spacing w:val="-12"/>
        </w:rPr>
        <w:t xml:space="preserve"> </w:t>
      </w:r>
      <w:r>
        <w:rPr>
          <w:spacing w:val="-2"/>
        </w:rPr>
        <w:t>Rights</w:t>
      </w:r>
      <w:r>
        <w:rPr>
          <w:spacing w:val="-13"/>
        </w:rPr>
        <w:t xml:space="preserve"> </w:t>
      </w:r>
      <w:r>
        <w:rPr>
          <w:spacing w:val="-2"/>
        </w:rPr>
        <w:t>and</w:t>
      </w:r>
      <w:r>
        <w:rPr>
          <w:spacing w:val="-10"/>
        </w:rPr>
        <w:t xml:space="preserve"> </w:t>
      </w:r>
      <w:r>
        <w:rPr>
          <w:spacing w:val="-2"/>
        </w:rPr>
        <w:t>Privacy</w:t>
      </w:r>
      <w:r>
        <w:rPr>
          <w:spacing w:val="-7"/>
        </w:rPr>
        <w:t xml:space="preserve"> </w:t>
      </w:r>
      <w:r>
        <w:rPr>
          <w:spacing w:val="-2"/>
        </w:rPr>
        <w:t>Act</w:t>
      </w:r>
      <w:r>
        <w:rPr>
          <w:spacing w:val="-10"/>
        </w:rPr>
        <w:t xml:space="preserve"> </w:t>
      </w:r>
      <w:r>
        <w:rPr>
          <w:spacing w:val="-2"/>
        </w:rPr>
        <w:t>(FERPA):</w:t>
      </w:r>
    </w:p>
    <w:p w14:paraId="3CF8FC12" w14:textId="77777777" w:rsidR="0095521F" w:rsidRDefault="00000000">
      <w:pPr>
        <w:pStyle w:val="BodyText"/>
        <w:spacing w:before="7"/>
        <w:ind w:left="256" w:right="354"/>
      </w:pPr>
      <w:r>
        <w:t>The Family Educational Rights and Privacy Act (FERPA) is a federal law that protects the privacy of student</w:t>
      </w:r>
      <w:r>
        <w:rPr>
          <w:spacing w:val="-1"/>
        </w:rPr>
        <w:t xml:space="preserve"> </w:t>
      </w:r>
      <w:r>
        <w:t>education</w:t>
      </w:r>
      <w:r>
        <w:rPr>
          <w:spacing w:val="-1"/>
        </w:rPr>
        <w:t xml:space="preserve"> </w:t>
      </w:r>
      <w:r>
        <w:t>records. The law applies to all schools that receive funds under an applicable program of the U.S. Department of Education. FERPA gives parents certain rights with respect to their children’s educational</w:t>
      </w:r>
      <w:r>
        <w:rPr>
          <w:spacing w:val="-5"/>
        </w:rPr>
        <w:t xml:space="preserve"> </w:t>
      </w:r>
      <w:r>
        <w:t>records.</w:t>
      </w:r>
      <w:r>
        <w:rPr>
          <w:spacing w:val="-2"/>
        </w:rPr>
        <w:t xml:space="preserve"> </w:t>
      </w:r>
      <w:r>
        <w:t>These</w:t>
      </w:r>
      <w:r>
        <w:rPr>
          <w:spacing w:val="-1"/>
        </w:rPr>
        <w:t xml:space="preserve"> </w:t>
      </w:r>
      <w:r>
        <w:t>rights</w:t>
      </w:r>
      <w:r>
        <w:rPr>
          <w:spacing w:val="-1"/>
        </w:rPr>
        <w:t xml:space="preserve"> </w:t>
      </w:r>
      <w:r>
        <w:t>transfer</w:t>
      </w:r>
      <w:r>
        <w:rPr>
          <w:spacing w:val="-5"/>
        </w:rPr>
        <w:t xml:space="preserve"> </w:t>
      </w:r>
      <w:r>
        <w:t>to</w:t>
      </w:r>
      <w:r>
        <w:rPr>
          <w:spacing w:val="-1"/>
        </w:rPr>
        <w:t xml:space="preserve"> </w:t>
      </w:r>
      <w:r>
        <w:t>the</w:t>
      </w:r>
      <w:r>
        <w:rPr>
          <w:spacing w:val="-1"/>
        </w:rPr>
        <w:t xml:space="preserve"> </w:t>
      </w:r>
      <w:r>
        <w:t>student</w:t>
      </w:r>
      <w:r>
        <w:rPr>
          <w:spacing w:val="-2"/>
        </w:rPr>
        <w:t xml:space="preserve"> </w:t>
      </w:r>
      <w:r>
        <w:t>when</w:t>
      </w:r>
      <w:r>
        <w:rPr>
          <w:spacing w:val="-6"/>
        </w:rPr>
        <w:t xml:space="preserve"> </w:t>
      </w:r>
      <w:r>
        <w:t>he</w:t>
      </w:r>
      <w:r>
        <w:rPr>
          <w:spacing w:val="-1"/>
        </w:rPr>
        <w:t xml:space="preserve"> </w:t>
      </w:r>
      <w:r>
        <w:t>or</w:t>
      </w:r>
      <w:r>
        <w:rPr>
          <w:spacing w:val="-4"/>
        </w:rPr>
        <w:t xml:space="preserve"> </w:t>
      </w:r>
      <w:r>
        <w:t>she</w:t>
      </w:r>
      <w:r>
        <w:rPr>
          <w:spacing w:val="-1"/>
        </w:rPr>
        <w:t xml:space="preserve"> </w:t>
      </w:r>
      <w:r>
        <w:t>attends</w:t>
      </w:r>
      <w:r>
        <w:rPr>
          <w:spacing w:val="-2"/>
        </w:rPr>
        <w:t xml:space="preserve"> </w:t>
      </w:r>
      <w:r>
        <w:t>a</w:t>
      </w:r>
      <w:r>
        <w:rPr>
          <w:spacing w:val="-3"/>
        </w:rPr>
        <w:t xml:space="preserve"> </w:t>
      </w:r>
      <w:r>
        <w:t>school</w:t>
      </w:r>
      <w:r>
        <w:rPr>
          <w:spacing w:val="-3"/>
        </w:rPr>
        <w:t xml:space="preserve"> </w:t>
      </w:r>
      <w:r>
        <w:t>beyond</w:t>
      </w:r>
      <w:r>
        <w:rPr>
          <w:spacing w:val="-5"/>
        </w:rPr>
        <w:t xml:space="preserve"> </w:t>
      </w:r>
      <w:r>
        <w:t>the</w:t>
      </w:r>
      <w:r>
        <w:rPr>
          <w:spacing w:val="-1"/>
        </w:rPr>
        <w:t xml:space="preserve"> </w:t>
      </w:r>
      <w:r>
        <w:t>high school level. Students to</w:t>
      </w:r>
      <w:r>
        <w:rPr>
          <w:spacing w:val="-1"/>
        </w:rPr>
        <w:t xml:space="preserve"> </w:t>
      </w:r>
      <w:r>
        <w:t>whom the rights have transferred are considered “eligible students.”</w:t>
      </w:r>
      <w:r>
        <w:rPr>
          <w:spacing w:val="-1"/>
        </w:rPr>
        <w:t xml:space="preserve"> </w:t>
      </w:r>
      <w:r>
        <w:t>In essence, a parent has no legal right to obtain information concerning the child’s college records without the</w:t>
      </w:r>
    </w:p>
    <w:p w14:paraId="36EB141C" w14:textId="77777777" w:rsidR="0095521F" w:rsidRDefault="00000000">
      <w:pPr>
        <w:pStyle w:val="BodyText"/>
        <w:spacing w:line="250" w:lineRule="exact"/>
        <w:ind w:left="256"/>
      </w:pPr>
      <w:r>
        <w:t>written</w:t>
      </w:r>
      <w:r>
        <w:rPr>
          <w:spacing w:val="-8"/>
        </w:rPr>
        <w:t xml:space="preserve"> </w:t>
      </w:r>
      <w:r>
        <w:t>consent</w:t>
      </w:r>
      <w:r>
        <w:rPr>
          <w:spacing w:val="-7"/>
        </w:rPr>
        <w:t xml:space="preserve"> </w:t>
      </w:r>
      <w:r>
        <w:t>of</w:t>
      </w:r>
      <w:r>
        <w:rPr>
          <w:spacing w:val="-4"/>
        </w:rPr>
        <w:t xml:space="preserve"> </w:t>
      </w:r>
      <w:r>
        <w:t>the</w:t>
      </w:r>
      <w:r>
        <w:rPr>
          <w:spacing w:val="-7"/>
        </w:rPr>
        <w:t xml:space="preserve"> </w:t>
      </w:r>
      <w:r>
        <w:t>student.</w:t>
      </w:r>
      <w:r>
        <w:rPr>
          <w:spacing w:val="-3"/>
        </w:rPr>
        <w:t xml:space="preserve"> </w:t>
      </w:r>
      <w:r>
        <w:t>In</w:t>
      </w:r>
      <w:r>
        <w:rPr>
          <w:spacing w:val="-5"/>
        </w:rPr>
        <w:t xml:space="preserve"> </w:t>
      </w:r>
      <w:r>
        <w:t>compliance</w:t>
      </w:r>
      <w:r>
        <w:rPr>
          <w:spacing w:val="-4"/>
        </w:rPr>
        <w:t xml:space="preserve"> </w:t>
      </w:r>
      <w:r>
        <w:t>with</w:t>
      </w:r>
      <w:r>
        <w:rPr>
          <w:spacing w:val="-3"/>
        </w:rPr>
        <w:t xml:space="preserve"> </w:t>
      </w:r>
      <w:r>
        <w:t>FERPA,</w:t>
      </w:r>
      <w:r>
        <w:rPr>
          <w:spacing w:val="-4"/>
        </w:rPr>
        <w:t xml:space="preserve"> </w:t>
      </w:r>
      <w:r>
        <w:t>information</w:t>
      </w:r>
      <w:r>
        <w:rPr>
          <w:spacing w:val="-8"/>
        </w:rPr>
        <w:t xml:space="preserve"> </w:t>
      </w:r>
      <w:r>
        <w:t>classified</w:t>
      </w:r>
      <w:r>
        <w:rPr>
          <w:spacing w:val="-4"/>
        </w:rPr>
        <w:t xml:space="preserve"> </w:t>
      </w:r>
      <w:r>
        <w:t>as</w:t>
      </w:r>
      <w:r>
        <w:rPr>
          <w:spacing w:val="-4"/>
        </w:rPr>
        <w:t xml:space="preserve"> </w:t>
      </w:r>
      <w:r>
        <w:rPr>
          <w:spacing w:val="-2"/>
        </w:rPr>
        <w:t>“directory</w:t>
      </w:r>
    </w:p>
    <w:p w14:paraId="736F3A47" w14:textId="77777777" w:rsidR="0095521F" w:rsidRDefault="00000000">
      <w:pPr>
        <w:pStyle w:val="BodyText"/>
        <w:ind w:left="256"/>
      </w:pPr>
      <w:r>
        <w:t>information”</w:t>
      </w:r>
      <w:r>
        <w:rPr>
          <w:spacing w:val="-2"/>
        </w:rPr>
        <w:t xml:space="preserve"> </w:t>
      </w:r>
      <w:r>
        <w:t>may</w:t>
      </w:r>
      <w:r>
        <w:rPr>
          <w:spacing w:val="-3"/>
        </w:rPr>
        <w:t xml:space="preserve"> </w:t>
      </w:r>
      <w:r>
        <w:t>be</w:t>
      </w:r>
      <w:r>
        <w:rPr>
          <w:spacing w:val="-1"/>
        </w:rPr>
        <w:t xml:space="preserve"> </w:t>
      </w:r>
      <w:r>
        <w:t>released</w:t>
      </w:r>
      <w:r>
        <w:rPr>
          <w:spacing w:val="-2"/>
        </w:rPr>
        <w:t xml:space="preserve"> </w:t>
      </w:r>
      <w:r>
        <w:t>to</w:t>
      </w:r>
      <w:r>
        <w:rPr>
          <w:spacing w:val="-2"/>
        </w:rPr>
        <w:t xml:space="preserve"> </w:t>
      </w:r>
      <w:r>
        <w:t>the</w:t>
      </w:r>
      <w:r>
        <w:rPr>
          <w:spacing w:val="-1"/>
        </w:rPr>
        <w:t xml:space="preserve"> </w:t>
      </w:r>
      <w:proofErr w:type="gramStart"/>
      <w:r>
        <w:t>general</w:t>
      </w:r>
      <w:r>
        <w:rPr>
          <w:spacing w:val="-6"/>
        </w:rPr>
        <w:t xml:space="preserve"> </w:t>
      </w:r>
      <w:r>
        <w:t>public</w:t>
      </w:r>
      <w:proofErr w:type="gramEnd"/>
      <w:r>
        <w:rPr>
          <w:spacing w:val="-2"/>
        </w:rPr>
        <w:t xml:space="preserve"> </w:t>
      </w:r>
      <w:r>
        <w:t>without</w:t>
      </w:r>
      <w:r>
        <w:rPr>
          <w:spacing w:val="-1"/>
        </w:rPr>
        <w:t xml:space="preserve"> </w:t>
      </w:r>
      <w:r>
        <w:t>the</w:t>
      </w:r>
      <w:r>
        <w:rPr>
          <w:spacing w:val="-6"/>
        </w:rPr>
        <w:t xml:space="preserve"> </w:t>
      </w:r>
      <w:r>
        <w:t>written</w:t>
      </w:r>
      <w:r>
        <w:rPr>
          <w:spacing w:val="-8"/>
        </w:rPr>
        <w:t xml:space="preserve"> </w:t>
      </w:r>
      <w:r>
        <w:t>consent</w:t>
      </w:r>
      <w:r>
        <w:rPr>
          <w:spacing w:val="-4"/>
        </w:rPr>
        <w:t xml:space="preserve"> </w:t>
      </w:r>
      <w:r>
        <w:t>of</w:t>
      </w:r>
      <w:r>
        <w:rPr>
          <w:spacing w:val="-7"/>
        </w:rPr>
        <w:t xml:space="preserve"> </w:t>
      </w:r>
      <w:r>
        <w:t>the</w:t>
      </w:r>
      <w:r>
        <w:rPr>
          <w:spacing w:val="-1"/>
        </w:rPr>
        <w:t xml:space="preserve"> </w:t>
      </w:r>
      <w:r>
        <w:t>student</w:t>
      </w:r>
      <w:r>
        <w:rPr>
          <w:spacing w:val="-4"/>
        </w:rPr>
        <w:t xml:space="preserve"> </w:t>
      </w:r>
      <w:r>
        <w:t>unless</w:t>
      </w:r>
      <w:r>
        <w:rPr>
          <w:spacing w:val="-4"/>
        </w:rPr>
        <w:t xml:space="preserve"> </w:t>
      </w:r>
      <w:r>
        <w:t>the student</w:t>
      </w:r>
      <w:r>
        <w:rPr>
          <w:spacing w:val="-1"/>
        </w:rPr>
        <w:t xml:space="preserve"> </w:t>
      </w:r>
      <w:r>
        <w:t>makes a</w:t>
      </w:r>
      <w:r>
        <w:rPr>
          <w:spacing w:val="-1"/>
        </w:rPr>
        <w:t xml:space="preserve"> </w:t>
      </w:r>
      <w:r>
        <w:t>request</w:t>
      </w:r>
      <w:r>
        <w:rPr>
          <w:spacing w:val="-1"/>
        </w:rPr>
        <w:t xml:space="preserve"> </w:t>
      </w:r>
      <w:r>
        <w:t>in</w:t>
      </w:r>
      <w:r>
        <w:rPr>
          <w:spacing w:val="-1"/>
        </w:rPr>
        <w:t xml:space="preserve"> </w:t>
      </w:r>
      <w:r>
        <w:t>writing. Directory</w:t>
      </w:r>
      <w:r>
        <w:rPr>
          <w:spacing w:val="-6"/>
        </w:rPr>
        <w:t xml:space="preserve"> </w:t>
      </w:r>
      <w:r>
        <w:t>information is defined as: the student’s name, permanent address and/or local address, telephone listing, dates of attendance, most recent previous education institution attended, other information including major, field of study, degrees, awards received, and participation in officially recognized activities/sports.</w:t>
      </w:r>
    </w:p>
    <w:p w14:paraId="349A1E29" w14:textId="77777777" w:rsidR="007C2089" w:rsidRDefault="007C2089">
      <w:pPr>
        <w:pStyle w:val="BodyText"/>
        <w:ind w:left="256"/>
      </w:pPr>
    </w:p>
    <w:p w14:paraId="34650EC9" w14:textId="77777777" w:rsidR="007C2089" w:rsidRPr="007C2089" w:rsidRDefault="007C2089" w:rsidP="007C2089">
      <w:pPr>
        <w:pStyle w:val="BodyText"/>
        <w:ind w:left="256"/>
        <w:rPr>
          <w:b/>
          <w:bCs/>
        </w:rPr>
      </w:pPr>
      <w:r w:rsidRPr="007C2089">
        <w:rPr>
          <w:b/>
          <w:bCs/>
        </w:rPr>
        <w:t>Title IX</w:t>
      </w:r>
    </w:p>
    <w:p w14:paraId="23F508B7" w14:textId="77777777" w:rsidR="007C2089" w:rsidRDefault="007C2089" w:rsidP="007C2089">
      <w:pPr>
        <w:pStyle w:val="BodyText"/>
        <w:ind w:left="256"/>
      </w:pPr>
      <w:r w:rsidRPr="007C2089">
        <w:t xml:space="preserve">Northeast Texas Community College is committed to providing a safe educational environment free from sex-based discrimination, harassment, and sexual misconduct. Under Title IX, students who experience or become aware of prohibited conduct are encouraged to seek support and report their concerns. Please be aware that instructors are considered responsible employees and are required to report disclosures of possible prohibited conduct to the NTCC Title IX Coordinator. Students may contact the Title IX </w:t>
      </w:r>
      <w:r w:rsidRPr="007C2089">
        <w:lastRenderedPageBreak/>
        <w:t xml:space="preserve">Coordinator at 903-434-8121. Additional information, reporting options, and support resources are available on the NTCC Title IX website at </w:t>
      </w:r>
      <w:hyperlink r:id="rId15" w:history="1">
        <w:r w:rsidRPr="007C2089">
          <w:rPr>
            <w:rStyle w:val="Hyperlink"/>
          </w:rPr>
          <w:t>https://www.ntcc.edu/about-us/title-ix</w:t>
        </w:r>
      </w:hyperlink>
      <w:r w:rsidRPr="007C2089">
        <w:t>. In an emergency, call 911.</w:t>
      </w:r>
    </w:p>
    <w:p w14:paraId="0DD8F4DC" w14:textId="77777777" w:rsidR="007C2089" w:rsidRDefault="007C2089" w:rsidP="007C2089">
      <w:pPr>
        <w:pStyle w:val="BodyText"/>
        <w:ind w:left="256"/>
      </w:pPr>
    </w:p>
    <w:p w14:paraId="4BA80562" w14:textId="77777777" w:rsidR="004E28FD" w:rsidRPr="004E28FD" w:rsidRDefault="004E28FD" w:rsidP="004E28FD">
      <w:pPr>
        <w:pStyle w:val="BodyText"/>
        <w:ind w:left="256"/>
        <w:rPr>
          <w:b/>
          <w:bCs/>
        </w:rPr>
      </w:pPr>
      <w:r w:rsidRPr="004E28FD">
        <w:rPr>
          <w:b/>
          <w:bCs/>
        </w:rPr>
        <w:t>Eagle Assist</w:t>
      </w:r>
    </w:p>
    <w:p w14:paraId="07E35D37" w14:textId="0509C810" w:rsidR="004E28FD" w:rsidRPr="004E28FD" w:rsidRDefault="004E28FD" w:rsidP="004E28FD">
      <w:pPr>
        <w:pStyle w:val="BodyText"/>
        <w:ind w:left="256"/>
      </w:pPr>
      <w:r w:rsidRPr="004E28FD">
        <w:t xml:space="preserve">NTCC recognizes that challenges inside and outside the classroom can affect student success. Eagle Assist is a central resource for students who need additional support, including classroom </w:t>
      </w:r>
      <w:proofErr w:type="gramStart"/>
      <w:r w:rsidRPr="004E28FD">
        <w:t>accommodations</w:t>
      </w:r>
      <w:proofErr w:type="gramEnd"/>
      <w:r w:rsidRPr="004E28FD">
        <w:t xml:space="preserve">, mental health counseling, tutoring, food and basic-needs assistance, emergency financial assistance, financial literacy resources, and support for students with children. If you need assistance or are unsure where to begin, contact Eagle Assist at </w:t>
      </w:r>
      <w:hyperlink r:id="rId16" w:history="1">
        <w:r w:rsidRPr="004E28FD">
          <w:rPr>
            <w:rStyle w:val="Hyperlink"/>
          </w:rPr>
          <w:t>eagleassist@ntcc.edu</w:t>
        </w:r>
      </w:hyperlink>
      <w:r w:rsidRPr="004E28FD">
        <w:t xml:space="preserve"> or visit the NTCC Eagle Assist website</w:t>
      </w:r>
      <w:r w:rsidR="003562E5">
        <w:t xml:space="preserve">: </w:t>
      </w:r>
      <w:hyperlink r:id="rId17" w:history="1">
        <w:r w:rsidR="003562E5" w:rsidRPr="00BD5C8A">
          <w:rPr>
            <w:rStyle w:val="Hyperlink"/>
          </w:rPr>
          <w:t>https://www.ntcc.edu/student-services/eagle-assist</w:t>
        </w:r>
      </w:hyperlink>
      <w:r w:rsidR="003562E5">
        <w:t xml:space="preserve">. </w:t>
      </w:r>
    </w:p>
    <w:p w14:paraId="58EA153A" w14:textId="77777777" w:rsidR="007C2089" w:rsidRDefault="007C2089" w:rsidP="007C2089">
      <w:pPr>
        <w:pStyle w:val="BodyText"/>
        <w:ind w:left="256"/>
      </w:pPr>
    </w:p>
    <w:p w14:paraId="78BB3B4A" w14:textId="77777777" w:rsidR="004E28FD" w:rsidRPr="004E28FD" w:rsidRDefault="004E28FD" w:rsidP="004E28FD">
      <w:pPr>
        <w:pStyle w:val="BodyText"/>
        <w:ind w:left="256"/>
        <w:rPr>
          <w:b/>
          <w:bCs/>
        </w:rPr>
      </w:pPr>
      <w:r w:rsidRPr="004E28FD">
        <w:rPr>
          <w:b/>
          <w:bCs/>
        </w:rPr>
        <w:t>Classroom Recording Policy</w:t>
      </w:r>
    </w:p>
    <w:p w14:paraId="41DE711B" w14:textId="77777777" w:rsidR="004E28FD" w:rsidRDefault="004E28FD" w:rsidP="004E28FD">
      <w:pPr>
        <w:pStyle w:val="BodyText"/>
        <w:ind w:left="256"/>
      </w:pPr>
      <w:r w:rsidRPr="004E28FD">
        <w:t>To protect the privacy of students and support an open classroom environment, audio, video, photography, screen recording, or other recording of class sessions is prohibited without prior permission from the instructor. This includes recording lectures, discussions, presentations, Zoom sessions, or other course activities.</w:t>
      </w:r>
    </w:p>
    <w:p w14:paraId="2B080043" w14:textId="77777777" w:rsidR="00EE4F60" w:rsidRPr="004E28FD" w:rsidRDefault="00EE4F60" w:rsidP="004E28FD">
      <w:pPr>
        <w:pStyle w:val="BodyText"/>
        <w:ind w:left="256"/>
      </w:pPr>
    </w:p>
    <w:p w14:paraId="0DA5EFF4" w14:textId="04828411" w:rsidR="004E28FD" w:rsidRPr="004E28FD" w:rsidRDefault="004E28FD" w:rsidP="004E28FD">
      <w:pPr>
        <w:pStyle w:val="BodyText"/>
        <w:ind w:left="256"/>
      </w:pPr>
      <w:r w:rsidRPr="004E28FD">
        <w:t xml:space="preserve">Students who have </w:t>
      </w:r>
      <w:r w:rsidR="00EE4F60" w:rsidRPr="004E28FD">
        <w:t>approved</w:t>
      </w:r>
      <w:r w:rsidRPr="004E28FD">
        <w:t xml:space="preserve"> accommodation that includes recording should </w:t>
      </w:r>
      <w:proofErr w:type="gramStart"/>
      <w:r w:rsidRPr="004E28FD">
        <w:t>make arrangements</w:t>
      </w:r>
      <w:proofErr w:type="gramEnd"/>
      <w:r w:rsidRPr="004E28FD">
        <w:t xml:space="preserve"> with the instructor prior to recording so that the accommodation can be implemented appropriately. Approved accommodations will be honored in accordance with the Americans with Disabilities Act (ADA), Section 504, and NTCC procedures. Any authorized recording is for the student’s personal educational use only and may not be shared, posted, distributed, or published without permission.</w:t>
      </w:r>
    </w:p>
    <w:p w14:paraId="15F25365" w14:textId="77777777" w:rsidR="004E28FD" w:rsidRPr="007C2089" w:rsidRDefault="004E28FD" w:rsidP="007C2089">
      <w:pPr>
        <w:pStyle w:val="BodyText"/>
        <w:ind w:left="256"/>
      </w:pPr>
    </w:p>
    <w:p w14:paraId="39B4346D" w14:textId="77777777" w:rsidR="007C2089" w:rsidRDefault="007C2089">
      <w:pPr>
        <w:pStyle w:val="BodyText"/>
        <w:ind w:left="256"/>
      </w:pPr>
    </w:p>
    <w:sectPr w:rsidR="007C2089">
      <w:pgSz w:w="12240" w:h="15840"/>
      <w:pgMar w:top="1040" w:right="720" w:bottom="28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94F620CA"/>
    <w:lvl w:ilvl="0">
      <w:start w:val="1"/>
      <w:numFmt w:val="decimal"/>
      <w:pStyle w:val="ListNumber"/>
      <w:lvlText w:val="%1."/>
      <w:lvlJc w:val="left"/>
      <w:pPr>
        <w:tabs>
          <w:tab w:val="num" w:pos="360"/>
        </w:tabs>
        <w:ind w:left="360" w:hanging="360"/>
      </w:pPr>
    </w:lvl>
  </w:abstractNum>
  <w:abstractNum w:abstractNumId="1" w15:restartNumberingAfterBreak="0">
    <w:nsid w:val="02ED5A68"/>
    <w:multiLevelType w:val="hybridMultilevel"/>
    <w:tmpl w:val="177A131C"/>
    <w:lvl w:ilvl="0" w:tplc="5B52C5EC">
      <w:start w:val="1"/>
      <w:numFmt w:val="decimal"/>
      <w:lvlText w:val="%1."/>
      <w:lvlJc w:val="left"/>
      <w:pPr>
        <w:ind w:left="977" w:hanging="358"/>
      </w:pPr>
      <w:rPr>
        <w:rFonts w:ascii="Calibri" w:eastAsia="Calibri" w:hAnsi="Calibri" w:cs="Calibri" w:hint="default"/>
        <w:b w:val="0"/>
        <w:bCs w:val="0"/>
        <w:i w:val="0"/>
        <w:iCs w:val="0"/>
        <w:spacing w:val="0"/>
        <w:w w:val="100"/>
        <w:sz w:val="22"/>
        <w:szCs w:val="22"/>
        <w:lang w:val="en-US" w:eastAsia="en-US" w:bidi="ar-SA"/>
      </w:rPr>
    </w:lvl>
    <w:lvl w:ilvl="1" w:tplc="7C4CD474">
      <w:numFmt w:val="bullet"/>
      <w:lvlText w:val="•"/>
      <w:lvlJc w:val="left"/>
      <w:pPr>
        <w:ind w:left="1962" w:hanging="358"/>
      </w:pPr>
      <w:rPr>
        <w:rFonts w:hint="default"/>
        <w:lang w:val="en-US" w:eastAsia="en-US" w:bidi="ar-SA"/>
      </w:rPr>
    </w:lvl>
    <w:lvl w:ilvl="2" w:tplc="EC4E2D0C">
      <w:numFmt w:val="bullet"/>
      <w:lvlText w:val="•"/>
      <w:lvlJc w:val="left"/>
      <w:pPr>
        <w:ind w:left="2944" w:hanging="358"/>
      </w:pPr>
      <w:rPr>
        <w:rFonts w:hint="default"/>
        <w:lang w:val="en-US" w:eastAsia="en-US" w:bidi="ar-SA"/>
      </w:rPr>
    </w:lvl>
    <w:lvl w:ilvl="3" w:tplc="6E3C7348">
      <w:numFmt w:val="bullet"/>
      <w:lvlText w:val="•"/>
      <w:lvlJc w:val="left"/>
      <w:pPr>
        <w:ind w:left="3926" w:hanging="358"/>
      </w:pPr>
      <w:rPr>
        <w:rFonts w:hint="default"/>
        <w:lang w:val="en-US" w:eastAsia="en-US" w:bidi="ar-SA"/>
      </w:rPr>
    </w:lvl>
    <w:lvl w:ilvl="4" w:tplc="0BF072C6">
      <w:numFmt w:val="bullet"/>
      <w:lvlText w:val="•"/>
      <w:lvlJc w:val="left"/>
      <w:pPr>
        <w:ind w:left="4908" w:hanging="358"/>
      </w:pPr>
      <w:rPr>
        <w:rFonts w:hint="default"/>
        <w:lang w:val="en-US" w:eastAsia="en-US" w:bidi="ar-SA"/>
      </w:rPr>
    </w:lvl>
    <w:lvl w:ilvl="5" w:tplc="9CC47A38">
      <w:numFmt w:val="bullet"/>
      <w:lvlText w:val="•"/>
      <w:lvlJc w:val="left"/>
      <w:pPr>
        <w:ind w:left="5890" w:hanging="358"/>
      </w:pPr>
      <w:rPr>
        <w:rFonts w:hint="default"/>
        <w:lang w:val="en-US" w:eastAsia="en-US" w:bidi="ar-SA"/>
      </w:rPr>
    </w:lvl>
    <w:lvl w:ilvl="6" w:tplc="3140D8CE">
      <w:numFmt w:val="bullet"/>
      <w:lvlText w:val="•"/>
      <w:lvlJc w:val="left"/>
      <w:pPr>
        <w:ind w:left="6872" w:hanging="358"/>
      </w:pPr>
      <w:rPr>
        <w:rFonts w:hint="default"/>
        <w:lang w:val="en-US" w:eastAsia="en-US" w:bidi="ar-SA"/>
      </w:rPr>
    </w:lvl>
    <w:lvl w:ilvl="7" w:tplc="E2A20676">
      <w:numFmt w:val="bullet"/>
      <w:lvlText w:val="•"/>
      <w:lvlJc w:val="left"/>
      <w:pPr>
        <w:ind w:left="7854" w:hanging="358"/>
      </w:pPr>
      <w:rPr>
        <w:rFonts w:hint="default"/>
        <w:lang w:val="en-US" w:eastAsia="en-US" w:bidi="ar-SA"/>
      </w:rPr>
    </w:lvl>
    <w:lvl w:ilvl="8" w:tplc="1F681E64">
      <w:numFmt w:val="bullet"/>
      <w:lvlText w:val="•"/>
      <w:lvlJc w:val="left"/>
      <w:pPr>
        <w:ind w:left="8836" w:hanging="358"/>
      </w:pPr>
      <w:rPr>
        <w:rFonts w:hint="default"/>
        <w:lang w:val="en-US" w:eastAsia="en-US" w:bidi="ar-SA"/>
      </w:rPr>
    </w:lvl>
  </w:abstractNum>
  <w:abstractNum w:abstractNumId="2" w15:restartNumberingAfterBreak="0">
    <w:nsid w:val="05CF7553"/>
    <w:multiLevelType w:val="multilevel"/>
    <w:tmpl w:val="8C32F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474789"/>
    <w:multiLevelType w:val="hybridMultilevel"/>
    <w:tmpl w:val="08143CEA"/>
    <w:lvl w:ilvl="0" w:tplc="2B6ADDBA">
      <w:numFmt w:val="bullet"/>
      <w:lvlText w:val=""/>
      <w:lvlJc w:val="left"/>
      <w:pPr>
        <w:ind w:left="720" w:hanging="361"/>
      </w:pPr>
      <w:rPr>
        <w:rFonts w:ascii="Symbol" w:eastAsia="Symbol" w:hAnsi="Symbol" w:cs="Symbol" w:hint="default"/>
        <w:b w:val="0"/>
        <w:bCs w:val="0"/>
        <w:i w:val="0"/>
        <w:iCs w:val="0"/>
        <w:spacing w:val="0"/>
        <w:w w:val="100"/>
        <w:sz w:val="23"/>
        <w:szCs w:val="23"/>
        <w:lang w:val="en-US" w:eastAsia="en-US" w:bidi="ar-SA"/>
      </w:rPr>
    </w:lvl>
    <w:lvl w:ilvl="1" w:tplc="E970F8F0">
      <w:numFmt w:val="bullet"/>
      <w:lvlText w:val="•"/>
      <w:lvlJc w:val="left"/>
      <w:pPr>
        <w:ind w:left="1728" w:hanging="361"/>
      </w:pPr>
      <w:rPr>
        <w:rFonts w:hint="default"/>
        <w:lang w:val="en-US" w:eastAsia="en-US" w:bidi="ar-SA"/>
      </w:rPr>
    </w:lvl>
    <w:lvl w:ilvl="2" w:tplc="DA626EDE">
      <w:numFmt w:val="bullet"/>
      <w:lvlText w:val="•"/>
      <w:lvlJc w:val="left"/>
      <w:pPr>
        <w:ind w:left="2736" w:hanging="361"/>
      </w:pPr>
      <w:rPr>
        <w:rFonts w:hint="default"/>
        <w:lang w:val="en-US" w:eastAsia="en-US" w:bidi="ar-SA"/>
      </w:rPr>
    </w:lvl>
    <w:lvl w:ilvl="3" w:tplc="AAE0CCA8">
      <w:numFmt w:val="bullet"/>
      <w:lvlText w:val="•"/>
      <w:lvlJc w:val="left"/>
      <w:pPr>
        <w:ind w:left="3744" w:hanging="361"/>
      </w:pPr>
      <w:rPr>
        <w:rFonts w:hint="default"/>
        <w:lang w:val="en-US" w:eastAsia="en-US" w:bidi="ar-SA"/>
      </w:rPr>
    </w:lvl>
    <w:lvl w:ilvl="4" w:tplc="01463516">
      <w:numFmt w:val="bullet"/>
      <w:lvlText w:val="•"/>
      <w:lvlJc w:val="left"/>
      <w:pPr>
        <w:ind w:left="4752" w:hanging="361"/>
      </w:pPr>
      <w:rPr>
        <w:rFonts w:hint="default"/>
        <w:lang w:val="en-US" w:eastAsia="en-US" w:bidi="ar-SA"/>
      </w:rPr>
    </w:lvl>
    <w:lvl w:ilvl="5" w:tplc="08F2872C">
      <w:numFmt w:val="bullet"/>
      <w:lvlText w:val="•"/>
      <w:lvlJc w:val="left"/>
      <w:pPr>
        <w:ind w:left="5760" w:hanging="361"/>
      </w:pPr>
      <w:rPr>
        <w:rFonts w:hint="default"/>
        <w:lang w:val="en-US" w:eastAsia="en-US" w:bidi="ar-SA"/>
      </w:rPr>
    </w:lvl>
    <w:lvl w:ilvl="6" w:tplc="34F89C62">
      <w:numFmt w:val="bullet"/>
      <w:lvlText w:val="•"/>
      <w:lvlJc w:val="left"/>
      <w:pPr>
        <w:ind w:left="6768" w:hanging="361"/>
      </w:pPr>
      <w:rPr>
        <w:rFonts w:hint="default"/>
        <w:lang w:val="en-US" w:eastAsia="en-US" w:bidi="ar-SA"/>
      </w:rPr>
    </w:lvl>
    <w:lvl w:ilvl="7" w:tplc="059A2260">
      <w:numFmt w:val="bullet"/>
      <w:lvlText w:val="•"/>
      <w:lvlJc w:val="left"/>
      <w:pPr>
        <w:ind w:left="7776" w:hanging="361"/>
      </w:pPr>
      <w:rPr>
        <w:rFonts w:hint="default"/>
        <w:lang w:val="en-US" w:eastAsia="en-US" w:bidi="ar-SA"/>
      </w:rPr>
    </w:lvl>
    <w:lvl w:ilvl="8" w:tplc="1DBE61B8">
      <w:numFmt w:val="bullet"/>
      <w:lvlText w:val="•"/>
      <w:lvlJc w:val="left"/>
      <w:pPr>
        <w:ind w:left="8784" w:hanging="361"/>
      </w:pPr>
      <w:rPr>
        <w:rFonts w:hint="default"/>
        <w:lang w:val="en-US" w:eastAsia="en-US" w:bidi="ar-SA"/>
      </w:rPr>
    </w:lvl>
  </w:abstractNum>
  <w:abstractNum w:abstractNumId="4" w15:restartNumberingAfterBreak="0">
    <w:nsid w:val="163D66E9"/>
    <w:multiLevelType w:val="multilevel"/>
    <w:tmpl w:val="6592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B31485"/>
    <w:multiLevelType w:val="multilevel"/>
    <w:tmpl w:val="DAE8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506F1F"/>
    <w:multiLevelType w:val="multilevel"/>
    <w:tmpl w:val="AA865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E64BF9"/>
    <w:multiLevelType w:val="multilevel"/>
    <w:tmpl w:val="BC7EE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E30EE0"/>
    <w:multiLevelType w:val="multilevel"/>
    <w:tmpl w:val="93E06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C9796F"/>
    <w:multiLevelType w:val="multilevel"/>
    <w:tmpl w:val="CA186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2A15BD"/>
    <w:multiLevelType w:val="multilevel"/>
    <w:tmpl w:val="6E040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0366685">
    <w:abstractNumId w:val="3"/>
  </w:num>
  <w:num w:numId="2" w16cid:durableId="967929792">
    <w:abstractNumId w:val="1"/>
  </w:num>
  <w:num w:numId="3" w16cid:durableId="505829167">
    <w:abstractNumId w:val="5"/>
  </w:num>
  <w:num w:numId="4" w16cid:durableId="287664880">
    <w:abstractNumId w:val="9"/>
  </w:num>
  <w:num w:numId="5" w16cid:durableId="52050897">
    <w:abstractNumId w:val="2"/>
  </w:num>
  <w:num w:numId="6" w16cid:durableId="2038778113">
    <w:abstractNumId w:val="10"/>
  </w:num>
  <w:num w:numId="7" w16cid:durableId="1691909463">
    <w:abstractNumId w:val="0"/>
  </w:num>
  <w:num w:numId="8" w16cid:durableId="366025168">
    <w:abstractNumId w:val="8"/>
  </w:num>
  <w:num w:numId="9" w16cid:durableId="1759213697">
    <w:abstractNumId w:val="4"/>
  </w:num>
  <w:num w:numId="10" w16cid:durableId="932324081">
    <w:abstractNumId w:val="6"/>
  </w:num>
  <w:num w:numId="11" w16cid:durableId="12666163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21F"/>
    <w:rsid w:val="00114F4E"/>
    <w:rsid w:val="001B6E21"/>
    <w:rsid w:val="00267904"/>
    <w:rsid w:val="00307D63"/>
    <w:rsid w:val="003562E5"/>
    <w:rsid w:val="0039441A"/>
    <w:rsid w:val="004771D9"/>
    <w:rsid w:val="004A22A2"/>
    <w:rsid w:val="004D255B"/>
    <w:rsid w:val="004E28FD"/>
    <w:rsid w:val="00582EF1"/>
    <w:rsid w:val="005E2C84"/>
    <w:rsid w:val="005F5091"/>
    <w:rsid w:val="00616843"/>
    <w:rsid w:val="006536D3"/>
    <w:rsid w:val="00665C08"/>
    <w:rsid w:val="006A1645"/>
    <w:rsid w:val="006B5381"/>
    <w:rsid w:val="006F0FC9"/>
    <w:rsid w:val="007151D1"/>
    <w:rsid w:val="00782203"/>
    <w:rsid w:val="007C2089"/>
    <w:rsid w:val="00803900"/>
    <w:rsid w:val="0095521F"/>
    <w:rsid w:val="00993B75"/>
    <w:rsid w:val="00B01EA3"/>
    <w:rsid w:val="00E1207B"/>
    <w:rsid w:val="00EC603D"/>
    <w:rsid w:val="00EC715C"/>
    <w:rsid w:val="00EE4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E6FAD"/>
  <w15:docId w15:val="{83A5D486-B70A-44B5-9785-5CD29E45F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eorgia" w:eastAsia="Georgia" w:hAnsi="Georgia" w:cs="Georgia"/>
    </w:rPr>
  </w:style>
  <w:style w:type="paragraph" w:styleId="Heading1">
    <w:name w:val="heading 1"/>
    <w:basedOn w:val="Normal"/>
    <w:uiPriority w:val="9"/>
    <w:qFormat/>
    <w:pPr>
      <w:ind w:left="259"/>
      <w:outlineLvl w:val="0"/>
    </w:pPr>
    <w:rPr>
      <w:b/>
      <w:bCs/>
      <w:sz w:val="24"/>
      <w:szCs w:val="24"/>
    </w:rPr>
  </w:style>
  <w:style w:type="paragraph" w:styleId="Heading2">
    <w:name w:val="heading 2"/>
    <w:basedOn w:val="Normal"/>
    <w:uiPriority w:val="9"/>
    <w:unhideWhenUsed/>
    <w:qFormat/>
    <w:pPr>
      <w:spacing w:line="261" w:lineRule="exact"/>
      <w:outlineLvl w:val="1"/>
    </w:pPr>
    <w:rPr>
      <w:b/>
      <w:bCs/>
      <w:sz w:val="23"/>
      <w:szCs w:val="23"/>
    </w:rPr>
  </w:style>
  <w:style w:type="paragraph" w:styleId="Heading3">
    <w:name w:val="heading 3"/>
    <w:basedOn w:val="Normal"/>
    <w:uiPriority w:val="9"/>
    <w:unhideWhenUsed/>
    <w:qFormat/>
    <w:pPr>
      <w:ind w:left="256"/>
      <w:outlineLvl w:val="2"/>
    </w:pPr>
    <w:rPr>
      <w:b/>
      <w:bCs/>
    </w:rPr>
  </w:style>
  <w:style w:type="paragraph" w:styleId="Heading4">
    <w:name w:val="heading 4"/>
    <w:basedOn w:val="Normal"/>
    <w:uiPriority w:val="9"/>
    <w:unhideWhenUsed/>
    <w:qFormat/>
    <w:pPr>
      <w:ind w:left="256"/>
      <w:outlineLvl w:val="3"/>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81" w:lineRule="exact"/>
      <w:ind w:left="975" w:hanging="356"/>
    </w:pPr>
  </w:style>
  <w:style w:type="paragraph" w:customStyle="1" w:styleId="TableParagraph">
    <w:name w:val="Table Paragraph"/>
    <w:basedOn w:val="Normal"/>
    <w:uiPriority w:val="1"/>
    <w:qFormat/>
    <w:pPr>
      <w:ind w:left="112"/>
    </w:pPr>
  </w:style>
  <w:style w:type="character" w:styleId="Hyperlink">
    <w:name w:val="Hyperlink"/>
    <w:basedOn w:val="DefaultParagraphFont"/>
    <w:uiPriority w:val="99"/>
    <w:unhideWhenUsed/>
    <w:rsid w:val="007C2089"/>
    <w:rPr>
      <w:color w:val="0000FF" w:themeColor="hyperlink"/>
      <w:u w:val="single"/>
    </w:rPr>
  </w:style>
  <w:style w:type="character" w:styleId="UnresolvedMention">
    <w:name w:val="Unresolved Mention"/>
    <w:basedOn w:val="DefaultParagraphFont"/>
    <w:uiPriority w:val="99"/>
    <w:semiHidden/>
    <w:unhideWhenUsed/>
    <w:rsid w:val="007C2089"/>
    <w:rPr>
      <w:color w:val="605E5C"/>
      <w:shd w:val="clear" w:color="auto" w:fill="E1DFDD"/>
    </w:rPr>
  </w:style>
  <w:style w:type="paragraph" w:styleId="ListNumber">
    <w:name w:val="List Number"/>
    <w:basedOn w:val="Normal"/>
    <w:uiPriority w:val="99"/>
    <w:unhideWhenUsed/>
    <w:rsid w:val="005E2C84"/>
    <w:pPr>
      <w:widowControl/>
      <w:numPr>
        <w:numId w:val="7"/>
      </w:numPr>
      <w:tabs>
        <w:tab w:val="clear" w:pos="360"/>
      </w:tabs>
      <w:autoSpaceDE/>
      <w:autoSpaceDN/>
      <w:spacing w:after="120" w:line="259" w:lineRule="auto"/>
      <w:ind w:left="0" w:firstLine="0"/>
      <w:contextualSpacing/>
    </w:pPr>
    <w:rPr>
      <w:rFonts w:ascii="Arial" w:eastAsiaTheme="minorEastAsia" w:hAnsi="Arial" w:cstheme="minorBidi"/>
    </w:rPr>
  </w:style>
  <w:style w:type="table" w:styleId="TableGrid">
    <w:name w:val="Table Grid"/>
    <w:basedOn w:val="TableNormal"/>
    <w:uiPriority w:val="59"/>
    <w:rsid w:val="001B6E21"/>
    <w:pPr>
      <w:widowControl/>
      <w:autoSpaceDE/>
      <w:autoSpaceDN/>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tcc.edu/about-us/computer-services/technology-support-services" TargetMode="External"/><Relationship Id="rId13" Type="http://schemas.openxmlformats.org/officeDocument/2006/relationships/hyperlink" Target="http://www.ntcc.edu/index.php?module=Pagesetter&amp;func=viewpub&amp;tid=111&amp;pid=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T@ntcc.edu" TargetMode="External"/><Relationship Id="rId12" Type="http://schemas.openxmlformats.org/officeDocument/2006/relationships/hyperlink" Target="https://chat.openai.com/" TargetMode="External"/><Relationship Id="rId17" Type="http://schemas.openxmlformats.org/officeDocument/2006/relationships/hyperlink" Target="https://www.ntcc.edu/student-services/eagle-assist" TargetMode="External"/><Relationship Id="rId2" Type="http://schemas.openxmlformats.org/officeDocument/2006/relationships/styles" Target="styles.xml"/><Relationship Id="rId16" Type="http://schemas.openxmlformats.org/officeDocument/2006/relationships/hyperlink" Target="mailto:eagleassist@ntcc.edu" TargetMode="External"/><Relationship Id="rId1" Type="http://schemas.openxmlformats.org/officeDocument/2006/relationships/numbering" Target="numbering.xml"/><Relationship Id="rId6" Type="http://schemas.openxmlformats.org/officeDocument/2006/relationships/hyperlink" Target="mailto:cshurtleff@ntcc.edu" TargetMode="External"/><Relationship Id="rId11" Type="http://schemas.openxmlformats.org/officeDocument/2006/relationships/hyperlink" Target="https://chat.openai.com/" TargetMode="External"/><Relationship Id="rId5" Type="http://schemas.openxmlformats.org/officeDocument/2006/relationships/image" Target="media/image1.jpeg"/><Relationship Id="rId15" Type="http://schemas.openxmlformats.org/officeDocument/2006/relationships/hyperlink" Target="https://www.ntcc.edu/about-us/title-ix" TargetMode="External"/><Relationship Id="rId10" Type="http://schemas.openxmlformats.org/officeDocument/2006/relationships/hyperlink" Target="http://www.ntcc.ed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pastyle.org/" TargetMode="External"/><Relationship Id="rId14" Type="http://schemas.openxmlformats.org/officeDocument/2006/relationships/hyperlink" Target="https://www.ntcc.edu/student-services/eagle-assist/classroom-accommodations/contact-office-special-popul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4022</Words>
  <Characters>22930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Accessible Syllabus</vt:lpstr>
    </vt:vector>
  </TitlesOfParts>
  <Company/>
  <LinksUpToDate>false</LinksUpToDate>
  <CharactersWithSpaces>26899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Carmen Shurtleff</cp:lastModifiedBy>
  <cp:revision>2</cp:revision>
  <dcterms:created xsi:type="dcterms:W3CDTF">2026-08-26T16:44:00Z</dcterms:created>
  <dcterms:modified xsi:type="dcterms:W3CDTF">2026-08-26T16:44:00Z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2026-07-10T00:00:00Z</vt:filetime>
  </property>
  <property fmtid="{D5CDD505-2E9C-101B-9397-08002B2CF9AE}" pid="3" name="Creator">
    <vt:lpwstr>Microsoft® Word for Microsoft 365</vt:lpwstr>
  </property>
  <property fmtid="{D5CDD505-2E9C-101B-9397-08002B2CF9AE}" pid="4" name="LastSaved">
    <vt:filetime>2026-08-20T00:00:00Z</vt:filetime>
  </property>
  <property fmtid="{D5CDD505-2E9C-101B-9397-08002B2CF9AE}" pid="5" name="Producer">
    <vt:lpwstr>Microsoft® Word for Microsoft 365</vt:lpwstr>
  </property>
</Properties>
</file>