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88620" w14:textId="77777777" w:rsidR="005E4DE4" w:rsidRDefault="00990741" w:rsidP="00F74177">
      <w:pPr>
        <w:spacing w:after="120"/>
      </w:pPr>
      <w:r w:rsidRPr="004565A6">
        <w:rPr>
          <w:noProof/>
        </w:rPr>
        <w:drawing>
          <wp:inline distT="0" distB="0" distL="0" distR="0" wp14:anchorId="1B4903AB" wp14:editId="03AB333F">
            <wp:extent cx="1048385" cy="749935"/>
            <wp:effectExtent l="0" t="0" r="0" b="0"/>
            <wp:docPr id="2" name="Picture 2" descr="Logo of Northeast Texas Community College featuring a large blue letter &quot;N&quot; with a red accent on the upper right corner. Below the letter, the college name is displayed in blue uppercase letters with &quot;COMMUNITY COLLEGE&quot; in smaller font undernea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of Northeast Texas Community College featuring a large blue letter &quot;N&quot; with a red accent on the upper right corner. Below the letter, the college name is displayed in blue uppercase letters with &quot;COMMUNITY COLLEGE&quot; in smaller font underneath.&#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8385" cy="749935"/>
                    </a:xfrm>
                    <a:prstGeom prst="rect">
                      <a:avLst/>
                    </a:prstGeom>
                    <a:noFill/>
                    <a:ln>
                      <a:noFill/>
                    </a:ln>
                  </pic:spPr>
                </pic:pic>
              </a:graphicData>
            </a:graphic>
          </wp:inline>
        </w:drawing>
      </w:r>
    </w:p>
    <w:p w14:paraId="2FFB6B5B" w14:textId="47C46A0F" w:rsidR="00ED0E6E" w:rsidRPr="00B567A9" w:rsidRDefault="00351E9A" w:rsidP="00A575A5">
      <w:pPr>
        <w:pStyle w:val="Heading1"/>
        <w:ind w:left="0"/>
      </w:pPr>
      <w:r w:rsidRPr="00B567A9">
        <w:t>H</w:t>
      </w:r>
      <w:r w:rsidR="000A2739" w:rsidRPr="00B567A9">
        <w:t>IST</w:t>
      </w:r>
      <w:r w:rsidRPr="00B567A9">
        <w:t xml:space="preserve"> 1301</w:t>
      </w:r>
    </w:p>
    <w:p w14:paraId="565D0AA1" w14:textId="72562E33" w:rsidR="00ED0E6E" w:rsidRPr="00B567A9" w:rsidRDefault="00ED0E6E" w:rsidP="005E4DE4">
      <w:pPr>
        <w:spacing w:after="120"/>
        <w:ind w:left="1890" w:hanging="1890"/>
        <w:rPr>
          <w:rFonts w:ascii="Times New Roman" w:eastAsia="Times New Roman" w:hAnsi="Times New Roman" w:cs="Times New Roman"/>
          <w:sz w:val="6"/>
          <w:szCs w:val="6"/>
        </w:rPr>
      </w:pPr>
      <w:r w:rsidRPr="00B567A9">
        <w:t>Course</w:t>
      </w:r>
      <w:r w:rsidRPr="00B567A9">
        <w:rPr>
          <w:spacing w:val="-4"/>
        </w:rPr>
        <w:t xml:space="preserve"> </w:t>
      </w:r>
      <w:r w:rsidRPr="00B567A9">
        <w:t>Syllabus</w:t>
      </w:r>
    </w:p>
    <w:p w14:paraId="4A6D943C" w14:textId="7C7ECE91" w:rsidR="00ED0E6E" w:rsidRPr="002E21E3" w:rsidRDefault="00ED0E6E" w:rsidP="005E4DE4">
      <w:pPr>
        <w:pStyle w:val="TableParagraph"/>
        <w:ind w:left="1890" w:hanging="1890"/>
        <w:rPr>
          <w:rFonts w:ascii="Times New Roman" w:eastAsia="Times New Roman" w:hAnsi="Times New Roman" w:cs="Times New Roman"/>
          <w:sz w:val="18"/>
          <w:szCs w:val="18"/>
        </w:rPr>
      </w:pPr>
      <w:r w:rsidRPr="002E21E3">
        <w:rPr>
          <w:rFonts w:ascii="Times New Roman" w:eastAsia="Times New Roman" w:hAnsi="Times New Roman" w:cs="Times New Roman"/>
          <w:b/>
          <w:bCs/>
          <w:i/>
          <w:sz w:val="18"/>
          <w:szCs w:val="18"/>
        </w:rPr>
        <w:t>“Northeast</w:t>
      </w:r>
      <w:r w:rsidRPr="002E21E3">
        <w:rPr>
          <w:rFonts w:ascii="Times New Roman" w:eastAsia="Times New Roman" w:hAnsi="Times New Roman" w:cs="Times New Roman"/>
          <w:b/>
          <w:bCs/>
          <w:i/>
          <w:spacing w:val="-4"/>
          <w:sz w:val="18"/>
          <w:szCs w:val="18"/>
        </w:rPr>
        <w:t xml:space="preserve"> </w:t>
      </w:r>
      <w:r w:rsidRPr="002E21E3">
        <w:rPr>
          <w:rFonts w:ascii="Times New Roman" w:eastAsia="Times New Roman" w:hAnsi="Times New Roman" w:cs="Times New Roman"/>
          <w:b/>
          <w:bCs/>
          <w:i/>
          <w:sz w:val="18"/>
          <w:szCs w:val="18"/>
        </w:rPr>
        <w:t>Texas</w:t>
      </w:r>
      <w:r w:rsidRPr="002E21E3">
        <w:rPr>
          <w:rFonts w:ascii="Times New Roman" w:eastAsia="Times New Roman" w:hAnsi="Times New Roman" w:cs="Times New Roman"/>
          <w:b/>
          <w:bCs/>
          <w:i/>
          <w:spacing w:val="-2"/>
          <w:sz w:val="18"/>
          <w:szCs w:val="18"/>
        </w:rPr>
        <w:t xml:space="preserve"> </w:t>
      </w:r>
      <w:r w:rsidRPr="002E21E3">
        <w:rPr>
          <w:rFonts w:ascii="Times New Roman" w:eastAsia="Times New Roman" w:hAnsi="Times New Roman" w:cs="Times New Roman"/>
          <w:b/>
          <w:bCs/>
          <w:i/>
          <w:spacing w:val="-1"/>
          <w:sz w:val="18"/>
          <w:szCs w:val="18"/>
        </w:rPr>
        <w:t>Community</w:t>
      </w:r>
      <w:r w:rsidRPr="002E21E3">
        <w:rPr>
          <w:rFonts w:ascii="Times New Roman" w:eastAsia="Times New Roman" w:hAnsi="Times New Roman" w:cs="Times New Roman"/>
          <w:b/>
          <w:bCs/>
          <w:i/>
          <w:spacing w:val="-2"/>
          <w:sz w:val="18"/>
          <w:szCs w:val="18"/>
        </w:rPr>
        <w:t xml:space="preserve"> </w:t>
      </w:r>
      <w:r w:rsidRPr="002E21E3">
        <w:rPr>
          <w:rFonts w:ascii="Times New Roman" w:eastAsia="Times New Roman" w:hAnsi="Times New Roman" w:cs="Times New Roman"/>
          <w:b/>
          <w:bCs/>
          <w:i/>
          <w:spacing w:val="-1"/>
          <w:sz w:val="18"/>
          <w:szCs w:val="18"/>
        </w:rPr>
        <w:t>College</w:t>
      </w:r>
      <w:r w:rsidRPr="002E21E3">
        <w:rPr>
          <w:rFonts w:ascii="Times New Roman" w:eastAsia="Times New Roman" w:hAnsi="Times New Roman" w:cs="Times New Roman"/>
          <w:b/>
          <w:bCs/>
          <w:i/>
          <w:spacing w:val="-2"/>
          <w:sz w:val="18"/>
          <w:szCs w:val="18"/>
        </w:rPr>
        <w:t xml:space="preserve"> </w:t>
      </w:r>
      <w:r w:rsidRPr="002E21E3">
        <w:rPr>
          <w:rFonts w:ascii="Times New Roman" w:eastAsia="Times New Roman" w:hAnsi="Times New Roman" w:cs="Times New Roman"/>
          <w:b/>
          <w:bCs/>
          <w:i/>
          <w:sz w:val="18"/>
          <w:szCs w:val="18"/>
        </w:rPr>
        <w:t>exists</w:t>
      </w:r>
      <w:r w:rsidRPr="002E21E3">
        <w:rPr>
          <w:rFonts w:ascii="Times New Roman" w:eastAsia="Times New Roman" w:hAnsi="Times New Roman" w:cs="Times New Roman"/>
          <w:b/>
          <w:bCs/>
          <w:i/>
          <w:spacing w:val="-1"/>
          <w:sz w:val="18"/>
          <w:szCs w:val="18"/>
        </w:rPr>
        <w:t xml:space="preserve"> to</w:t>
      </w:r>
      <w:r w:rsidRPr="002E21E3">
        <w:rPr>
          <w:rFonts w:ascii="Times New Roman" w:eastAsia="Times New Roman" w:hAnsi="Times New Roman" w:cs="Times New Roman"/>
          <w:b/>
          <w:bCs/>
          <w:i/>
          <w:spacing w:val="-2"/>
          <w:sz w:val="18"/>
          <w:szCs w:val="18"/>
        </w:rPr>
        <w:t xml:space="preserve"> </w:t>
      </w:r>
      <w:r w:rsidRPr="002E21E3">
        <w:rPr>
          <w:rFonts w:ascii="Times New Roman" w:eastAsia="Times New Roman" w:hAnsi="Times New Roman" w:cs="Times New Roman"/>
          <w:b/>
          <w:bCs/>
          <w:i/>
          <w:sz w:val="18"/>
          <w:szCs w:val="18"/>
        </w:rPr>
        <w:t>provide</w:t>
      </w:r>
      <w:r w:rsidRPr="002E21E3">
        <w:rPr>
          <w:rFonts w:ascii="Times New Roman" w:eastAsia="Times New Roman" w:hAnsi="Times New Roman" w:cs="Times New Roman"/>
          <w:b/>
          <w:bCs/>
          <w:i/>
          <w:spacing w:val="3"/>
          <w:sz w:val="18"/>
          <w:szCs w:val="18"/>
        </w:rPr>
        <w:t xml:space="preserve"> </w:t>
      </w:r>
      <w:r w:rsidR="008C1D2C" w:rsidRPr="002E21E3">
        <w:rPr>
          <w:rFonts w:ascii="Times New Roman" w:eastAsia="Times New Roman" w:hAnsi="Times New Roman" w:cs="Times New Roman"/>
          <w:b/>
          <w:bCs/>
          <w:i/>
          <w:spacing w:val="-1"/>
          <w:sz w:val="18"/>
          <w:szCs w:val="18"/>
        </w:rPr>
        <w:t>personal, dynamic learning experiences empowering students to succeed</w:t>
      </w:r>
      <w:r w:rsidRPr="002E21E3">
        <w:rPr>
          <w:rFonts w:ascii="Times New Roman" w:eastAsia="Times New Roman" w:hAnsi="Times New Roman" w:cs="Times New Roman"/>
          <w:b/>
          <w:bCs/>
          <w:i/>
          <w:spacing w:val="-1"/>
          <w:sz w:val="18"/>
          <w:szCs w:val="18"/>
        </w:rPr>
        <w:t>.”</w:t>
      </w:r>
    </w:p>
    <w:p w14:paraId="53DED16E" w14:textId="408AD5C1" w:rsidR="00E64AAE" w:rsidRPr="005F44A9" w:rsidRDefault="00E64AAE" w:rsidP="00A1639D"/>
    <w:p w14:paraId="74FD6ED8" w14:textId="19CD5134" w:rsidR="00ED0E6E" w:rsidRPr="002E21E3" w:rsidRDefault="001677A8" w:rsidP="00E64AAE">
      <w:pPr>
        <w:rPr>
          <w:rFonts w:eastAsia="Times New Roman"/>
          <w:szCs w:val="28"/>
        </w:rPr>
      </w:pPr>
      <w:r w:rsidRPr="00800156">
        <w:rPr>
          <w:b/>
          <w:bCs/>
        </w:rPr>
        <w:t>Instructor:</w:t>
      </w:r>
      <w:r w:rsidRPr="002E21E3">
        <w:t xml:space="preserve"> </w:t>
      </w:r>
      <w:r w:rsidR="0036084B">
        <w:t>Sid Hicks</w:t>
      </w:r>
    </w:p>
    <w:p w14:paraId="7CB11EFA" w14:textId="00511289" w:rsidR="00F825B6" w:rsidRPr="002E21E3" w:rsidRDefault="00ED0E6E" w:rsidP="00E64AAE">
      <w:pPr>
        <w:rPr>
          <w:sz w:val="24"/>
        </w:rPr>
      </w:pPr>
      <w:r w:rsidRPr="00800156">
        <w:rPr>
          <w:b/>
          <w:bCs/>
          <w:spacing w:val="-1"/>
          <w:sz w:val="24"/>
        </w:rPr>
        <w:t>Office:</w:t>
      </w:r>
      <w:r w:rsidRPr="002E21E3">
        <w:rPr>
          <w:spacing w:val="-6"/>
          <w:sz w:val="24"/>
        </w:rPr>
        <w:t xml:space="preserve"> </w:t>
      </w:r>
      <w:r w:rsidR="0036084B">
        <w:rPr>
          <w:spacing w:val="-6"/>
          <w:sz w:val="24"/>
        </w:rPr>
        <w:t>Home based</w:t>
      </w:r>
    </w:p>
    <w:p w14:paraId="3EF7CE86" w14:textId="707C6282" w:rsidR="00ED0E6E" w:rsidRPr="001010FF" w:rsidRDefault="00ED0E6E" w:rsidP="00E64AAE">
      <w:pPr>
        <w:rPr>
          <w:sz w:val="24"/>
        </w:rPr>
      </w:pPr>
      <w:r w:rsidRPr="00800156">
        <w:rPr>
          <w:b/>
          <w:bCs/>
          <w:spacing w:val="-1"/>
          <w:sz w:val="24"/>
        </w:rPr>
        <w:t>Phone:</w:t>
      </w:r>
      <w:r w:rsidR="00F0207F">
        <w:rPr>
          <w:spacing w:val="-1"/>
          <w:sz w:val="24"/>
        </w:rPr>
        <w:t xml:space="preserve"> </w:t>
      </w:r>
    </w:p>
    <w:p w14:paraId="43BABC34" w14:textId="53D0EC6F" w:rsidR="00ED0E6E" w:rsidRDefault="00ED0E6E" w:rsidP="00C365FF">
      <w:pPr>
        <w:spacing w:after="240"/>
        <w:rPr>
          <w:spacing w:val="-6"/>
          <w:sz w:val="24"/>
        </w:rPr>
      </w:pPr>
      <w:r w:rsidRPr="00800156">
        <w:rPr>
          <w:b/>
          <w:bCs/>
          <w:spacing w:val="-1"/>
          <w:sz w:val="24"/>
        </w:rPr>
        <w:t>Email:</w:t>
      </w:r>
      <w:r w:rsidRPr="002E21E3">
        <w:rPr>
          <w:spacing w:val="-6"/>
          <w:sz w:val="24"/>
        </w:rPr>
        <w:t xml:space="preserve"> </w:t>
      </w:r>
      <w:r w:rsidR="0036084B">
        <w:rPr>
          <w:spacing w:val="-6"/>
          <w:sz w:val="24"/>
        </w:rPr>
        <w:t>shicks@ntcc.edu</w:t>
      </w:r>
    </w:p>
    <w:tbl>
      <w:tblPr>
        <w:tblStyle w:val="TableGrid"/>
        <w:tblW w:w="0" w:type="auto"/>
        <w:tblLook w:val="0620" w:firstRow="1" w:lastRow="0" w:firstColumn="0" w:lastColumn="0" w:noHBand="1" w:noVBand="1"/>
        <w:tblCaption w:val="Instructor Office Hours"/>
        <w:tblDescription w:val="Display of all weekdays and when instructor will be available for consultation."/>
      </w:tblPr>
      <w:tblGrid>
        <w:gridCol w:w="1440"/>
        <w:gridCol w:w="5395"/>
      </w:tblGrid>
      <w:tr w:rsidR="00C365FF" w14:paraId="568EADBB" w14:textId="77777777" w:rsidTr="00C311CE">
        <w:tc>
          <w:tcPr>
            <w:tcW w:w="1440" w:type="dxa"/>
            <w:shd w:val="clear" w:color="auto" w:fill="D9D9D9" w:themeFill="background1" w:themeFillShade="D9"/>
          </w:tcPr>
          <w:p w14:paraId="00D700B8" w14:textId="51AA1CA2" w:rsidR="00C365FF" w:rsidRPr="00C365FF" w:rsidRDefault="00C365FF" w:rsidP="00E64AAE">
            <w:pPr>
              <w:rPr>
                <w:b/>
                <w:bCs/>
                <w:spacing w:val="-6"/>
                <w:sz w:val="24"/>
              </w:rPr>
            </w:pPr>
            <w:r w:rsidRPr="00C365FF">
              <w:rPr>
                <w:b/>
                <w:bCs/>
                <w:spacing w:val="-6"/>
                <w:sz w:val="24"/>
              </w:rPr>
              <w:t>Weekday</w:t>
            </w:r>
          </w:p>
        </w:tc>
        <w:tc>
          <w:tcPr>
            <w:tcW w:w="5395" w:type="dxa"/>
            <w:shd w:val="clear" w:color="auto" w:fill="D9D9D9" w:themeFill="background1" w:themeFillShade="D9"/>
          </w:tcPr>
          <w:p w14:paraId="534343D9" w14:textId="746A6650" w:rsidR="00C365FF" w:rsidRPr="00C365FF" w:rsidRDefault="00C365FF" w:rsidP="00E64AAE">
            <w:pPr>
              <w:rPr>
                <w:b/>
                <w:bCs/>
                <w:spacing w:val="-6"/>
                <w:sz w:val="24"/>
              </w:rPr>
            </w:pPr>
            <w:r w:rsidRPr="00C365FF">
              <w:rPr>
                <w:b/>
                <w:bCs/>
                <w:spacing w:val="-6"/>
                <w:sz w:val="24"/>
              </w:rPr>
              <w:t>Office Hours</w:t>
            </w:r>
          </w:p>
        </w:tc>
      </w:tr>
      <w:tr w:rsidR="00C365FF" w14:paraId="5C253BBD" w14:textId="77777777" w:rsidTr="00C311CE">
        <w:tc>
          <w:tcPr>
            <w:tcW w:w="1440" w:type="dxa"/>
          </w:tcPr>
          <w:p w14:paraId="3AABB254" w14:textId="26C2EDFE" w:rsidR="00C365FF" w:rsidRDefault="00C365FF" w:rsidP="00E64AAE">
            <w:pPr>
              <w:rPr>
                <w:spacing w:val="-6"/>
                <w:sz w:val="24"/>
              </w:rPr>
            </w:pPr>
            <w:r>
              <w:rPr>
                <w:spacing w:val="-6"/>
                <w:sz w:val="24"/>
              </w:rPr>
              <w:t>Monday</w:t>
            </w:r>
          </w:p>
        </w:tc>
        <w:tc>
          <w:tcPr>
            <w:tcW w:w="5395" w:type="dxa"/>
          </w:tcPr>
          <w:p w14:paraId="67E520B9" w14:textId="128AC4DD" w:rsidR="00C365FF" w:rsidRDefault="00C365FF" w:rsidP="00E64AAE">
            <w:pPr>
              <w:rPr>
                <w:spacing w:val="-6"/>
                <w:sz w:val="24"/>
              </w:rPr>
            </w:pPr>
          </w:p>
        </w:tc>
      </w:tr>
      <w:tr w:rsidR="00C365FF" w14:paraId="5440F25B" w14:textId="77777777" w:rsidTr="00C311CE">
        <w:tc>
          <w:tcPr>
            <w:tcW w:w="1440" w:type="dxa"/>
          </w:tcPr>
          <w:p w14:paraId="1B719608" w14:textId="3F2E2237" w:rsidR="00C365FF" w:rsidRDefault="00C365FF" w:rsidP="00E64AAE">
            <w:pPr>
              <w:rPr>
                <w:spacing w:val="-6"/>
                <w:sz w:val="24"/>
              </w:rPr>
            </w:pPr>
            <w:r>
              <w:rPr>
                <w:spacing w:val="-6"/>
                <w:sz w:val="24"/>
              </w:rPr>
              <w:t>Tuesday</w:t>
            </w:r>
          </w:p>
        </w:tc>
        <w:tc>
          <w:tcPr>
            <w:tcW w:w="5395" w:type="dxa"/>
          </w:tcPr>
          <w:p w14:paraId="6F95789C" w14:textId="70AF193D" w:rsidR="00C365FF" w:rsidRDefault="00C365FF" w:rsidP="00E64AAE">
            <w:pPr>
              <w:rPr>
                <w:spacing w:val="-6"/>
                <w:sz w:val="24"/>
              </w:rPr>
            </w:pPr>
          </w:p>
        </w:tc>
      </w:tr>
      <w:tr w:rsidR="00C365FF" w14:paraId="3F91D656" w14:textId="77777777" w:rsidTr="00C311CE">
        <w:tc>
          <w:tcPr>
            <w:tcW w:w="1440" w:type="dxa"/>
          </w:tcPr>
          <w:p w14:paraId="5A9E664C" w14:textId="0DD73EED" w:rsidR="00C365FF" w:rsidRDefault="00C365FF" w:rsidP="00E64AAE">
            <w:pPr>
              <w:rPr>
                <w:spacing w:val="-6"/>
                <w:sz w:val="24"/>
              </w:rPr>
            </w:pPr>
            <w:r>
              <w:rPr>
                <w:spacing w:val="-6"/>
                <w:sz w:val="24"/>
              </w:rPr>
              <w:t>Wednesday</w:t>
            </w:r>
          </w:p>
        </w:tc>
        <w:tc>
          <w:tcPr>
            <w:tcW w:w="5395" w:type="dxa"/>
          </w:tcPr>
          <w:p w14:paraId="09C75844" w14:textId="086839E4" w:rsidR="00C365FF" w:rsidRDefault="00C365FF" w:rsidP="00E64AAE">
            <w:pPr>
              <w:rPr>
                <w:spacing w:val="-6"/>
                <w:sz w:val="24"/>
              </w:rPr>
            </w:pPr>
          </w:p>
        </w:tc>
      </w:tr>
      <w:tr w:rsidR="00C365FF" w14:paraId="28B408AF" w14:textId="77777777" w:rsidTr="00C311CE">
        <w:tc>
          <w:tcPr>
            <w:tcW w:w="1440" w:type="dxa"/>
          </w:tcPr>
          <w:p w14:paraId="58D86C78" w14:textId="11636B2B" w:rsidR="00C365FF" w:rsidRDefault="00C365FF" w:rsidP="00E64AAE">
            <w:pPr>
              <w:rPr>
                <w:spacing w:val="-6"/>
                <w:sz w:val="24"/>
              </w:rPr>
            </w:pPr>
            <w:r>
              <w:rPr>
                <w:spacing w:val="-6"/>
                <w:sz w:val="24"/>
              </w:rPr>
              <w:t>Thursday</w:t>
            </w:r>
          </w:p>
        </w:tc>
        <w:tc>
          <w:tcPr>
            <w:tcW w:w="5395" w:type="dxa"/>
          </w:tcPr>
          <w:p w14:paraId="01C61F86" w14:textId="218195B4" w:rsidR="00C365FF" w:rsidRDefault="00C365FF" w:rsidP="00E64AAE">
            <w:pPr>
              <w:rPr>
                <w:spacing w:val="-6"/>
                <w:sz w:val="24"/>
              </w:rPr>
            </w:pPr>
          </w:p>
        </w:tc>
      </w:tr>
      <w:tr w:rsidR="00C365FF" w14:paraId="72FCD4FC" w14:textId="77777777" w:rsidTr="00C311CE">
        <w:tc>
          <w:tcPr>
            <w:tcW w:w="1440" w:type="dxa"/>
          </w:tcPr>
          <w:p w14:paraId="1DBDF37A" w14:textId="6299D591" w:rsidR="00C365FF" w:rsidRDefault="00C365FF" w:rsidP="00E64AAE">
            <w:pPr>
              <w:rPr>
                <w:spacing w:val="-6"/>
                <w:sz w:val="24"/>
              </w:rPr>
            </w:pPr>
            <w:r>
              <w:rPr>
                <w:spacing w:val="-6"/>
                <w:sz w:val="24"/>
              </w:rPr>
              <w:t>Friday</w:t>
            </w:r>
          </w:p>
        </w:tc>
        <w:tc>
          <w:tcPr>
            <w:tcW w:w="5395" w:type="dxa"/>
          </w:tcPr>
          <w:p w14:paraId="1B3247E5" w14:textId="0358E4E0" w:rsidR="00C365FF" w:rsidRDefault="00C365FF" w:rsidP="00E64AAE">
            <w:pPr>
              <w:rPr>
                <w:spacing w:val="-6"/>
                <w:sz w:val="24"/>
              </w:rPr>
            </w:pPr>
          </w:p>
        </w:tc>
      </w:tr>
    </w:tbl>
    <w:p w14:paraId="41DEF8FB" w14:textId="77777777" w:rsidR="00C365FF" w:rsidRDefault="00C365FF" w:rsidP="006A5AEC"/>
    <w:p w14:paraId="2A1044BD" w14:textId="6359FAAA" w:rsidR="00D85118" w:rsidRPr="00032AA4" w:rsidRDefault="00D85118" w:rsidP="00C365FF">
      <w:pPr>
        <w:spacing w:after="120"/>
        <w:rPr>
          <w:b/>
        </w:rPr>
      </w:pPr>
      <w:r w:rsidRPr="00032AA4">
        <w:rPr>
          <w:b/>
        </w:rPr>
        <w:t xml:space="preserve">This syllabus </w:t>
      </w:r>
      <w:r w:rsidR="00944A31" w:rsidRPr="00032AA4">
        <w:rPr>
          <w:b/>
        </w:rPr>
        <w:t>serves as</w:t>
      </w:r>
      <w:r w:rsidRPr="00032AA4">
        <w:rPr>
          <w:b/>
        </w:rPr>
        <w:t xml:space="preserve"> </w:t>
      </w:r>
      <w:r w:rsidR="005C594A" w:rsidRPr="00032AA4">
        <w:rPr>
          <w:b/>
        </w:rPr>
        <w:t>the documentation</w:t>
      </w:r>
      <w:r w:rsidRPr="00032AA4">
        <w:rPr>
          <w:b/>
        </w:rPr>
        <w:t xml:space="preserve"> </w:t>
      </w:r>
      <w:r w:rsidR="005C594A" w:rsidRPr="00032AA4">
        <w:rPr>
          <w:b/>
        </w:rPr>
        <w:t>for</w:t>
      </w:r>
      <w:r w:rsidR="00944A31" w:rsidRPr="00032AA4">
        <w:rPr>
          <w:b/>
        </w:rPr>
        <w:t xml:space="preserve"> all course policies</w:t>
      </w:r>
      <w:r w:rsidR="005C594A" w:rsidRPr="00032AA4">
        <w:rPr>
          <w:b/>
        </w:rPr>
        <w:t xml:space="preserve"> and requirements</w:t>
      </w:r>
      <w:r w:rsidR="00944A31" w:rsidRPr="00032AA4">
        <w:rPr>
          <w:b/>
        </w:rPr>
        <w:t xml:space="preserve">, </w:t>
      </w:r>
      <w:r w:rsidR="005C594A" w:rsidRPr="00032AA4">
        <w:rPr>
          <w:b/>
        </w:rPr>
        <w:t>assignments, and instructor/student responsibilities</w:t>
      </w:r>
      <w:r w:rsidRPr="00032AA4">
        <w:rPr>
          <w:b/>
        </w:rPr>
        <w:t>.</w:t>
      </w:r>
    </w:p>
    <w:p w14:paraId="55831AA0" w14:textId="2976BE7C" w:rsidR="001F7559" w:rsidRPr="002E21E3" w:rsidRDefault="00435483" w:rsidP="00032AA4">
      <w:pPr>
        <w:rPr>
          <w:rFonts w:eastAsia="Times New Roman"/>
          <w:szCs w:val="24"/>
        </w:rPr>
      </w:pPr>
      <w:r>
        <w:t>I</w:t>
      </w:r>
      <w:r w:rsidR="006456B9" w:rsidRPr="002E21E3">
        <w:t>nformation</w:t>
      </w:r>
      <w:r>
        <w:t xml:space="preserve"> relative to the delivery of the content</w:t>
      </w:r>
      <w:r w:rsidR="006456B9" w:rsidRPr="002E21E3">
        <w:rPr>
          <w:spacing w:val="-5"/>
        </w:rPr>
        <w:t xml:space="preserve"> </w:t>
      </w:r>
      <w:r w:rsidR="006456B9" w:rsidRPr="002E21E3">
        <w:rPr>
          <w:spacing w:val="-1"/>
        </w:rPr>
        <w:t>contained</w:t>
      </w:r>
      <w:r w:rsidR="006456B9" w:rsidRPr="002E21E3">
        <w:rPr>
          <w:spacing w:val="-5"/>
        </w:rPr>
        <w:t xml:space="preserve"> </w:t>
      </w:r>
      <w:r w:rsidR="006456B9" w:rsidRPr="002E21E3">
        <w:t>in</w:t>
      </w:r>
      <w:r w:rsidR="006456B9" w:rsidRPr="002E21E3">
        <w:rPr>
          <w:spacing w:val="-6"/>
        </w:rPr>
        <w:t xml:space="preserve"> </w:t>
      </w:r>
      <w:r w:rsidR="006456B9" w:rsidRPr="002E21E3">
        <w:t>this</w:t>
      </w:r>
      <w:r w:rsidR="006456B9" w:rsidRPr="002E21E3">
        <w:rPr>
          <w:spacing w:val="-5"/>
        </w:rPr>
        <w:t xml:space="preserve"> </w:t>
      </w:r>
      <w:r w:rsidR="006456B9" w:rsidRPr="002E21E3">
        <w:rPr>
          <w:spacing w:val="-1"/>
        </w:rPr>
        <w:t>syllabus</w:t>
      </w:r>
      <w:r w:rsidR="006456B9" w:rsidRPr="002E21E3">
        <w:rPr>
          <w:spacing w:val="-6"/>
        </w:rPr>
        <w:t xml:space="preserve"> </w:t>
      </w:r>
      <w:r w:rsidR="006456B9" w:rsidRPr="002E21E3">
        <w:t>is</w:t>
      </w:r>
      <w:r w:rsidR="006456B9" w:rsidRPr="002E21E3">
        <w:rPr>
          <w:spacing w:val="-6"/>
        </w:rPr>
        <w:t xml:space="preserve"> </w:t>
      </w:r>
      <w:r w:rsidR="006456B9" w:rsidRPr="002E21E3">
        <w:rPr>
          <w:spacing w:val="-2"/>
        </w:rPr>
        <w:t>subject</w:t>
      </w:r>
      <w:r w:rsidR="006456B9" w:rsidRPr="002E21E3">
        <w:rPr>
          <w:spacing w:val="-5"/>
        </w:rPr>
        <w:t xml:space="preserve"> </w:t>
      </w:r>
      <w:r w:rsidR="006456B9" w:rsidRPr="002E21E3">
        <w:t>to</w:t>
      </w:r>
      <w:r w:rsidR="006456B9" w:rsidRPr="002E21E3">
        <w:rPr>
          <w:spacing w:val="-5"/>
        </w:rPr>
        <w:t xml:space="preserve"> </w:t>
      </w:r>
      <w:r w:rsidR="006456B9" w:rsidRPr="002E21E3">
        <w:rPr>
          <w:spacing w:val="-1"/>
        </w:rPr>
        <w:t>change</w:t>
      </w:r>
      <w:r w:rsidR="006E56B3">
        <w:rPr>
          <w:spacing w:val="-1"/>
        </w:rPr>
        <w:t>.</w:t>
      </w:r>
      <w:r w:rsidR="006456B9" w:rsidRPr="002E21E3">
        <w:rPr>
          <w:spacing w:val="-5"/>
        </w:rPr>
        <w:t xml:space="preserve"> </w:t>
      </w:r>
      <w:r w:rsidR="006E56B3">
        <w:rPr>
          <w:spacing w:val="-5"/>
        </w:rPr>
        <w:t>S</w:t>
      </w:r>
      <w:r w:rsidR="00D85118" w:rsidRPr="002E21E3">
        <w:rPr>
          <w:spacing w:val="-5"/>
        </w:rPr>
        <w:t>hould that happen</w:t>
      </w:r>
      <w:r w:rsidR="001851BC">
        <w:rPr>
          <w:spacing w:val="-5"/>
        </w:rPr>
        <w:t>,</w:t>
      </w:r>
      <w:r w:rsidR="00D85118" w:rsidRPr="002E21E3">
        <w:rPr>
          <w:spacing w:val="-5"/>
        </w:rPr>
        <w:t xml:space="preserve"> </w:t>
      </w:r>
      <w:r w:rsidR="006E56B3">
        <w:rPr>
          <w:spacing w:val="-5"/>
        </w:rPr>
        <w:t>the student</w:t>
      </w:r>
      <w:r w:rsidR="00D85118" w:rsidRPr="002E21E3">
        <w:rPr>
          <w:spacing w:val="-5"/>
        </w:rPr>
        <w:t xml:space="preserve"> will be notified.</w:t>
      </w:r>
    </w:p>
    <w:p w14:paraId="21A15ACC" w14:textId="77777777" w:rsidR="001F7559" w:rsidRPr="002E21E3" w:rsidRDefault="001F7559" w:rsidP="006A5AEC"/>
    <w:p w14:paraId="46250273" w14:textId="089D150D" w:rsidR="00194115" w:rsidRPr="005F0A58" w:rsidRDefault="006456B9" w:rsidP="005F0A58">
      <w:pPr>
        <w:pStyle w:val="Heading2"/>
      </w:pPr>
      <w:r w:rsidRPr="005F0A58">
        <w:rPr>
          <w:rStyle w:val="Heading2Char"/>
          <w:b/>
        </w:rPr>
        <w:t>Course Description:</w:t>
      </w:r>
      <w:r w:rsidRPr="005F0A58">
        <w:t xml:space="preserve"> </w:t>
      </w:r>
    </w:p>
    <w:p w14:paraId="0D3D51D7" w14:textId="20E4D247" w:rsidR="00032AA4" w:rsidRPr="002E21E3" w:rsidRDefault="003905DF" w:rsidP="006956EC">
      <w:r w:rsidRPr="003905DF">
        <w:t xml:space="preserve">A survey of the social, political, economic, cultural, and intellectual history of the United States from the pre-Columbian era to the Civil War/Reconstruction period. United States History I includes the study of pre-Columbian, colonial, revolutionary, early national, slavery and sectionalism, and the Civil War era. Themes that may be addressed in United States History I </w:t>
      </w:r>
      <w:r w:rsidR="002D2AF6" w:rsidRPr="003905DF">
        <w:t>include</w:t>
      </w:r>
      <w:r w:rsidRPr="003905DF">
        <w:t xml:space="preserve"> American settlement and diversity, American culture, religion, civil and human rights, technological change, economic change, immigration and migration, and creation of the federal government.</w:t>
      </w:r>
      <w:r w:rsidR="00351E9A" w:rsidRPr="00351E9A">
        <w:t xml:space="preserve"> </w:t>
      </w:r>
      <w:r w:rsidR="00351E9A" w:rsidRPr="00351E9A">
        <w:rPr>
          <w:b/>
          <w:bCs/>
        </w:rPr>
        <w:t>(3 credits)</w:t>
      </w:r>
      <w:r w:rsidR="00546313">
        <w:t>.</w:t>
      </w:r>
    </w:p>
    <w:p w14:paraId="14DBD46A" w14:textId="77777777" w:rsidR="00194115" w:rsidRPr="002E21E3" w:rsidRDefault="00194115" w:rsidP="006A5AEC"/>
    <w:p w14:paraId="5070A9CB" w14:textId="672735A9" w:rsidR="002939BA" w:rsidRPr="002E21E3" w:rsidRDefault="002939BA" w:rsidP="00032AA4">
      <w:pPr>
        <w:pStyle w:val="BodyText"/>
        <w:ind w:left="0" w:right="344"/>
        <w:rPr>
          <w:rFonts w:cs="Times New Roman"/>
          <w:color w:val="FF0000"/>
          <w:spacing w:val="-1"/>
        </w:rPr>
      </w:pPr>
      <w:r w:rsidRPr="006956EC">
        <w:t>Prerequisite(s):</w:t>
      </w:r>
      <w:r w:rsidR="006956EC">
        <w:t xml:space="preserve"> </w:t>
      </w:r>
      <w:r w:rsidR="00351E9A">
        <w:t>none</w:t>
      </w:r>
    </w:p>
    <w:p w14:paraId="0D2EAEEF" w14:textId="77777777" w:rsidR="00E53C66" w:rsidRPr="002E21E3" w:rsidRDefault="00E53C66" w:rsidP="006A5AEC"/>
    <w:p w14:paraId="52F9C6AA" w14:textId="0F3017AF" w:rsidR="00E53C66" w:rsidRPr="005F0A58" w:rsidRDefault="00E53C66" w:rsidP="005F0A58">
      <w:pPr>
        <w:pStyle w:val="Heading2"/>
        <w:rPr>
          <w:rStyle w:val="Heading2Char"/>
          <w:spacing w:val="0"/>
        </w:rPr>
      </w:pPr>
      <w:r w:rsidRPr="005F0A58">
        <w:rPr>
          <w:rStyle w:val="Heading2Char"/>
          <w:b/>
        </w:rPr>
        <w:t>Student Learning Outcomes:</w:t>
      </w:r>
    </w:p>
    <w:p w14:paraId="601D6A7B" w14:textId="77777777" w:rsidR="00323291" w:rsidRPr="00323291" w:rsidRDefault="00323291" w:rsidP="00323291">
      <w:pPr>
        <w:numPr>
          <w:ilvl w:val="0"/>
          <w:numId w:val="7"/>
        </w:numPr>
        <w:rPr>
          <w:rFonts w:ascii="Open Sans" w:eastAsia="Times New Roman" w:hAnsi="Open Sans" w:cs="Open Sans"/>
          <w:color w:val="000000"/>
          <w:sz w:val="21"/>
          <w:szCs w:val="21"/>
        </w:rPr>
      </w:pPr>
      <w:r w:rsidRPr="00323291">
        <w:rPr>
          <w:rFonts w:ascii="Open Sans" w:eastAsia="Times New Roman" w:hAnsi="Open Sans" w:cs="Open Sans"/>
          <w:color w:val="000000"/>
          <w:sz w:val="21"/>
          <w:szCs w:val="21"/>
        </w:rPr>
        <w:t>Create an argument through the use of historical evidence.</w:t>
      </w:r>
    </w:p>
    <w:p w14:paraId="638AE532" w14:textId="77777777" w:rsidR="00323291" w:rsidRPr="00323291" w:rsidRDefault="00323291" w:rsidP="00323291">
      <w:pPr>
        <w:numPr>
          <w:ilvl w:val="0"/>
          <w:numId w:val="7"/>
        </w:numPr>
        <w:rPr>
          <w:rFonts w:ascii="Open Sans" w:eastAsia="Times New Roman" w:hAnsi="Open Sans" w:cs="Open Sans"/>
          <w:color w:val="000000"/>
          <w:sz w:val="21"/>
          <w:szCs w:val="21"/>
        </w:rPr>
      </w:pPr>
      <w:r w:rsidRPr="00323291">
        <w:rPr>
          <w:rFonts w:ascii="Open Sans" w:eastAsia="Times New Roman" w:hAnsi="Open Sans" w:cs="Open Sans"/>
          <w:color w:val="000000"/>
          <w:sz w:val="21"/>
          <w:szCs w:val="21"/>
        </w:rPr>
        <w:t>Analyze and interpret primary and secondary sources.</w:t>
      </w:r>
    </w:p>
    <w:p w14:paraId="62879A4F" w14:textId="77777777" w:rsidR="00323291" w:rsidRPr="00323291" w:rsidRDefault="00323291" w:rsidP="00323291">
      <w:pPr>
        <w:numPr>
          <w:ilvl w:val="0"/>
          <w:numId w:val="7"/>
        </w:numPr>
        <w:rPr>
          <w:rFonts w:ascii="Open Sans" w:eastAsia="Times New Roman" w:hAnsi="Open Sans" w:cs="Open Sans"/>
          <w:color w:val="000000"/>
          <w:sz w:val="21"/>
          <w:szCs w:val="21"/>
        </w:rPr>
      </w:pPr>
      <w:r w:rsidRPr="00323291">
        <w:rPr>
          <w:rFonts w:ascii="Open Sans" w:eastAsia="Times New Roman" w:hAnsi="Open Sans" w:cs="Open Sans"/>
          <w:color w:val="000000"/>
          <w:sz w:val="21"/>
          <w:szCs w:val="21"/>
        </w:rPr>
        <w:t>Analyze the effects of historical, social, political, economic, cultural, and global forces on this period of United States history.</w:t>
      </w:r>
    </w:p>
    <w:p w14:paraId="5A893A6A" w14:textId="77777777" w:rsidR="001954E4" w:rsidRPr="005F0A58" w:rsidRDefault="001954E4" w:rsidP="006A5AEC">
      <w:pPr>
        <w:rPr>
          <w:rStyle w:val="Heading2Char"/>
          <w:sz w:val="24"/>
          <w:szCs w:val="24"/>
        </w:rPr>
      </w:pPr>
    </w:p>
    <w:p w14:paraId="09E372E5" w14:textId="6C3C25F6" w:rsidR="006956EC" w:rsidRPr="005F0A58" w:rsidRDefault="00E53C66" w:rsidP="005F0A58">
      <w:pPr>
        <w:pStyle w:val="Heading2"/>
        <w:rPr>
          <w:rStyle w:val="Heading2Char"/>
          <w:spacing w:val="0"/>
        </w:rPr>
      </w:pPr>
      <w:r w:rsidRPr="005F0A58">
        <w:rPr>
          <w:rStyle w:val="Heading2Char"/>
          <w:b/>
        </w:rPr>
        <w:t>Evaluation/Grading Policy:</w:t>
      </w:r>
      <w:r w:rsidR="007C22BE" w:rsidRPr="005F0A58">
        <w:rPr>
          <w:rStyle w:val="Heading2Char"/>
          <w:spacing w:val="0"/>
        </w:rPr>
        <w:t xml:space="preserve"> </w:t>
      </w:r>
    </w:p>
    <w:p w14:paraId="631539F3" w14:textId="405D1776" w:rsidR="006956EC" w:rsidRDefault="006956EC" w:rsidP="005F0A58"/>
    <w:p w14:paraId="6B86D125" w14:textId="77777777" w:rsidR="006956EC" w:rsidRPr="00FD015A" w:rsidRDefault="006956EC" w:rsidP="006956EC">
      <w:pPr>
        <w:rPr>
          <w:i/>
        </w:rPr>
      </w:pPr>
      <w:r w:rsidRPr="00FD015A">
        <w:rPr>
          <w:i/>
        </w:rPr>
        <w:t xml:space="preserve">The breakdown </w:t>
      </w:r>
      <w:r w:rsidRPr="00FD015A">
        <w:rPr>
          <w:i/>
          <w:spacing w:val="-2"/>
        </w:rPr>
        <w:t xml:space="preserve">of </w:t>
      </w:r>
      <w:r w:rsidRPr="00FD015A">
        <w:rPr>
          <w:i/>
        </w:rPr>
        <w:t>the course requirements</w:t>
      </w:r>
      <w:r w:rsidRPr="00FD015A">
        <w:rPr>
          <w:i/>
          <w:spacing w:val="-2"/>
        </w:rPr>
        <w:t xml:space="preserve"> </w:t>
      </w:r>
      <w:r w:rsidRPr="00FD015A">
        <w:rPr>
          <w:i/>
        </w:rPr>
        <w:t>is as</w:t>
      </w:r>
      <w:r w:rsidRPr="00FD015A">
        <w:rPr>
          <w:i/>
          <w:spacing w:val="-2"/>
        </w:rPr>
        <w:t xml:space="preserve"> </w:t>
      </w:r>
      <w:r w:rsidRPr="00FD015A">
        <w:rPr>
          <w:i/>
        </w:rPr>
        <w:t>follows:</w:t>
      </w:r>
    </w:p>
    <w:p w14:paraId="39C992E2" w14:textId="0514CCBC" w:rsidR="006956EC" w:rsidRDefault="006956EC" w:rsidP="005F0A58"/>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Caption w:val="Weighted Assignment Scale"/>
        <w:tblDescription w:val="The table provides the percentage weight for each content category required in the course"/>
      </w:tblPr>
      <w:tblGrid>
        <w:gridCol w:w="724"/>
        <w:gridCol w:w="5036"/>
      </w:tblGrid>
      <w:tr w:rsidR="006956EC" w:rsidRPr="000C1E62" w14:paraId="2967C097" w14:textId="77777777" w:rsidTr="002805CF">
        <w:trPr>
          <w:trHeight w:hRule="exact" w:val="643"/>
        </w:trPr>
        <w:tc>
          <w:tcPr>
            <w:tcW w:w="724" w:type="dxa"/>
            <w:shd w:val="clear" w:color="auto" w:fill="D9D9D9" w:themeFill="background1" w:themeFillShade="D9"/>
            <w:vAlign w:val="center"/>
          </w:tcPr>
          <w:p w14:paraId="15BA505B" w14:textId="77777777" w:rsidR="006956EC" w:rsidRPr="00E64AAE" w:rsidRDefault="006956EC" w:rsidP="00E64AAE">
            <w:pPr>
              <w:jc w:val="center"/>
              <w:rPr>
                <w:b/>
                <w:bCs/>
                <w:sz w:val="24"/>
              </w:rPr>
            </w:pPr>
            <w:r w:rsidRPr="00E64AAE">
              <w:rPr>
                <w:b/>
                <w:bCs/>
                <w:sz w:val="24"/>
              </w:rPr>
              <w:t>%</w:t>
            </w:r>
          </w:p>
        </w:tc>
        <w:tc>
          <w:tcPr>
            <w:tcW w:w="5036" w:type="dxa"/>
            <w:shd w:val="clear" w:color="auto" w:fill="D9D9D9" w:themeFill="background1" w:themeFillShade="D9"/>
            <w:vAlign w:val="center"/>
          </w:tcPr>
          <w:p w14:paraId="27A96A82" w14:textId="77777777" w:rsidR="006956EC" w:rsidRPr="00E64AAE" w:rsidRDefault="006956EC" w:rsidP="00E64AAE">
            <w:pPr>
              <w:jc w:val="center"/>
              <w:rPr>
                <w:b/>
                <w:bCs/>
                <w:sz w:val="24"/>
              </w:rPr>
            </w:pPr>
            <w:r w:rsidRPr="00E64AAE">
              <w:rPr>
                <w:b/>
                <w:bCs/>
                <w:sz w:val="24"/>
              </w:rPr>
              <w:t>Requirement</w:t>
            </w:r>
          </w:p>
        </w:tc>
      </w:tr>
      <w:tr w:rsidR="006956EC" w:rsidRPr="000C1E62" w14:paraId="043DB5A2" w14:textId="77777777" w:rsidTr="002805CF">
        <w:trPr>
          <w:trHeight w:hRule="exact" w:val="784"/>
        </w:trPr>
        <w:tc>
          <w:tcPr>
            <w:tcW w:w="724" w:type="dxa"/>
            <w:vAlign w:val="center"/>
          </w:tcPr>
          <w:p w14:paraId="0C541FA6" w14:textId="04ADC9DB" w:rsidR="006956EC" w:rsidRPr="000C1E62" w:rsidRDefault="00B778C1" w:rsidP="00947934">
            <w:pPr>
              <w:pStyle w:val="TableParagraph"/>
              <w:spacing w:line="246" w:lineRule="exact"/>
              <w:ind w:left="102"/>
              <w:jc w:val="center"/>
              <w:rPr>
                <w:rFonts w:ascii="Times New Roman" w:eastAsia="Times New Roman" w:hAnsi="Times New Roman" w:cs="Times New Roman"/>
              </w:rPr>
            </w:pPr>
            <w:bookmarkStart w:id="0" w:name="_Hlk190265490"/>
            <w:r>
              <w:rPr>
                <w:rFonts w:ascii="Times New Roman" w:hAnsi="Times New Roman" w:cs="Times New Roman"/>
              </w:rPr>
              <w:lastRenderedPageBreak/>
              <w:t>1</w:t>
            </w:r>
            <w:r w:rsidR="00F061A8">
              <w:rPr>
                <w:rFonts w:ascii="Times New Roman" w:hAnsi="Times New Roman" w:cs="Times New Roman"/>
              </w:rPr>
              <w:t>5</w:t>
            </w:r>
            <w:r w:rsidR="00171D60">
              <w:rPr>
                <w:rFonts w:ascii="Times New Roman" w:hAnsi="Times New Roman" w:cs="Times New Roman"/>
              </w:rPr>
              <w:t>%</w:t>
            </w:r>
          </w:p>
        </w:tc>
        <w:tc>
          <w:tcPr>
            <w:tcW w:w="5036" w:type="dxa"/>
            <w:vAlign w:val="center"/>
          </w:tcPr>
          <w:p w14:paraId="124EDF07" w14:textId="77777777" w:rsidR="006956EC" w:rsidRDefault="006956EC" w:rsidP="00947934">
            <w:pPr>
              <w:pStyle w:val="TableParagraph"/>
              <w:spacing w:line="246" w:lineRule="exact"/>
              <w:ind w:left="102"/>
              <w:jc w:val="center"/>
              <w:rPr>
                <w:rFonts w:ascii="Times New Roman" w:hAnsi="Times New Roman" w:cs="Times New Roman"/>
                <w:spacing w:val="-1"/>
              </w:rPr>
            </w:pPr>
          </w:p>
          <w:p w14:paraId="73C657E0" w14:textId="5E9D6430" w:rsidR="006956EC" w:rsidRDefault="00B778C1" w:rsidP="00947934">
            <w:pPr>
              <w:pStyle w:val="TableParagraph"/>
              <w:spacing w:line="246" w:lineRule="exact"/>
              <w:ind w:left="102"/>
              <w:jc w:val="center"/>
              <w:rPr>
                <w:rFonts w:ascii="Times New Roman" w:hAnsi="Times New Roman" w:cs="Times New Roman"/>
                <w:spacing w:val="-1"/>
              </w:rPr>
            </w:pPr>
            <w:r>
              <w:rPr>
                <w:rFonts w:ascii="Times New Roman" w:hAnsi="Times New Roman" w:cs="Times New Roman"/>
                <w:spacing w:val="-1"/>
              </w:rPr>
              <w:t>Module Takeaways</w:t>
            </w:r>
          </w:p>
          <w:p w14:paraId="1B2623E3" w14:textId="77777777" w:rsidR="006956EC" w:rsidRPr="000C1E62" w:rsidRDefault="006956EC" w:rsidP="00947934">
            <w:pPr>
              <w:pStyle w:val="TableParagraph"/>
              <w:spacing w:line="246" w:lineRule="exact"/>
              <w:ind w:left="102"/>
              <w:jc w:val="center"/>
              <w:rPr>
                <w:rFonts w:ascii="Times New Roman" w:hAnsi="Times New Roman" w:cs="Times New Roman"/>
                <w:spacing w:val="-1"/>
              </w:rPr>
            </w:pPr>
          </w:p>
          <w:p w14:paraId="213B8A84"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p>
        </w:tc>
      </w:tr>
      <w:tr w:rsidR="006956EC" w:rsidRPr="000C1E62" w14:paraId="2152703F" w14:textId="77777777" w:rsidTr="002805CF">
        <w:trPr>
          <w:trHeight w:hRule="exact" w:val="740"/>
        </w:trPr>
        <w:tc>
          <w:tcPr>
            <w:tcW w:w="724" w:type="dxa"/>
            <w:vAlign w:val="center"/>
          </w:tcPr>
          <w:p w14:paraId="4E6DCCDC" w14:textId="7618D93A" w:rsidR="006956EC" w:rsidRPr="000C1E62" w:rsidRDefault="0055597D" w:rsidP="00947934">
            <w:pPr>
              <w:pStyle w:val="TableParagraph"/>
              <w:spacing w:line="246" w:lineRule="exact"/>
              <w:ind w:left="102"/>
              <w:jc w:val="center"/>
              <w:rPr>
                <w:rFonts w:ascii="Times New Roman" w:eastAsia="Times New Roman" w:hAnsi="Times New Roman" w:cs="Times New Roman"/>
              </w:rPr>
            </w:pPr>
            <w:r>
              <w:rPr>
                <w:rFonts w:ascii="Times New Roman" w:hAnsi="Times New Roman" w:cs="Times New Roman"/>
              </w:rPr>
              <w:t>2</w:t>
            </w:r>
            <w:r w:rsidR="00F80D4F">
              <w:rPr>
                <w:rFonts w:ascii="Times New Roman" w:hAnsi="Times New Roman" w:cs="Times New Roman"/>
              </w:rPr>
              <w:t>5</w:t>
            </w:r>
            <w:r w:rsidR="006956EC" w:rsidRPr="000C1E62">
              <w:rPr>
                <w:rFonts w:ascii="Times New Roman" w:hAnsi="Times New Roman" w:cs="Times New Roman"/>
              </w:rPr>
              <w:t>%</w:t>
            </w:r>
          </w:p>
        </w:tc>
        <w:tc>
          <w:tcPr>
            <w:tcW w:w="5036" w:type="dxa"/>
            <w:vAlign w:val="center"/>
          </w:tcPr>
          <w:p w14:paraId="6558F8EC" w14:textId="7F0A5028" w:rsidR="006956EC" w:rsidRPr="000C1E62" w:rsidRDefault="00B51D26" w:rsidP="00947934">
            <w:pPr>
              <w:pStyle w:val="TableParagraph"/>
              <w:spacing w:line="259" w:lineRule="auto"/>
              <w:ind w:left="102" w:right="355"/>
              <w:jc w:val="center"/>
              <w:rPr>
                <w:rFonts w:ascii="Times New Roman" w:eastAsia="Times New Roman" w:hAnsi="Times New Roman" w:cs="Times New Roman"/>
              </w:rPr>
            </w:pPr>
            <w:r>
              <w:rPr>
                <w:rFonts w:ascii="Times New Roman" w:hAnsi="Times New Roman" w:cs="Times New Roman"/>
                <w:spacing w:val="-1"/>
              </w:rPr>
              <w:t xml:space="preserve">History Sleuth </w:t>
            </w:r>
            <w:r w:rsidR="00CB3CC3">
              <w:rPr>
                <w:rFonts w:ascii="Times New Roman" w:hAnsi="Times New Roman" w:cs="Times New Roman"/>
                <w:spacing w:val="-1"/>
              </w:rPr>
              <w:t>Writings</w:t>
            </w:r>
            <w:r w:rsidR="00B778C1">
              <w:rPr>
                <w:rFonts w:ascii="Times New Roman" w:hAnsi="Times New Roman" w:cs="Times New Roman"/>
                <w:spacing w:val="-1"/>
              </w:rPr>
              <w:t xml:space="preserve"> Assignments</w:t>
            </w:r>
          </w:p>
        </w:tc>
      </w:tr>
      <w:tr w:rsidR="00742BAF" w:rsidRPr="000C1E62" w14:paraId="7B4FDF5E" w14:textId="77777777" w:rsidTr="002805CF">
        <w:trPr>
          <w:trHeight w:hRule="exact" w:val="740"/>
        </w:trPr>
        <w:tc>
          <w:tcPr>
            <w:tcW w:w="724" w:type="dxa"/>
            <w:vAlign w:val="center"/>
          </w:tcPr>
          <w:p w14:paraId="4F4BBC35" w14:textId="05262950" w:rsidR="00742BAF" w:rsidRDefault="00F061A8" w:rsidP="00947934">
            <w:pPr>
              <w:pStyle w:val="TableParagraph"/>
              <w:spacing w:line="246" w:lineRule="exact"/>
              <w:ind w:left="102"/>
              <w:jc w:val="center"/>
              <w:rPr>
                <w:rFonts w:ascii="Times New Roman" w:hAnsi="Times New Roman" w:cs="Times New Roman"/>
              </w:rPr>
            </w:pPr>
            <w:r>
              <w:rPr>
                <w:rFonts w:ascii="Times New Roman" w:hAnsi="Times New Roman" w:cs="Times New Roman"/>
              </w:rPr>
              <w:t>25</w:t>
            </w:r>
            <w:r w:rsidR="0055597D">
              <w:rPr>
                <w:rFonts w:ascii="Times New Roman" w:hAnsi="Times New Roman" w:cs="Times New Roman"/>
              </w:rPr>
              <w:t>%</w:t>
            </w:r>
          </w:p>
        </w:tc>
        <w:tc>
          <w:tcPr>
            <w:tcW w:w="5036" w:type="dxa"/>
            <w:vAlign w:val="center"/>
          </w:tcPr>
          <w:p w14:paraId="27802D20" w14:textId="19B253EB" w:rsidR="00742BAF" w:rsidRDefault="00742BAF" w:rsidP="00947934">
            <w:pPr>
              <w:pStyle w:val="TableParagraph"/>
              <w:spacing w:line="259" w:lineRule="auto"/>
              <w:ind w:left="102" w:right="355"/>
              <w:jc w:val="center"/>
              <w:rPr>
                <w:rFonts w:ascii="Times New Roman" w:hAnsi="Times New Roman" w:cs="Times New Roman"/>
                <w:spacing w:val="-1"/>
              </w:rPr>
            </w:pPr>
            <w:r>
              <w:rPr>
                <w:rFonts w:ascii="Times New Roman" w:hAnsi="Times New Roman" w:cs="Times New Roman"/>
                <w:spacing w:val="-1"/>
              </w:rPr>
              <w:t>Module Exams</w:t>
            </w:r>
          </w:p>
        </w:tc>
      </w:tr>
      <w:tr w:rsidR="00D44C00" w:rsidRPr="000C1E62" w14:paraId="30F770F9" w14:textId="77777777" w:rsidTr="002805CF">
        <w:trPr>
          <w:trHeight w:hRule="exact" w:val="740"/>
        </w:trPr>
        <w:tc>
          <w:tcPr>
            <w:tcW w:w="724" w:type="dxa"/>
            <w:vAlign w:val="center"/>
          </w:tcPr>
          <w:p w14:paraId="6F5E7432" w14:textId="6AE481C6" w:rsidR="00D44C00" w:rsidRDefault="00742BAF" w:rsidP="00947934">
            <w:pPr>
              <w:pStyle w:val="TableParagraph"/>
              <w:spacing w:line="246" w:lineRule="exact"/>
              <w:ind w:left="102"/>
              <w:jc w:val="center"/>
              <w:rPr>
                <w:rFonts w:ascii="Times New Roman" w:hAnsi="Times New Roman" w:cs="Times New Roman"/>
              </w:rPr>
            </w:pPr>
            <w:r>
              <w:rPr>
                <w:rFonts w:ascii="Times New Roman" w:hAnsi="Times New Roman" w:cs="Times New Roman"/>
              </w:rPr>
              <w:t>1</w:t>
            </w:r>
            <w:r w:rsidR="00D700B1">
              <w:rPr>
                <w:rFonts w:ascii="Times New Roman" w:hAnsi="Times New Roman" w:cs="Times New Roman"/>
              </w:rPr>
              <w:t>0</w:t>
            </w:r>
            <w:r w:rsidR="00171D60">
              <w:rPr>
                <w:rFonts w:ascii="Times New Roman" w:hAnsi="Times New Roman" w:cs="Times New Roman"/>
              </w:rPr>
              <w:t>%</w:t>
            </w:r>
          </w:p>
        </w:tc>
        <w:tc>
          <w:tcPr>
            <w:tcW w:w="5036" w:type="dxa"/>
            <w:vAlign w:val="center"/>
          </w:tcPr>
          <w:p w14:paraId="159C8718" w14:textId="6790A9CA" w:rsidR="00D44C00" w:rsidRDefault="0023076A" w:rsidP="00947934">
            <w:pPr>
              <w:pStyle w:val="TableParagraph"/>
              <w:spacing w:line="259" w:lineRule="auto"/>
              <w:ind w:left="102" w:right="355"/>
              <w:jc w:val="center"/>
              <w:rPr>
                <w:rFonts w:ascii="Times New Roman" w:hAnsi="Times New Roman" w:cs="Times New Roman"/>
                <w:spacing w:val="-1"/>
              </w:rPr>
            </w:pPr>
            <w:r>
              <w:rPr>
                <w:rFonts w:ascii="Times New Roman" w:hAnsi="Times New Roman" w:cs="Times New Roman"/>
                <w:spacing w:val="-1"/>
              </w:rPr>
              <w:t>Comprehensive Final Exam</w:t>
            </w:r>
          </w:p>
        </w:tc>
      </w:tr>
      <w:tr w:rsidR="006956EC" w:rsidRPr="000C1E62" w14:paraId="34EB95C1" w14:textId="77777777" w:rsidTr="002805CF">
        <w:trPr>
          <w:trHeight w:hRule="exact" w:val="740"/>
        </w:trPr>
        <w:tc>
          <w:tcPr>
            <w:tcW w:w="724" w:type="dxa"/>
            <w:vAlign w:val="center"/>
          </w:tcPr>
          <w:p w14:paraId="59413D31" w14:textId="088CF203" w:rsidR="006956EC" w:rsidRDefault="00B567A9" w:rsidP="00947934">
            <w:pPr>
              <w:pStyle w:val="TableParagraph"/>
              <w:spacing w:line="246" w:lineRule="exact"/>
              <w:ind w:left="102"/>
              <w:jc w:val="center"/>
              <w:rPr>
                <w:rFonts w:ascii="Times New Roman" w:hAnsi="Times New Roman" w:cs="Times New Roman"/>
              </w:rPr>
            </w:pPr>
            <w:r>
              <w:rPr>
                <w:rFonts w:ascii="Times New Roman" w:hAnsi="Times New Roman" w:cs="Times New Roman"/>
              </w:rPr>
              <w:t>2</w:t>
            </w:r>
            <w:r w:rsidR="007264B7">
              <w:rPr>
                <w:rFonts w:ascii="Times New Roman" w:hAnsi="Times New Roman" w:cs="Times New Roman"/>
              </w:rPr>
              <w:t>5</w:t>
            </w:r>
            <w:r w:rsidR="00742BAF">
              <w:rPr>
                <w:rFonts w:ascii="Times New Roman" w:hAnsi="Times New Roman" w:cs="Times New Roman"/>
              </w:rPr>
              <w:t>%</w:t>
            </w:r>
          </w:p>
        </w:tc>
        <w:tc>
          <w:tcPr>
            <w:tcW w:w="5036" w:type="dxa"/>
            <w:vAlign w:val="center"/>
          </w:tcPr>
          <w:p w14:paraId="36D56E0C" w14:textId="6A8C3838" w:rsidR="006956EC" w:rsidRDefault="00742BAF" w:rsidP="00947934">
            <w:pPr>
              <w:pStyle w:val="TableParagraph"/>
              <w:spacing w:line="259" w:lineRule="auto"/>
              <w:ind w:left="102" w:right="355"/>
              <w:jc w:val="center"/>
              <w:rPr>
                <w:rFonts w:ascii="Times New Roman" w:hAnsi="Times New Roman" w:cs="Times New Roman"/>
                <w:spacing w:val="-1"/>
              </w:rPr>
            </w:pPr>
            <w:r>
              <w:rPr>
                <w:rFonts w:ascii="Times New Roman" w:hAnsi="Times New Roman" w:cs="Times New Roman"/>
                <w:spacing w:val="-1"/>
              </w:rPr>
              <w:t>History Research Project</w:t>
            </w:r>
          </w:p>
        </w:tc>
      </w:tr>
      <w:bookmarkEnd w:id="0"/>
    </w:tbl>
    <w:p w14:paraId="1E851E65" w14:textId="77777777" w:rsidR="006956EC" w:rsidRDefault="006956EC" w:rsidP="005F0A58"/>
    <w:p w14:paraId="0D823762" w14:textId="4068ADEF" w:rsidR="006956EC" w:rsidRPr="00FD015A" w:rsidRDefault="006956EC" w:rsidP="006956EC">
      <w:pPr>
        <w:rPr>
          <w:i/>
        </w:rPr>
      </w:pPr>
      <w:r w:rsidRPr="00FD015A">
        <w:rPr>
          <w:i/>
        </w:rPr>
        <w:t>Semester grades will</w:t>
      </w:r>
      <w:r w:rsidRPr="00FD015A">
        <w:rPr>
          <w:i/>
          <w:spacing w:val="1"/>
        </w:rPr>
        <w:t xml:space="preserve"> </w:t>
      </w:r>
      <w:r w:rsidRPr="00FD015A">
        <w:rPr>
          <w:i/>
          <w:spacing w:val="-2"/>
        </w:rPr>
        <w:t>be</w:t>
      </w:r>
      <w:r w:rsidRPr="00FD015A">
        <w:rPr>
          <w:i/>
        </w:rPr>
        <w:t xml:space="preserve"> earned as</w:t>
      </w:r>
      <w:r w:rsidRPr="00FD015A">
        <w:rPr>
          <w:i/>
          <w:spacing w:val="-2"/>
        </w:rPr>
        <w:t xml:space="preserve"> </w:t>
      </w:r>
      <w:r w:rsidRPr="00FD015A">
        <w:rPr>
          <w:i/>
        </w:rPr>
        <w:t>follows</w:t>
      </w:r>
    </w:p>
    <w:p w14:paraId="57935B4E" w14:textId="77777777" w:rsidR="006956EC" w:rsidRPr="000C1E62" w:rsidRDefault="006956EC" w:rsidP="005F0A58">
      <w:pPr>
        <w:rPr>
          <w:noProof/>
        </w:rPr>
      </w:pPr>
    </w:p>
    <w:tbl>
      <w:tblPr>
        <w:tblW w:w="0" w:type="auto"/>
        <w:tblInd w:w="-6" w:type="dxa"/>
        <w:tblLayout w:type="fixed"/>
        <w:tblCellMar>
          <w:left w:w="0" w:type="dxa"/>
          <w:right w:w="0" w:type="dxa"/>
        </w:tblCellMar>
        <w:tblLook w:val="0420" w:firstRow="1" w:lastRow="0" w:firstColumn="0" w:lastColumn="0" w:noHBand="0" w:noVBand="1"/>
        <w:tblCaption w:val="Semester Grade Scale"/>
        <w:tblDescription w:val="The table provides a breakdown of possible percentages in the course along with the associated letter grade a student would earn for each."/>
      </w:tblPr>
      <w:tblGrid>
        <w:gridCol w:w="1894"/>
        <w:gridCol w:w="2249"/>
      </w:tblGrid>
      <w:tr w:rsidR="006956EC" w:rsidRPr="000C1E62" w14:paraId="2E021A7D" w14:textId="77777777" w:rsidTr="006956EC">
        <w:trPr>
          <w:trHeight w:hRule="exact" w:val="442"/>
        </w:trPr>
        <w:tc>
          <w:tcPr>
            <w:tcW w:w="1894"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vAlign w:val="center"/>
          </w:tcPr>
          <w:p w14:paraId="4B229BB9" w14:textId="77777777" w:rsidR="006956EC" w:rsidRPr="00E64AAE" w:rsidRDefault="006956EC" w:rsidP="00E64AAE">
            <w:pPr>
              <w:jc w:val="center"/>
              <w:rPr>
                <w:b/>
                <w:bCs/>
                <w:sz w:val="24"/>
              </w:rPr>
            </w:pPr>
            <w:r w:rsidRPr="00E64AAE">
              <w:rPr>
                <w:b/>
                <w:bCs/>
                <w:sz w:val="24"/>
              </w:rPr>
              <w:t>Percentage</w:t>
            </w:r>
          </w:p>
        </w:tc>
        <w:tc>
          <w:tcPr>
            <w:tcW w:w="2249" w:type="dxa"/>
            <w:tcBorders>
              <w:top w:val="single" w:sz="5" w:space="0" w:color="000000"/>
              <w:left w:val="single" w:sz="5" w:space="0" w:color="000000"/>
              <w:bottom w:val="single" w:sz="5" w:space="0" w:color="000000"/>
              <w:right w:val="single" w:sz="5" w:space="0" w:color="000000"/>
            </w:tcBorders>
            <w:shd w:val="clear" w:color="auto" w:fill="D9D9D9" w:themeFill="background1" w:themeFillShade="D9"/>
            <w:vAlign w:val="center"/>
          </w:tcPr>
          <w:p w14:paraId="09BCE0A0" w14:textId="77777777" w:rsidR="006956EC" w:rsidRPr="00E64AAE" w:rsidRDefault="006956EC" w:rsidP="00E64AAE">
            <w:pPr>
              <w:jc w:val="center"/>
              <w:rPr>
                <w:b/>
                <w:bCs/>
                <w:sz w:val="24"/>
              </w:rPr>
            </w:pPr>
            <w:r w:rsidRPr="00E64AAE">
              <w:rPr>
                <w:b/>
                <w:bCs/>
                <w:sz w:val="24"/>
              </w:rPr>
              <w:t>Letter Grade</w:t>
            </w:r>
          </w:p>
        </w:tc>
      </w:tr>
      <w:tr w:rsidR="006956EC" w:rsidRPr="000C1E62" w14:paraId="7C0BB27B" w14:textId="77777777" w:rsidTr="006956EC">
        <w:trPr>
          <w:trHeight w:hRule="exact" w:val="442"/>
        </w:trPr>
        <w:tc>
          <w:tcPr>
            <w:tcW w:w="1894" w:type="dxa"/>
            <w:tcBorders>
              <w:top w:val="single" w:sz="5" w:space="0" w:color="000000"/>
              <w:left w:val="single" w:sz="5" w:space="0" w:color="000000"/>
              <w:bottom w:val="single" w:sz="5" w:space="0" w:color="000000"/>
              <w:right w:val="single" w:sz="5" w:space="0" w:color="000000"/>
            </w:tcBorders>
            <w:vAlign w:val="center"/>
          </w:tcPr>
          <w:p w14:paraId="21BF0860"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90%</w:t>
            </w:r>
            <w:r w:rsidRPr="000C1E62">
              <w:rPr>
                <w:rFonts w:ascii="Times New Roman" w:hAnsi="Times New Roman" w:cs="Times New Roman"/>
                <w:spacing w:val="1"/>
              </w:rPr>
              <w:t xml:space="preserve"> </w:t>
            </w:r>
            <w:r w:rsidRPr="000C1E62">
              <w:rPr>
                <w:rFonts w:ascii="Times New Roman" w:hAnsi="Times New Roman" w:cs="Times New Roman"/>
                <w:spacing w:val="-1"/>
              </w:rPr>
              <w:t>and</w:t>
            </w:r>
            <w:r w:rsidRPr="000C1E62">
              <w:rPr>
                <w:rFonts w:ascii="Times New Roman" w:hAnsi="Times New Roman" w:cs="Times New Roman"/>
              </w:rPr>
              <w:t xml:space="preserve"> </w:t>
            </w:r>
            <w:r w:rsidRPr="000C1E62">
              <w:rPr>
                <w:rFonts w:ascii="Times New Roman" w:hAnsi="Times New Roman" w:cs="Times New Roman"/>
                <w:spacing w:val="-1"/>
              </w:rPr>
              <w:t>above</w:t>
            </w:r>
          </w:p>
        </w:tc>
        <w:tc>
          <w:tcPr>
            <w:tcW w:w="2249" w:type="dxa"/>
            <w:tcBorders>
              <w:top w:val="single" w:sz="5" w:space="0" w:color="000000"/>
              <w:left w:val="single" w:sz="5" w:space="0" w:color="000000"/>
              <w:bottom w:val="single" w:sz="5" w:space="0" w:color="000000"/>
              <w:right w:val="single" w:sz="5" w:space="0" w:color="000000"/>
            </w:tcBorders>
            <w:vAlign w:val="center"/>
          </w:tcPr>
          <w:p w14:paraId="38B111FC"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A</w:t>
            </w:r>
          </w:p>
        </w:tc>
      </w:tr>
      <w:tr w:rsidR="006956EC" w:rsidRPr="000C1E62" w14:paraId="500976B9" w14:textId="77777777" w:rsidTr="006956EC">
        <w:trPr>
          <w:trHeight w:hRule="exact" w:val="444"/>
        </w:trPr>
        <w:tc>
          <w:tcPr>
            <w:tcW w:w="1894" w:type="dxa"/>
            <w:tcBorders>
              <w:top w:val="single" w:sz="5" w:space="0" w:color="000000"/>
              <w:left w:val="single" w:sz="5" w:space="0" w:color="000000"/>
              <w:bottom w:val="single" w:sz="5" w:space="0" w:color="000000"/>
              <w:right w:val="single" w:sz="5" w:space="0" w:color="000000"/>
            </w:tcBorders>
            <w:vAlign w:val="center"/>
          </w:tcPr>
          <w:p w14:paraId="67CB12E4"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eastAsia="Times New Roman" w:hAnsi="Times New Roman" w:cs="Times New Roman"/>
              </w:rPr>
              <w:t xml:space="preserve">80 </w:t>
            </w:r>
            <w:r w:rsidRPr="000C1E62">
              <w:rPr>
                <w:rFonts w:ascii="Times New Roman" w:eastAsia="Times New Roman" w:hAnsi="Times New Roman" w:cs="Times New Roman"/>
                <w:spacing w:val="-1"/>
              </w:rPr>
              <w:t>%–89%</w:t>
            </w:r>
          </w:p>
        </w:tc>
        <w:tc>
          <w:tcPr>
            <w:tcW w:w="2249" w:type="dxa"/>
            <w:tcBorders>
              <w:top w:val="single" w:sz="5" w:space="0" w:color="000000"/>
              <w:left w:val="single" w:sz="5" w:space="0" w:color="000000"/>
              <w:bottom w:val="single" w:sz="5" w:space="0" w:color="000000"/>
              <w:right w:val="single" w:sz="5" w:space="0" w:color="000000"/>
            </w:tcBorders>
            <w:vAlign w:val="center"/>
          </w:tcPr>
          <w:p w14:paraId="74A0988E"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B</w:t>
            </w:r>
          </w:p>
        </w:tc>
      </w:tr>
      <w:tr w:rsidR="006956EC" w:rsidRPr="000C1E62" w14:paraId="6B2B75CA" w14:textId="77777777" w:rsidTr="006956EC">
        <w:trPr>
          <w:trHeight w:hRule="exact" w:val="442"/>
        </w:trPr>
        <w:tc>
          <w:tcPr>
            <w:tcW w:w="1894" w:type="dxa"/>
            <w:tcBorders>
              <w:top w:val="single" w:sz="5" w:space="0" w:color="000000"/>
              <w:left w:val="single" w:sz="5" w:space="0" w:color="000000"/>
              <w:bottom w:val="single" w:sz="5" w:space="0" w:color="000000"/>
              <w:right w:val="single" w:sz="5" w:space="0" w:color="000000"/>
            </w:tcBorders>
            <w:vAlign w:val="center"/>
          </w:tcPr>
          <w:p w14:paraId="161C69DB"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eastAsia="Times New Roman" w:hAnsi="Times New Roman" w:cs="Times New Roman"/>
              </w:rPr>
              <w:t xml:space="preserve">70 </w:t>
            </w:r>
            <w:r w:rsidRPr="000C1E62">
              <w:rPr>
                <w:rFonts w:ascii="Times New Roman" w:eastAsia="Times New Roman" w:hAnsi="Times New Roman" w:cs="Times New Roman"/>
                <w:spacing w:val="-1"/>
              </w:rPr>
              <w:t>%–79%</w:t>
            </w:r>
          </w:p>
        </w:tc>
        <w:tc>
          <w:tcPr>
            <w:tcW w:w="2249" w:type="dxa"/>
            <w:tcBorders>
              <w:top w:val="single" w:sz="5" w:space="0" w:color="000000"/>
              <w:left w:val="single" w:sz="5" w:space="0" w:color="000000"/>
              <w:bottom w:val="single" w:sz="5" w:space="0" w:color="000000"/>
              <w:right w:val="single" w:sz="5" w:space="0" w:color="000000"/>
            </w:tcBorders>
            <w:vAlign w:val="center"/>
          </w:tcPr>
          <w:p w14:paraId="5B15B772"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C</w:t>
            </w:r>
          </w:p>
        </w:tc>
      </w:tr>
      <w:tr w:rsidR="006956EC" w:rsidRPr="000C1E62" w14:paraId="7484562B" w14:textId="77777777" w:rsidTr="006956EC">
        <w:trPr>
          <w:trHeight w:hRule="exact" w:val="444"/>
        </w:trPr>
        <w:tc>
          <w:tcPr>
            <w:tcW w:w="1894" w:type="dxa"/>
            <w:tcBorders>
              <w:top w:val="single" w:sz="5" w:space="0" w:color="000000"/>
              <w:left w:val="single" w:sz="5" w:space="0" w:color="000000"/>
              <w:bottom w:val="single" w:sz="5" w:space="0" w:color="000000"/>
              <w:right w:val="single" w:sz="5" w:space="0" w:color="000000"/>
            </w:tcBorders>
            <w:vAlign w:val="center"/>
          </w:tcPr>
          <w:p w14:paraId="7D52BD5E" w14:textId="77777777" w:rsidR="006956EC" w:rsidRPr="000C1E62" w:rsidRDefault="006956EC" w:rsidP="00947934">
            <w:pPr>
              <w:pStyle w:val="TableParagraph"/>
              <w:spacing w:line="248" w:lineRule="exact"/>
              <w:ind w:left="102"/>
              <w:jc w:val="center"/>
              <w:rPr>
                <w:rFonts w:ascii="Times New Roman" w:eastAsia="Times New Roman" w:hAnsi="Times New Roman" w:cs="Times New Roman"/>
              </w:rPr>
            </w:pPr>
            <w:r w:rsidRPr="000C1E62">
              <w:rPr>
                <w:rFonts w:ascii="Times New Roman" w:eastAsia="Times New Roman" w:hAnsi="Times New Roman" w:cs="Times New Roman"/>
              </w:rPr>
              <w:t>60%–69</w:t>
            </w:r>
            <w:r w:rsidRPr="000C1E62">
              <w:rPr>
                <w:rFonts w:ascii="Times New Roman" w:eastAsia="Times New Roman" w:hAnsi="Times New Roman" w:cs="Times New Roman"/>
                <w:spacing w:val="-3"/>
              </w:rPr>
              <w:t xml:space="preserve"> </w:t>
            </w:r>
            <w:r w:rsidRPr="000C1E62">
              <w:rPr>
                <w:rFonts w:ascii="Times New Roman" w:eastAsia="Times New Roman" w:hAnsi="Times New Roman" w:cs="Times New Roman"/>
              </w:rPr>
              <w:t>%</w:t>
            </w:r>
          </w:p>
        </w:tc>
        <w:tc>
          <w:tcPr>
            <w:tcW w:w="2249" w:type="dxa"/>
            <w:tcBorders>
              <w:top w:val="single" w:sz="5" w:space="0" w:color="000000"/>
              <w:left w:val="single" w:sz="5" w:space="0" w:color="000000"/>
              <w:bottom w:val="single" w:sz="5" w:space="0" w:color="000000"/>
              <w:right w:val="single" w:sz="5" w:space="0" w:color="000000"/>
            </w:tcBorders>
            <w:vAlign w:val="center"/>
          </w:tcPr>
          <w:p w14:paraId="6A37AA12" w14:textId="77777777" w:rsidR="006956EC" w:rsidRPr="000C1E62" w:rsidRDefault="006956EC" w:rsidP="00947934">
            <w:pPr>
              <w:pStyle w:val="TableParagraph"/>
              <w:spacing w:line="248" w:lineRule="exact"/>
              <w:ind w:left="102"/>
              <w:jc w:val="center"/>
              <w:rPr>
                <w:rFonts w:ascii="Times New Roman" w:eastAsia="Times New Roman" w:hAnsi="Times New Roman" w:cs="Times New Roman"/>
              </w:rPr>
            </w:pPr>
            <w:r w:rsidRPr="000C1E62">
              <w:rPr>
                <w:rFonts w:ascii="Times New Roman" w:hAnsi="Times New Roman" w:cs="Times New Roman"/>
              </w:rPr>
              <w:t>D</w:t>
            </w:r>
          </w:p>
        </w:tc>
      </w:tr>
      <w:tr w:rsidR="006956EC" w:rsidRPr="000C1E62" w14:paraId="76F7E052" w14:textId="77777777" w:rsidTr="006956EC">
        <w:trPr>
          <w:trHeight w:hRule="exact" w:val="444"/>
        </w:trPr>
        <w:tc>
          <w:tcPr>
            <w:tcW w:w="1894" w:type="dxa"/>
            <w:tcBorders>
              <w:top w:val="single" w:sz="5" w:space="0" w:color="000000"/>
              <w:left w:val="single" w:sz="5" w:space="0" w:color="000000"/>
              <w:bottom w:val="single" w:sz="5" w:space="0" w:color="000000"/>
              <w:right w:val="single" w:sz="5" w:space="0" w:color="000000"/>
            </w:tcBorders>
            <w:vAlign w:val="center"/>
          </w:tcPr>
          <w:p w14:paraId="13EAA377"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59.9%</w:t>
            </w:r>
            <w:r w:rsidRPr="000C1E62">
              <w:rPr>
                <w:rFonts w:ascii="Times New Roman" w:hAnsi="Times New Roman" w:cs="Times New Roman"/>
                <w:spacing w:val="-2"/>
              </w:rPr>
              <w:t xml:space="preserve"> </w:t>
            </w:r>
            <w:r w:rsidRPr="000C1E62">
              <w:rPr>
                <w:rFonts w:ascii="Times New Roman" w:hAnsi="Times New Roman" w:cs="Times New Roman"/>
              </w:rPr>
              <w:t xml:space="preserve">and </w:t>
            </w:r>
            <w:r w:rsidRPr="000C1E62">
              <w:rPr>
                <w:rFonts w:ascii="Times New Roman" w:hAnsi="Times New Roman" w:cs="Times New Roman"/>
                <w:spacing w:val="-1"/>
              </w:rPr>
              <w:t>below</w:t>
            </w:r>
          </w:p>
        </w:tc>
        <w:tc>
          <w:tcPr>
            <w:tcW w:w="2249" w:type="dxa"/>
            <w:tcBorders>
              <w:top w:val="single" w:sz="5" w:space="0" w:color="000000"/>
              <w:left w:val="single" w:sz="5" w:space="0" w:color="000000"/>
              <w:bottom w:val="single" w:sz="5" w:space="0" w:color="000000"/>
              <w:right w:val="single" w:sz="5" w:space="0" w:color="000000"/>
            </w:tcBorders>
            <w:vAlign w:val="center"/>
          </w:tcPr>
          <w:p w14:paraId="2B8DB8D0" w14:textId="77777777" w:rsidR="006956EC" w:rsidRPr="000C1E62" w:rsidRDefault="006956EC" w:rsidP="00947934">
            <w:pPr>
              <w:pStyle w:val="TableParagraph"/>
              <w:spacing w:line="246" w:lineRule="exact"/>
              <w:ind w:left="102"/>
              <w:jc w:val="center"/>
              <w:rPr>
                <w:rFonts w:ascii="Times New Roman" w:eastAsia="Times New Roman" w:hAnsi="Times New Roman" w:cs="Times New Roman"/>
              </w:rPr>
            </w:pPr>
            <w:r w:rsidRPr="000C1E62">
              <w:rPr>
                <w:rFonts w:ascii="Times New Roman" w:hAnsi="Times New Roman" w:cs="Times New Roman"/>
              </w:rPr>
              <w:t>F</w:t>
            </w:r>
          </w:p>
        </w:tc>
      </w:tr>
    </w:tbl>
    <w:p w14:paraId="09FEF99A" w14:textId="2E126B4F" w:rsidR="006956EC" w:rsidRDefault="006956EC" w:rsidP="005F0A58"/>
    <w:p w14:paraId="6E47EC4A" w14:textId="32528274" w:rsidR="00E53C66" w:rsidRPr="006F7317" w:rsidRDefault="00BC75AC" w:rsidP="006F7317">
      <w:pPr>
        <w:rPr>
          <w:bCs/>
        </w:rPr>
      </w:pPr>
      <w:r>
        <w:rPr>
          <w:bCs/>
        </w:rPr>
        <w:t>C</w:t>
      </w:r>
      <w:r w:rsidR="00962800">
        <w:rPr>
          <w:bCs/>
        </w:rPr>
        <w:t>ompleted c</w:t>
      </w:r>
      <w:r>
        <w:rPr>
          <w:bCs/>
        </w:rPr>
        <w:t>ourse assignments</w:t>
      </w:r>
      <w:r w:rsidR="004E15E0">
        <w:rPr>
          <w:bCs/>
        </w:rPr>
        <w:t xml:space="preserve"> </w:t>
      </w:r>
      <w:r w:rsidR="00962800">
        <w:rPr>
          <w:bCs/>
        </w:rPr>
        <w:t>earn</w:t>
      </w:r>
      <w:r w:rsidR="004E15E0">
        <w:rPr>
          <w:bCs/>
        </w:rPr>
        <w:t xml:space="preserve"> points. The exact breakdown is on the course calendar.</w:t>
      </w:r>
    </w:p>
    <w:p w14:paraId="5840B88F" w14:textId="77777777" w:rsidR="00E53C66" w:rsidRPr="006956EC" w:rsidRDefault="00E53C66" w:rsidP="00E53C66">
      <w:pPr>
        <w:spacing w:before="11"/>
        <w:rPr>
          <w:rFonts w:ascii="Times New Roman" w:eastAsia="Cambria" w:hAnsi="Times New Roman" w:cs="Times New Roman"/>
          <w:sz w:val="23"/>
          <w:szCs w:val="23"/>
        </w:rPr>
      </w:pPr>
    </w:p>
    <w:p w14:paraId="45F53285" w14:textId="548B548B" w:rsidR="002939BA" w:rsidRPr="005F0A58" w:rsidRDefault="002939BA" w:rsidP="005F0A58">
      <w:pPr>
        <w:pStyle w:val="Heading2"/>
        <w:rPr>
          <w:rStyle w:val="Heading2Char"/>
          <w:spacing w:val="0"/>
        </w:rPr>
      </w:pPr>
      <w:r w:rsidRPr="005F0A58">
        <w:rPr>
          <w:rStyle w:val="Heading2Char"/>
          <w:b/>
        </w:rPr>
        <w:t>Required Instructional Materials</w:t>
      </w:r>
      <w:r w:rsidR="006456B9" w:rsidRPr="005F0A58">
        <w:rPr>
          <w:rStyle w:val="Heading2Char"/>
          <w:b/>
        </w:rPr>
        <w:t>:</w:t>
      </w:r>
      <w:r w:rsidR="00777592" w:rsidRPr="005F0A58">
        <w:rPr>
          <w:rStyle w:val="Heading2Char"/>
          <w:spacing w:val="0"/>
        </w:rPr>
        <w:t xml:space="preserve"> </w:t>
      </w:r>
    </w:p>
    <w:p w14:paraId="003729F3" w14:textId="2E04CFEE" w:rsidR="006F7317" w:rsidRPr="00777592" w:rsidRDefault="00C311CE" w:rsidP="006F7317">
      <w:r>
        <w:t>All materials are included inside the course shell.</w:t>
      </w:r>
      <w:r w:rsidR="003F07EE">
        <w:t xml:space="preserve"> This course uses </w:t>
      </w:r>
      <w:r w:rsidR="003F07EE" w:rsidRPr="000B4D6E">
        <w:rPr>
          <w:i/>
          <w:iCs/>
        </w:rPr>
        <w:t>U.S. History</w:t>
      </w:r>
      <w:r w:rsidR="003F07EE">
        <w:t xml:space="preserve"> by OpenStax. </w:t>
      </w:r>
      <w:r w:rsidR="00202779" w:rsidRPr="00202779">
        <w:t>OpenStax is licensed under Creative Commons Attribution-Noncommercial-Share Alike License v4.0</w:t>
      </w:r>
      <w:r w:rsidR="00202779">
        <w:t xml:space="preserve"> </w:t>
      </w:r>
      <w:hyperlink r:id="rId11" w:history="1">
        <w:r w:rsidR="000B4D6E" w:rsidRPr="00517A67">
          <w:rPr>
            <w:rStyle w:val="Hyperlink"/>
          </w:rPr>
          <w:t>https://openstax.org/details/books/us-history</w:t>
        </w:r>
      </w:hyperlink>
      <w:r w:rsidR="00AA1FA3">
        <w:t xml:space="preserve"> </w:t>
      </w:r>
    </w:p>
    <w:p w14:paraId="18D0FD3D" w14:textId="77777777" w:rsidR="001F7559" w:rsidRPr="002E21E3" w:rsidRDefault="001F7559" w:rsidP="005F0A58">
      <w:pPr>
        <w:rPr>
          <w:rFonts w:ascii="Times New Roman" w:eastAsia="Cambria" w:hAnsi="Times New Roman" w:cs="Times New Roman"/>
          <w:b/>
          <w:bCs/>
          <w:sz w:val="24"/>
          <w:szCs w:val="24"/>
        </w:rPr>
      </w:pPr>
    </w:p>
    <w:p w14:paraId="58CCE996" w14:textId="5485B1BD" w:rsidR="00777592" w:rsidRPr="005F0A58" w:rsidRDefault="00777592" w:rsidP="005F0A58">
      <w:pPr>
        <w:pStyle w:val="Heading2"/>
        <w:rPr>
          <w:rStyle w:val="Heading2Char"/>
        </w:rPr>
      </w:pPr>
      <w:r w:rsidRPr="005F0A58">
        <w:rPr>
          <w:rStyle w:val="Heading2Char"/>
          <w:b/>
        </w:rPr>
        <w:t>Minimum Technology Requirements:</w:t>
      </w:r>
    </w:p>
    <w:p w14:paraId="28009201" w14:textId="504818B8" w:rsidR="00E672CE" w:rsidRPr="00E672CE" w:rsidRDefault="00C311CE" w:rsidP="005F0A58">
      <w:r w:rsidRPr="00C311CE">
        <w:t>All students must have access to a computer, internet, and Blackboard, and should be comfortable using Blackboard for all course materials.</w:t>
      </w:r>
    </w:p>
    <w:p w14:paraId="4829FDC0" w14:textId="77777777" w:rsidR="001F7559" w:rsidRPr="00E672CE" w:rsidRDefault="001F7559" w:rsidP="005F0A58">
      <w:pPr>
        <w:rPr>
          <w:rFonts w:ascii="Times New Roman" w:eastAsia="Cambria" w:hAnsi="Times New Roman" w:cs="Times New Roman"/>
          <w:sz w:val="24"/>
          <w:szCs w:val="24"/>
        </w:rPr>
      </w:pPr>
    </w:p>
    <w:p w14:paraId="67898A52" w14:textId="4E67CCE5" w:rsidR="00354E26" w:rsidRPr="005F0A58" w:rsidRDefault="00354E26" w:rsidP="005F0A58">
      <w:pPr>
        <w:pStyle w:val="Heading2"/>
        <w:rPr>
          <w:bCs/>
        </w:rPr>
      </w:pPr>
      <w:r w:rsidRPr="005F0A58">
        <w:rPr>
          <w:bCs/>
        </w:rPr>
        <w:t>Alternate Operations During Campus Closure and/or Alternate Course Delivery Requirements</w:t>
      </w:r>
      <w:r w:rsidR="00E672CE" w:rsidRPr="005F0A58">
        <w:rPr>
          <w:bCs/>
        </w:rPr>
        <w:t>:</w:t>
      </w:r>
    </w:p>
    <w:p w14:paraId="303CDCF4" w14:textId="63615F2D" w:rsidR="00354E26" w:rsidRPr="006E7E50" w:rsidRDefault="00354E26" w:rsidP="00E672CE">
      <w:r w:rsidRPr="006E7E50">
        <w:t>In the event of an emergency or announced campus closure due to a natural disaster or pandemic, </w:t>
      </w:r>
      <w:r w:rsidRPr="006E7E50">
        <w:rPr>
          <w:color w:val="222222"/>
          <w:shd w:val="clear" w:color="auto" w:fill="FFFFFF"/>
        </w:rPr>
        <w:t>it may be</w:t>
      </w:r>
      <w:r w:rsidR="00E672CE">
        <w:rPr>
          <w:color w:val="222222"/>
          <w:shd w:val="clear" w:color="auto" w:fill="FFFFFF"/>
        </w:rPr>
        <w:t xml:space="preserve"> </w:t>
      </w:r>
      <w:r w:rsidRPr="006E7E50">
        <w:rPr>
          <w:color w:val="222222"/>
          <w:shd w:val="clear" w:color="auto" w:fill="FFFFFF"/>
        </w:rPr>
        <w:t>necessary for Northeast Texas Community College to move to altered operations</w:t>
      </w:r>
      <w:r w:rsidRPr="006E7E50">
        <w:t>. During this time, Northeast Texas Community College may opt to continue delivery of instruction through methods that include, but are not limited to, online through the Blackboard Learning Management System, online conferencing, email messaging, and/or an alternate schedule.  It is the responsibility of the student to monitor NTCC’s website (</w:t>
      </w:r>
      <w:hyperlink r:id="rId12" w:history="1">
        <w:r w:rsidRPr="006E7E50">
          <w:rPr>
            <w:color w:val="1155CC"/>
            <w:u w:val="single"/>
          </w:rPr>
          <w:t>http://www.ntcc.edu/</w:t>
        </w:r>
      </w:hyperlink>
      <w:r w:rsidRPr="006E7E50">
        <w:t>) for instructions about continuing courses remotely, Blackboard for each class for course-specific communication, and NTCC email for important general information.</w:t>
      </w:r>
    </w:p>
    <w:p w14:paraId="43F25622" w14:textId="77777777" w:rsidR="00354E26" w:rsidRPr="006E7E50" w:rsidRDefault="00354E26" w:rsidP="00FD457B">
      <w:pPr>
        <w:widowControl/>
        <w:rPr>
          <w:rFonts w:ascii="Times New Roman" w:eastAsia="Times New Roman" w:hAnsi="Times New Roman" w:cs="Times New Roman"/>
          <w:color w:val="000000"/>
          <w:sz w:val="24"/>
          <w:szCs w:val="24"/>
        </w:rPr>
      </w:pPr>
    </w:p>
    <w:p w14:paraId="3382748D" w14:textId="09901F39" w:rsidR="00354E26" w:rsidRPr="006E7E50" w:rsidRDefault="00354E26" w:rsidP="00507795">
      <w:pPr>
        <w:spacing w:after="120"/>
      </w:pPr>
      <w:r w:rsidRPr="006E7E50">
        <w:t xml:space="preserve">Additionally, there may be instances where a course may not be able to be continued in the same delivery format as it originates (face-to-face, fully online, live remote, or hybrid).  Should this be the case, every effort will be made </w:t>
      </w:r>
      <w:r w:rsidRPr="006E7E50">
        <w:lastRenderedPageBreak/>
        <w:t>to continue instruction in an alternative delivery format.  Students will be informed of any changes of this nature through email messaging and/or the Blackboard course site.</w:t>
      </w:r>
    </w:p>
    <w:p w14:paraId="1AD75863" w14:textId="77777777" w:rsidR="009C7DD1" w:rsidRPr="005F0A58" w:rsidRDefault="00DB24A7" w:rsidP="005F0A58">
      <w:pPr>
        <w:pStyle w:val="Heading2"/>
        <w:rPr>
          <w:rStyle w:val="normaltextrun"/>
        </w:rPr>
      </w:pPr>
      <w:r w:rsidRPr="005F0A58">
        <w:t xml:space="preserve">Statement Regarding the </w:t>
      </w:r>
      <w:r w:rsidRPr="005F0A58">
        <w:rPr>
          <w:rStyle w:val="normaltextrun"/>
        </w:rPr>
        <w:t>Use of Artificial Intelligence (AI) Technology:</w:t>
      </w:r>
      <w:r w:rsidR="009C7DD1" w:rsidRPr="005F0A58">
        <w:rPr>
          <w:rStyle w:val="normaltextrun"/>
        </w:rPr>
        <w:t xml:space="preserve"> </w:t>
      </w:r>
    </w:p>
    <w:p w14:paraId="66F05DFC" w14:textId="77777777" w:rsidR="004C03EF" w:rsidRDefault="009C7DD1" w:rsidP="009C7DD1">
      <w:pPr>
        <w:rPr>
          <w:rStyle w:val="normaltextrun"/>
          <w:rFonts w:eastAsiaTheme="majorEastAsia"/>
        </w:rPr>
      </w:pPr>
      <w:r w:rsidRPr="009C7DD1">
        <w:rPr>
          <w:rStyle w:val="normaltextrun"/>
          <w:rFonts w:eastAsiaTheme="majorEastAsia"/>
        </w:rPr>
        <w:t>Employees and students shall be permitted to explore artificial intelligence</w:t>
      </w:r>
      <w:r>
        <w:rPr>
          <w:rStyle w:val="normaltextrun"/>
          <w:rFonts w:eastAsiaTheme="majorEastAsia"/>
        </w:rPr>
        <w:t xml:space="preserve"> </w:t>
      </w:r>
      <w:r w:rsidRPr="009C7DD1">
        <w:rPr>
          <w:rStyle w:val="normaltextrun"/>
          <w:rFonts w:eastAsiaTheme="majorEastAsia"/>
        </w:rPr>
        <w:t>(AI) and implement its use in and out of the classroom in</w:t>
      </w:r>
      <w:r>
        <w:rPr>
          <w:rStyle w:val="normaltextrun"/>
          <w:rFonts w:eastAsiaTheme="majorEastAsia"/>
        </w:rPr>
        <w:t xml:space="preserve"> </w:t>
      </w:r>
      <w:r w:rsidRPr="009C7DD1">
        <w:rPr>
          <w:rStyle w:val="normaltextrun"/>
          <w:rFonts w:eastAsiaTheme="majorEastAsia"/>
        </w:rPr>
        <w:t>accordance with policy and administrative regulations. The use of</w:t>
      </w:r>
      <w:r>
        <w:rPr>
          <w:rStyle w:val="normaltextrun"/>
          <w:rFonts w:eastAsiaTheme="majorEastAsia"/>
        </w:rPr>
        <w:t xml:space="preserve"> </w:t>
      </w:r>
      <w:r w:rsidRPr="009C7DD1">
        <w:rPr>
          <w:rStyle w:val="normaltextrun"/>
          <w:rFonts w:eastAsiaTheme="majorEastAsia"/>
        </w:rPr>
        <w:t>AI shall only be as a support tool to enhance student outcomes or</w:t>
      </w:r>
      <w:r>
        <w:rPr>
          <w:rStyle w:val="normaltextrun"/>
          <w:rFonts w:eastAsiaTheme="majorEastAsia"/>
        </w:rPr>
        <w:t xml:space="preserve"> </w:t>
      </w:r>
      <w:r w:rsidRPr="009C7DD1">
        <w:rPr>
          <w:rStyle w:val="normaltextrun"/>
          <w:rFonts w:eastAsiaTheme="majorEastAsia"/>
        </w:rPr>
        <w:t>as necessary to engage in research and shall never take the place</w:t>
      </w:r>
      <w:r>
        <w:rPr>
          <w:rStyle w:val="normaltextrun"/>
          <w:rFonts w:eastAsiaTheme="majorEastAsia"/>
        </w:rPr>
        <w:t xml:space="preserve"> </w:t>
      </w:r>
      <w:r w:rsidRPr="009C7DD1">
        <w:rPr>
          <w:rStyle w:val="normaltextrun"/>
          <w:rFonts w:eastAsiaTheme="majorEastAsia"/>
        </w:rPr>
        <w:t>of faculty, staff, and student decision-making. Any use of AI must</w:t>
      </w:r>
      <w:r>
        <w:rPr>
          <w:rStyle w:val="normaltextrun"/>
          <w:rFonts w:eastAsiaTheme="majorEastAsia"/>
        </w:rPr>
        <w:t xml:space="preserve"> </w:t>
      </w:r>
      <w:r w:rsidRPr="009C7DD1">
        <w:rPr>
          <w:rStyle w:val="normaltextrun"/>
          <w:rFonts w:eastAsiaTheme="majorEastAsia"/>
        </w:rPr>
        <w:t>comply with law, policy, and administrative regulations relating to</w:t>
      </w:r>
      <w:r>
        <w:rPr>
          <w:rStyle w:val="normaltextrun"/>
          <w:rFonts w:eastAsiaTheme="majorEastAsia"/>
        </w:rPr>
        <w:t xml:space="preserve"> </w:t>
      </w:r>
      <w:r w:rsidRPr="009C7DD1">
        <w:rPr>
          <w:rStyle w:val="normaltextrun"/>
          <w:rFonts w:eastAsiaTheme="majorEastAsia"/>
        </w:rPr>
        <w:t>student and employee privacy and data security.</w:t>
      </w:r>
      <w:r>
        <w:rPr>
          <w:rStyle w:val="normaltextrun"/>
          <w:rFonts w:eastAsiaTheme="majorEastAsia"/>
        </w:rPr>
        <w:t xml:space="preserve"> </w:t>
      </w:r>
      <w:r w:rsidRPr="009C7DD1">
        <w:rPr>
          <w:rStyle w:val="normaltextrun"/>
          <w:rFonts w:eastAsiaTheme="majorEastAsia"/>
        </w:rPr>
        <w:t>A student shall only use AI tools with faculty permission and shall</w:t>
      </w:r>
      <w:r>
        <w:rPr>
          <w:rStyle w:val="normaltextrun"/>
          <w:rFonts w:eastAsiaTheme="majorEastAsia"/>
        </w:rPr>
        <w:t xml:space="preserve"> </w:t>
      </w:r>
      <w:r w:rsidRPr="009C7DD1">
        <w:rPr>
          <w:rStyle w:val="normaltextrun"/>
          <w:rFonts w:eastAsiaTheme="majorEastAsia"/>
        </w:rPr>
        <w:t>be expected to produce original work and properly credit sources,</w:t>
      </w:r>
      <w:r>
        <w:rPr>
          <w:rStyle w:val="normaltextrun"/>
          <w:rFonts w:eastAsiaTheme="majorEastAsia"/>
        </w:rPr>
        <w:t xml:space="preserve"> </w:t>
      </w:r>
      <w:r w:rsidRPr="009C7DD1">
        <w:rPr>
          <w:rStyle w:val="normaltextrun"/>
          <w:rFonts w:eastAsiaTheme="majorEastAsia"/>
        </w:rPr>
        <w:t>including AI tools used in creating the work.</w:t>
      </w:r>
      <w:r>
        <w:rPr>
          <w:rStyle w:val="normaltextrun"/>
          <w:rFonts w:eastAsiaTheme="majorEastAsia"/>
        </w:rPr>
        <w:t xml:space="preserve"> </w:t>
      </w:r>
    </w:p>
    <w:p w14:paraId="6C889A4A" w14:textId="77777777" w:rsidR="004C03EF" w:rsidRDefault="004C03EF" w:rsidP="009C7DD1">
      <w:pPr>
        <w:rPr>
          <w:rStyle w:val="normaltextrun"/>
          <w:rFonts w:eastAsiaTheme="majorEastAsia"/>
        </w:rPr>
      </w:pPr>
    </w:p>
    <w:p w14:paraId="784867D8" w14:textId="35F7551A" w:rsidR="004C03EF" w:rsidRDefault="004C03EF" w:rsidP="009C7DD1">
      <w:pPr>
        <w:rPr>
          <w:rStyle w:val="normaltextrun"/>
          <w:rFonts w:eastAsiaTheme="majorEastAsia"/>
        </w:rPr>
      </w:pPr>
      <w:r>
        <w:rPr>
          <w:rStyle w:val="normaltextrun"/>
          <w:rFonts w:eastAsiaTheme="majorEastAsia"/>
        </w:rPr>
        <w:t>Example:</w:t>
      </w:r>
    </w:p>
    <w:p w14:paraId="42C06E16" w14:textId="77777777" w:rsidR="004C03EF" w:rsidRPr="004C03EF" w:rsidRDefault="004C03EF" w:rsidP="004C03EF">
      <w:pPr>
        <w:rPr>
          <w:rStyle w:val="normaltextrun"/>
          <w:rFonts w:eastAsiaTheme="majorEastAsia"/>
        </w:rPr>
      </w:pPr>
      <w:r w:rsidRPr="004C03EF">
        <w:rPr>
          <w:rStyle w:val="normaltextrun"/>
          <w:rFonts w:eastAsiaTheme="majorEastAsia"/>
        </w:rPr>
        <w:t>APA (7th edition)</w:t>
      </w:r>
    </w:p>
    <w:p w14:paraId="6B4C184F" w14:textId="77777777" w:rsidR="004C03EF" w:rsidRPr="004C03EF" w:rsidRDefault="004C03EF" w:rsidP="004C03EF">
      <w:pPr>
        <w:ind w:firstLine="720"/>
        <w:rPr>
          <w:rStyle w:val="normaltextrun"/>
          <w:rFonts w:eastAsiaTheme="majorEastAsia"/>
        </w:rPr>
      </w:pPr>
      <w:r w:rsidRPr="004C03EF">
        <w:rPr>
          <w:rStyle w:val="normaltextrun"/>
          <w:rFonts w:eastAsiaTheme="majorEastAsia"/>
        </w:rPr>
        <w:t>OpenAI. (2026). ChatGPT (March 25 version) [Large language model]. https://chat.openai.com/</w:t>
      </w:r>
    </w:p>
    <w:p w14:paraId="614D7221" w14:textId="77777777" w:rsidR="004C03EF" w:rsidRPr="004C03EF" w:rsidRDefault="004C03EF" w:rsidP="004C03EF">
      <w:pPr>
        <w:rPr>
          <w:rStyle w:val="normaltextrun"/>
          <w:rFonts w:eastAsiaTheme="majorEastAsia"/>
        </w:rPr>
      </w:pPr>
      <w:r w:rsidRPr="004C03EF">
        <w:rPr>
          <w:rStyle w:val="normaltextrun"/>
          <w:rFonts w:eastAsiaTheme="majorEastAsia"/>
        </w:rPr>
        <w:t>MLA (9th edition)</w:t>
      </w:r>
    </w:p>
    <w:p w14:paraId="0CC19058" w14:textId="73203753" w:rsidR="004C03EF" w:rsidRPr="00351E9A" w:rsidRDefault="004C03EF" w:rsidP="004C03EF">
      <w:pPr>
        <w:ind w:firstLine="720"/>
        <w:rPr>
          <w:rStyle w:val="normaltextrun"/>
          <w:rFonts w:eastAsiaTheme="majorEastAsia"/>
          <w:lang w:val="pt-BR"/>
        </w:rPr>
      </w:pPr>
      <w:r w:rsidRPr="00351E9A">
        <w:rPr>
          <w:rStyle w:val="normaltextrun"/>
          <w:rFonts w:eastAsiaTheme="majorEastAsia"/>
          <w:lang w:val="pt-BR"/>
        </w:rPr>
        <w:t>OpenAI. ChatGPT. 25 Mar. 2026, https://chat.openai.com/.</w:t>
      </w:r>
    </w:p>
    <w:p w14:paraId="2D145446" w14:textId="77777777" w:rsidR="004C03EF" w:rsidRPr="00351E9A" w:rsidRDefault="004C03EF" w:rsidP="009C7DD1">
      <w:pPr>
        <w:rPr>
          <w:rStyle w:val="normaltextrun"/>
          <w:rFonts w:eastAsiaTheme="majorEastAsia"/>
          <w:lang w:val="pt-BR"/>
        </w:rPr>
      </w:pPr>
    </w:p>
    <w:p w14:paraId="52B5E5D2" w14:textId="2E5279B8" w:rsidR="009C7DD1" w:rsidRPr="009C7DD1" w:rsidRDefault="009C7DD1" w:rsidP="009C7DD1">
      <w:pPr>
        <w:rPr>
          <w:rStyle w:val="normaltextrun"/>
          <w:rFonts w:eastAsiaTheme="majorEastAsia"/>
        </w:rPr>
      </w:pPr>
      <w:r w:rsidRPr="009C7DD1">
        <w:rPr>
          <w:rStyle w:val="normaltextrun"/>
          <w:rFonts w:eastAsiaTheme="majorEastAsia"/>
        </w:rPr>
        <w:t>Employees or students who use AI tools to deceptively harm, bully,</w:t>
      </w:r>
      <w:r>
        <w:rPr>
          <w:rStyle w:val="normaltextrun"/>
          <w:rFonts w:eastAsiaTheme="majorEastAsia"/>
        </w:rPr>
        <w:t xml:space="preserve"> </w:t>
      </w:r>
      <w:r w:rsidRPr="009C7DD1">
        <w:rPr>
          <w:rStyle w:val="normaltextrun"/>
          <w:rFonts w:eastAsiaTheme="majorEastAsia"/>
        </w:rPr>
        <w:t>or harass others shall be disciplined in accordance with policy.</w:t>
      </w:r>
      <w:r>
        <w:rPr>
          <w:rStyle w:val="normaltextrun"/>
          <w:rFonts w:eastAsiaTheme="majorEastAsia"/>
        </w:rPr>
        <w:t xml:space="preserve"> </w:t>
      </w:r>
      <w:r w:rsidRPr="009C7DD1">
        <w:rPr>
          <w:rStyle w:val="normaltextrun"/>
          <w:rFonts w:eastAsiaTheme="majorEastAsia"/>
        </w:rPr>
        <w:t>[See DH, DIA series, FFD series, FFE, FLB, and the FM series]</w:t>
      </w:r>
      <w:r>
        <w:rPr>
          <w:rStyle w:val="normaltextrun"/>
          <w:rFonts w:eastAsiaTheme="majorEastAsia"/>
        </w:rPr>
        <w:t xml:space="preserve"> </w:t>
      </w:r>
      <w:r w:rsidRPr="009C7DD1">
        <w:rPr>
          <w:rStyle w:val="normaltextrun"/>
          <w:rFonts w:eastAsiaTheme="majorEastAsia"/>
        </w:rPr>
        <w:t>AI Use by Employees</w:t>
      </w:r>
      <w:r>
        <w:rPr>
          <w:rStyle w:val="normaltextrun"/>
          <w:rFonts w:eastAsiaTheme="majorEastAsia"/>
        </w:rPr>
        <w:t xml:space="preserve"> </w:t>
      </w:r>
      <w:r w:rsidRPr="009C7DD1">
        <w:rPr>
          <w:rStyle w:val="normaltextrun"/>
          <w:rFonts w:eastAsiaTheme="majorEastAsia"/>
        </w:rPr>
        <w:t>and Students</w:t>
      </w:r>
      <w:r>
        <w:rPr>
          <w:rStyle w:val="normaltextrun"/>
          <w:rFonts w:eastAsiaTheme="majorEastAsia"/>
        </w:rPr>
        <w:t xml:space="preserve">. </w:t>
      </w:r>
      <w:r w:rsidRPr="009C7DD1">
        <w:rPr>
          <w:rStyle w:val="normaltextrun"/>
          <w:rFonts w:eastAsiaTheme="majorEastAsia"/>
        </w:rPr>
        <w:t>Northeast Texas Community College</w:t>
      </w:r>
      <w:r>
        <w:rPr>
          <w:rStyle w:val="normaltextrun"/>
          <w:rFonts w:eastAsiaTheme="majorEastAsia"/>
        </w:rPr>
        <w:t xml:space="preserve"> </w:t>
      </w:r>
      <w:r w:rsidRPr="009C7DD1">
        <w:rPr>
          <w:rStyle w:val="normaltextrun"/>
          <w:rFonts w:eastAsiaTheme="majorEastAsia"/>
        </w:rPr>
        <w:t>225500</w:t>
      </w:r>
      <w:r>
        <w:rPr>
          <w:rStyle w:val="normaltextrun"/>
          <w:rFonts w:eastAsiaTheme="majorEastAsia"/>
        </w:rPr>
        <w:t xml:space="preserve"> </w:t>
      </w:r>
      <w:r w:rsidRPr="009C7DD1">
        <w:rPr>
          <w:rStyle w:val="normaltextrun"/>
          <w:rFonts w:eastAsiaTheme="majorEastAsia"/>
        </w:rPr>
        <w:t>TECHNOLOGY RESOURCES CRB</w:t>
      </w:r>
      <w:r>
        <w:rPr>
          <w:rStyle w:val="normaltextrun"/>
          <w:rFonts w:eastAsiaTheme="majorEastAsia"/>
        </w:rPr>
        <w:t xml:space="preserve"> </w:t>
      </w:r>
      <w:r w:rsidRPr="009C7DD1">
        <w:rPr>
          <w:rStyle w:val="normaltextrun"/>
          <w:rFonts w:eastAsiaTheme="majorEastAsia"/>
        </w:rPr>
        <w:t>ARTIFICIAL INTELLIGENCE (LOCAL)</w:t>
      </w:r>
      <w:r>
        <w:rPr>
          <w:rStyle w:val="normaltextrun"/>
          <w:rFonts w:eastAsiaTheme="majorEastAsia"/>
        </w:rPr>
        <w:t xml:space="preserve"> </w:t>
      </w:r>
      <w:r w:rsidRPr="009C7DD1">
        <w:rPr>
          <w:rStyle w:val="normaltextrun"/>
          <w:rFonts w:eastAsiaTheme="majorEastAsia"/>
        </w:rPr>
        <w:t>DATE ISSUED: 12/8/2025 1 of 1</w:t>
      </w:r>
      <w:r>
        <w:rPr>
          <w:rStyle w:val="normaltextrun"/>
          <w:rFonts w:eastAsiaTheme="majorEastAsia"/>
        </w:rPr>
        <w:t xml:space="preserve"> </w:t>
      </w:r>
      <w:r w:rsidRPr="009C7DD1">
        <w:rPr>
          <w:rStyle w:val="normaltextrun"/>
          <w:rFonts w:eastAsiaTheme="majorEastAsia"/>
        </w:rPr>
        <w:t>UPDATE 50</w:t>
      </w:r>
      <w:r>
        <w:rPr>
          <w:rStyle w:val="normaltextrun"/>
          <w:rFonts w:eastAsiaTheme="majorEastAsia"/>
        </w:rPr>
        <w:t xml:space="preserve"> </w:t>
      </w:r>
      <w:r w:rsidRPr="009C7DD1">
        <w:rPr>
          <w:rStyle w:val="normaltextrun"/>
          <w:rFonts w:eastAsiaTheme="majorEastAsia"/>
        </w:rPr>
        <w:t>CRB(LOCAL)-AJC</w:t>
      </w:r>
      <w:r>
        <w:rPr>
          <w:rStyle w:val="normaltextrun"/>
          <w:rFonts w:eastAsiaTheme="majorEastAsia"/>
        </w:rPr>
        <w:t xml:space="preserve"> </w:t>
      </w:r>
      <w:r w:rsidRPr="009C7DD1">
        <w:rPr>
          <w:rStyle w:val="normaltextrun"/>
          <w:rFonts w:eastAsiaTheme="majorEastAsia"/>
        </w:rPr>
        <w:t>Adopted:</w:t>
      </w:r>
      <w:r>
        <w:rPr>
          <w:rStyle w:val="normaltextrun"/>
          <w:rFonts w:eastAsiaTheme="majorEastAsia"/>
        </w:rPr>
        <w:t xml:space="preserve"> </w:t>
      </w:r>
      <w:r w:rsidRPr="009C7DD1">
        <w:rPr>
          <w:rStyle w:val="normaltextrun"/>
          <w:rFonts w:eastAsiaTheme="majorEastAsia"/>
        </w:rPr>
        <w:t>12/16/2025</w:t>
      </w:r>
    </w:p>
    <w:p w14:paraId="620E473E" w14:textId="77777777" w:rsidR="009C7DD1" w:rsidRPr="006E7E50" w:rsidRDefault="009C7DD1" w:rsidP="009C7DD1"/>
    <w:p w14:paraId="3DB98B1A" w14:textId="00914B4E" w:rsidR="001F7559" w:rsidRPr="00352FC4" w:rsidRDefault="006456B9" w:rsidP="005F0A58">
      <w:pPr>
        <w:pStyle w:val="Heading2"/>
        <w:rPr>
          <w:rFonts w:eastAsia="Times New Roman"/>
          <w:bCs/>
        </w:rPr>
      </w:pPr>
      <w:r w:rsidRPr="00352FC4">
        <w:t>NTCC</w:t>
      </w:r>
      <w:r w:rsidRPr="00352FC4">
        <w:rPr>
          <w:spacing w:val="-5"/>
        </w:rPr>
        <w:t xml:space="preserve"> </w:t>
      </w:r>
      <w:r w:rsidRPr="00352FC4">
        <w:t>Academic</w:t>
      </w:r>
      <w:r w:rsidRPr="00352FC4">
        <w:rPr>
          <w:spacing w:val="-3"/>
        </w:rPr>
        <w:t xml:space="preserve"> </w:t>
      </w:r>
      <w:r w:rsidRPr="00352FC4">
        <w:t>Honesty</w:t>
      </w:r>
      <w:r w:rsidR="00C6042A" w:rsidRPr="00352FC4">
        <w:t>/Ethics</w:t>
      </w:r>
      <w:r w:rsidRPr="00352FC4">
        <w:rPr>
          <w:spacing w:val="-4"/>
        </w:rPr>
        <w:t xml:space="preserve"> </w:t>
      </w:r>
      <w:r w:rsidRPr="00352FC4">
        <w:t>Statement:</w:t>
      </w:r>
    </w:p>
    <w:p w14:paraId="121A2AF5" w14:textId="586BCC84" w:rsidR="00EA7A41" w:rsidRPr="006E7E50" w:rsidRDefault="00FE445C" w:rsidP="00E672CE">
      <w:r w:rsidRPr="006E7E50">
        <w:t>NTCC</w:t>
      </w:r>
      <w:r w:rsidRPr="006E7E50">
        <w:rPr>
          <w:spacing w:val="-5"/>
        </w:rPr>
        <w:t xml:space="preserve"> </w:t>
      </w:r>
      <w:r w:rsidRPr="006E7E50">
        <w:t>upholds</w:t>
      </w:r>
      <w:r w:rsidRPr="006E7E50">
        <w:rPr>
          <w:spacing w:val="-5"/>
        </w:rPr>
        <w:t xml:space="preserve"> </w:t>
      </w:r>
      <w:r w:rsidRPr="006E7E50">
        <w:t>the</w:t>
      </w:r>
      <w:r w:rsidRPr="006E7E50">
        <w:rPr>
          <w:spacing w:val="-6"/>
        </w:rPr>
        <w:t xml:space="preserve"> </w:t>
      </w:r>
      <w:r w:rsidRPr="006E7E50">
        <w:t>highest</w:t>
      </w:r>
      <w:r w:rsidRPr="006E7E50">
        <w:rPr>
          <w:spacing w:val="-4"/>
        </w:rPr>
        <w:t xml:space="preserve"> </w:t>
      </w:r>
      <w:r w:rsidRPr="006E7E50">
        <w:t>standards</w:t>
      </w:r>
      <w:r w:rsidRPr="006E7E50">
        <w:rPr>
          <w:spacing w:val="-6"/>
        </w:rPr>
        <w:t xml:space="preserve"> </w:t>
      </w:r>
      <w:r w:rsidRPr="006E7E50">
        <w:t>of</w:t>
      </w:r>
      <w:r w:rsidRPr="006E7E50">
        <w:rPr>
          <w:spacing w:val="-5"/>
        </w:rPr>
        <w:t xml:space="preserve"> </w:t>
      </w:r>
      <w:r w:rsidRPr="006E7E50">
        <w:t>academic integrity. The</w:t>
      </w:r>
      <w:r w:rsidRPr="006E7E50">
        <w:rPr>
          <w:spacing w:val="-7"/>
        </w:rPr>
        <w:t xml:space="preserve"> </w:t>
      </w:r>
      <w:r w:rsidRPr="006E7E50">
        <w:t>college</w:t>
      </w:r>
      <w:r w:rsidRPr="006E7E50">
        <w:rPr>
          <w:spacing w:val="-3"/>
        </w:rPr>
        <w:t xml:space="preserve"> </w:t>
      </w:r>
      <w:r w:rsidRPr="006E7E50">
        <w:t>expects</w:t>
      </w:r>
      <w:r w:rsidRPr="006E7E50">
        <w:rPr>
          <w:spacing w:val="-5"/>
        </w:rPr>
        <w:t xml:space="preserve"> </w:t>
      </w:r>
      <w:r w:rsidRPr="006E7E50">
        <w:t>all</w:t>
      </w:r>
      <w:r w:rsidRPr="006E7E50">
        <w:rPr>
          <w:spacing w:val="-6"/>
        </w:rPr>
        <w:t xml:space="preserve"> </w:t>
      </w:r>
      <w:r w:rsidRPr="006E7E50">
        <w:t>students</w:t>
      </w:r>
      <w:r w:rsidRPr="006E7E50">
        <w:rPr>
          <w:spacing w:val="-5"/>
        </w:rPr>
        <w:t xml:space="preserve"> </w:t>
      </w:r>
      <w:r w:rsidRPr="006E7E50">
        <w:t>to</w:t>
      </w:r>
      <w:r w:rsidRPr="006E7E50">
        <w:rPr>
          <w:spacing w:val="-4"/>
        </w:rPr>
        <w:t xml:space="preserve"> </w:t>
      </w:r>
      <w:r w:rsidRPr="006E7E50">
        <w:t>engage</w:t>
      </w:r>
      <w:r w:rsidRPr="006E7E50">
        <w:rPr>
          <w:spacing w:val="-5"/>
        </w:rPr>
        <w:t xml:space="preserve"> </w:t>
      </w:r>
      <w:r w:rsidRPr="006E7E50">
        <w:t>in their</w:t>
      </w:r>
      <w:r w:rsidRPr="006E7E50">
        <w:rPr>
          <w:spacing w:val="-6"/>
        </w:rPr>
        <w:t xml:space="preserve"> </w:t>
      </w:r>
      <w:r w:rsidRPr="006E7E50">
        <w:t>academic</w:t>
      </w:r>
      <w:r w:rsidRPr="006E7E50">
        <w:rPr>
          <w:spacing w:val="-5"/>
        </w:rPr>
        <w:t xml:space="preserve"> </w:t>
      </w:r>
      <w:r w:rsidRPr="006E7E50">
        <w:t>pursuits</w:t>
      </w:r>
      <w:r w:rsidRPr="006E7E50">
        <w:rPr>
          <w:spacing w:val="-4"/>
        </w:rPr>
        <w:t xml:space="preserve"> </w:t>
      </w:r>
      <w:r w:rsidRPr="006E7E50">
        <w:t>in</w:t>
      </w:r>
      <w:r w:rsidRPr="006E7E50">
        <w:rPr>
          <w:spacing w:val="-5"/>
        </w:rPr>
        <w:t xml:space="preserve"> </w:t>
      </w:r>
      <w:r w:rsidRPr="006E7E50">
        <w:t>an honest</w:t>
      </w:r>
      <w:r w:rsidRPr="006E7E50">
        <w:rPr>
          <w:spacing w:val="-5"/>
        </w:rPr>
        <w:t xml:space="preserve"> </w:t>
      </w:r>
      <w:r w:rsidRPr="006E7E50">
        <w:t>manner</w:t>
      </w:r>
      <w:r w:rsidRPr="006E7E50">
        <w:rPr>
          <w:spacing w:val="-4"/>
        </w:rPr>
        <w:t xml:space="preserve"> </w:t>
      </w:r>
      <w:r w:rsidRPr="006E7E50">
        <w:t>that</w:t>
      </w:r>
      <w:r w:rsidRPr="006E7E50">
        <w:rPr>
          <w:spacing w:val="-4"/>
        </w:rPr>
        <w:t xml:space="preserve"> </w:t>
      </w:r>
      <w:r w:rsidRPr="006E7E50">
        <w:t>is</w:t>
      </w:r>
      <w:r w:rsidRPr="006E7E50">
        <w:rPr>
          <w:spacing w:val="-6"/>
        </w:rPr>
        <w:t xml:space="preserve"> </w:t>
      </w:r>
      <w:r w:rsidRPr="006E7E50">
        <w:t>beyond</w:t>
      </w:r>
      <w:r w:rsidRPr="006E7E50">
        <w:rPr>
          <w:spacing w:val="35"/>
        </w:rPr>
        <w:t xml:space="preserve"> </w:t>
      </w:r>
      <w:r w:rsidRPr="006E7E50">
        <w:t xml:space="preserve">reproach </w:t>
      </w:r>
      <w:r w:rsidR="006456B9" w:rsidRPr="006E7E50">
        <w:t>using</w:t>
      </w:r>
      <w:r w:rsidR="006456B9" w:rsidRPr="006E7E50">
        <w:rPr>
          <w:spacing w:val="-5"/>
        </w:rPr>
        <w:t xml:space="preserve"> </w:t>
      </w:r>
      <w:r w:rsidR="006456B9" w:rsidRPr="006E7E50">
        <w:t>their</w:t>
      </w:r>
      <w:r w:rsidR="006456B9" w:rsidRPr="006E7E50">
        <w:rPr>
          <w:spacing w:val="-6"/>
        </w:rPr>
        <w:t xml:space="preserve"> </w:t>
      </w:r>
      <w:r w:rsidR="006456B9" w:rsidRPr="006E7E50">
        <w:t>intellect</w:t>
      </w:r>
      <w:r w:rsidR="006456B9" w:rsidRPr="006E7E50">
        <w:rPr>
          <w:spacing w:val="-5"/>
        </w:rPr>
        <w:t xml:space="preserve"> </w:t>
      </w:r>
      <w:r w:rsidR="006456B9" w:rsidRPr="006E7E50">
        <w:t>and</w:t>
      </w:r>
      <w:r w:rsidR="006456B9" w:rsidRPr="006E7E50">
        <w:rPr>
          <w:spacing w:val="-6"/>
        </w:rPr>
        <w:t xml:space="preserve"> </w:t>
      </w:r>
      <w:r w:rsidR="00EA7A41" w:rsidRPr="006E7E50">
        <w:t xml:space="preserve">resources </w:t>
      </w:r>
      <w:r w:rsidR="006456B9" w:rsidRPr="006E7E50">
        <w:t>designated</w:t>
      </w:r>
      <w:r w:rsidR="006456B9" w:rsidRPr="006E7E50">
        <w:rPr>
          <w:spacing w:val="-4"/>
        </w:rPr>
        <w:t xml:space="preserve"> </w:t>
      </w:r>
      <w:r w:rsidR="006456B9" w:rsidRPr="006E7E50">
        <w:t>as</w:t>
      </w:r>
      <w:r w:rsidR="006456B9" w:rsidRPr="006E7E50">
        <w:rPr>
          <w:spacing w:val="-5"/>
        </w:rPr>
        <w:t xml:space="preserve"> </w:t>
      </w:r>
      <w:r w:rsidR="006456B9" w:rsidRPr="006E7E50">
        <w:t>allowable</w:t>
      </w:r>
      <w:r w:rsidR="006456B9" w:rsidRPr="006E7E50">
        <w:rPr>
          <w:spacing w:val="-3"/>
        </w:rPr>
        <w:t xml:space="preserve"> </w:t>
      </w:r>
      <w:r w:rsidR="006456B9" w:rsidRPr="006E7E50">
        <w:rPr>
          <w:spacing w:val="1"/>
        </w:rPr>
        <w:t>by</w:t>
      </w:r>
      <w:r w:rsidR="006456B9" w:rsidRPr="006E7E50">
        <w:rPr>
          <w:spacing w:val="-9"/>
        </w:rPr>
        <w:t xml:space="preserve"> </w:t>
      </w:r>
      <w:r w:rsidR="006456B9" w:rsidRPr="006E7E50">
        <w:t>the</w:t>
      </w:r>
      <w:r w:rsidR="006456B9" w:rsidRPr="006E7E50">
        <w:rPr>
          <w:spacing w:val="-3"/>
        </w:rPr>
        <w:t xml:space="preserve"> </w:t>
      </w:r>
      <w:r w:rsidR="006456B9" w:rsidRPr="006E7E50">
        <w:t>course</w:t>
      </w:r>
      <w:r w:rsidR="006456B9" w:rsidRPr="006E7E50">
        <w:rPr>
          <w:spacing w:val="-6"/>
        </w:rPr>
        <w:t xml:space="preserve"> </w:t>
      </w:r>
      <w:r w:rsidR="006456B9" w:rsidRPr="006E7E50">
        <w:t>instructor.</w:t>
      </w:r>
      <w:r w:rsidR="006456B9" w:rsidRPr="006E7E50">
        <w:rPr>
          <w:spacing w:val="53"/>
        </w:rPr>
        <w:t xml:space="preserve"> </w:t>
      </w:r>
      <w:r w:rsidR="006456B9" w:rsidRPr="006E7E50">
        <w:t>Students</w:t>
      </w:r>
      <w:r w:rsidR="006456B9" w:rsidRPr="006E7E50">
        <w:rPr>
          <w:spacing w:val="-5"/>
        </w:rPr>
        <w:t xml:space="preserve"> </w:t>
      </w:r>
      <w:r w:rsidR="006456B9" w:rsidRPr="006E7E50">
        <w:t>are</w:t>
      </w:r>
      <w:r w:rsidR="006456B9" w:rsidRPr="006E7E50">
        <w:rPr>
          <w:spacing w:val="-5"/>
        </w:rPr>
        <w:t xml:space="preserve"> </w:t>
      </w:r>
      <w:r w:rsidR="006456B9" w:rsidRPr="006E7E50">
        <w:t>responsible</w:t>
      </w:r>
      <w:r w:rsidR="006456B9" w:rsidRPr="006E7E50">
        <w:rPr>
          <w:spacing w:val="-3"/>
        </w:rPr>
        <w:t xml:space="preserve"> </w:t>
      </w:r>
      <w:r w:rsidR="006456B9" w:rsidRPr="006E7E50">
        <w:t>for</w:t>
      </w:r>
      <w:r w:rsidR="006456B9" w:rsidRPr="006E7E50">
        <w:rPr>
          <w:spacing w:val="-6"/>
        </w:rPr>
        <w:t xml:space="preserve"> </w:t>
      </w:r>
      <w:r w:rsidR="006456B9" w:rsidRPr="006E7E50">
        <w:t>addressing</w:t>
      </w:r>
      <w:r w:rsidR="006456B9" w:rsidRPr="006E7E50">
        <w:rPr>
          <w:spacing w:val="-7"/>
        </w:rPr>
        <w:t xml:space="preserve"> </w:t>
      </w:r>
      <w:r w:rsidR="0066353F" w:rsidRPr="006E7E50">
        <w:t xml:space="preserve">questions about </w:t>
      </w:r>
      <w:r w:rsidR="006456B9" w:rsidRPr="006E7E50">
        <w:t>allowable</w:t>
      </w:r>
      <w:r w:rsidR="006456B9" w:rsidRPr="006E7E50">
        <w:rPr>
          <w:spacing w:val="-5"/>
        </w:rPr>
        <w:t xml:space="preserve"> </w:t>
      </w:r>
      <w:r w:rsidR="006456B9" w:rsidRPr="006E7E50">
        <w:t>resources</w:t>
      </w:r>
      <w:r w:rsidR="006456B9" w:rsidRPr="006E7E50">
        <w:rPr>
          <w:spacing w:val="-6"/>
        </w:rPr>
        <w:t xml:space="preserve"> </w:t>
      </w:r>
      <w:r w:rsidR="006456B9" w:rsidRPr="006E7E50">
        <w:t>with</w:t>
      </w:r>
      <w:r w:rsidR="006456B9" w:rsidRPr="006E7E50">
        <w:rPr>
          <w:spacing w:val="-4"/>
        </w:rPr>
        <w:t xml:space="preserve"> </w:t>
      </w:r>
      <w:r w:rsidR="006456B9" w:rsidRPr="006E7E50">
        <w:t>the</w:t>
      </w:r>
      <w:r w:rsidR="006456B9" w:rsidRPr="006E7E50">
        <w:rPr>
          <w:spacing w:val="-6"/>
        </w:rPr>
        <w:t xml:space="preserve"> </w:t>
      </w:r>
      <w:r w:rsidR="006456B9" w:rsidRPr="006E7E50">
        <w:t>course</w:t>
      </w:r>
      <w:r w:rsidR="006456B9" w:rsidRPr="006E7E50">
        <w:rPr>
          <w:spacing w:val="-7"/>
        </w:rPr>
        <w:t xml:space="preserve"> </w:t>
      </w:r>
      <w:r w:rsidR="006456B9" w:rsidRPr="006E7E50">
        <w:t>instructor.</w:t>
      </w:r>
      <w:r w:rsidR="006456B9" w:rsidRPr="006E7E50">
        <w:rPr>
          <w:spacing w:val="51"/>
        </w:rPr>
        <w:t xml:space="preserve"> </w:t>
      </w:r>
      <w:r w:rsidR="00EA7A41" w:rsidRPr="006E7E50">
        <w:t>Academic</w:t>
      </w:r>
      <w:r w:rsidR="00EA7A41" w:rsidRPr="006E7E50">
        <w:rPr>
          <w:spacing w:val="-6"/>
        </w:rPr>
        <w:t xml:space="preserve"> </w:t>
      </w:r>
      <w:r w:rsidR="00EA7A41" w:rsidRPr="006E7E50">
        <w:t>dishonesty</w:t>
      </w:r>
      <w:r w:rsidR="00EA7A41" w:rsidRPr="006E7E50">
        <w:rPr>
          <w:spacing w:val="-10"/>
        </w:rPr>
        <w:t xml:space="preserve"> </w:t>
      </w:r>
      <w:r w:rsidR="00EA7A41" w:rsidRPr="006E7E50">
        <w:t>such</w:t>
      </w:r>
      <w:r w:rsidR="00EA7A41" w:rsidRPr="006E7E50">
        <w:rPr>
          <w:spacing w:val="-3"/>
        </w:rPr>
        <w:t xml:space="preserve"> </w:t>
      </w:r>
      <w:r w:rsidR="00EA7A41" w:rsidRPr="006E7E50">
        <w:t>as</w:t>
      </w:r>
      <w:r w:rsidR="00EA7A41" w:rsidRPr="006E7E50">
        <w:rPr>
          <w:spacing w:val="-6"/>
        </w:rPr>
        <w:t xml:space="preserve"> </w:t>
      </w:r>
      <w:r w:rsidR="00EA7A41" w:rsidRPr="006E7E50">
        <w:t>cheating,</w:t>
      </w:r>
      <w:r w:rsidR="00EA7A41" w:rsidRPr="006E7E50">
        <w:rPr>
          <w:spacing w:val="-5"/>
        </w:rPr>
        <w:t xml:space="preserve"> </w:t>
      </w:r>
      <w:r w:rsidR="00EA7A41" w:rsidRPr="006E7E50">
        <w:t>plagiarism,</w:t>
      </w:r>
      <w:r w:rsidR="00EA7A41" w:rsidRPr="006E7E50">
        <w:rPr>
          <w:spacing w:val="-5"/>
        </w:rPr>
        <w:t xml:space="preserve"> </w:t>
      </w:r>
      <w:r w:rsidR="00EA7A41" w:rsidRPr="006E7E50">
        <w:t>and</w:t>
      </w:r>
      <w:r w:rsidR="00EA7A41" w:rsidRPr="006E7E50">
        <w:rPr>
          <w:spacing w:val="-6"/>
        </w:rPr>
        <w:t xml:space="preserve"> </w:t>
      </w:r>
      <w:r w:rsidR="00EA7A41" w:rsidRPr="006E7E50">
        <w:t>collusion</w:t>
      </w:r>
      <w:r w:rsidR="00EA7A41" w:rsidRPr="006E7E50">
        <w:rPr>
          <w:spacing w:val="-6"/>
        </w:rPr>
        <w:t xml:space="preserve"> </w:t>
      </w:r>
      <w:r w:rsidR="00EA7A41" w:rsidRPr="006E7E50">
        <w:t>is</w:t>
      </w:r>
      <w:r w:rsidR="00EA7A41" w:rsidRPr="006E7E50">
        <w:rPr>
          <w:spacing w:val="-6"/>
        </w:rPr>
        <w:t xml:space="preserve"> </w:t>
      </w:r>
      <w:r w:rsidR="00EA7A41" w:rsidRPr="006E7E50">
        <w:t>unacceptable</w:t>
      </w:r>
      <w:r w:rsidR="00EA7A41" w:rsidRPr="006E7E50">
        <w:rPr>
          <w:spacing w:val="-6"/>
        </w:rPr>
        <w:t xml:space="preserve"> </w:t>
      </w:r>
      <w:r w:rsidR="00EA7A41" w:rsidRPr="006E7E50">
        <w:t>and</w:t>
      </w:r>
      <w:r w:rsidR="00EA7A41" w:rsidRPr="006E7E50">
        <w:rPr>
          <w:spacing w:val="-5"/>
        </w:rPr>
        <w:t xml:space="preserve"> </w:t>
      </w:r>
      <w:r w:rsidR="00EA7A41" w:rsidRPr="006E7E50">
        <w:rPr>
          <w:spacing w:val="1"/>
        </w:rPr>
        <w:t>may</w:t>
      </w:r>
      <w:r w:rsidR="00EA7A41" w:rsidRPr="006E7E50">
        <w:rPr>
          <w:spacing w:val="85"/>
        </w:rPr>
        <w:t xml:space="preserve"> </w:t>
      </w:r>
      <w:r w:rsidR="00EA7A41" w:rsidRPr="006E7E50">
        <w:t>result</w:t>
      </w:r>
      <w:r w:rsidR="00EA7A41" w:rsidRPr="006E7E50">
        <w:rPr>
          <w:spacing w:val="-4"/>
        </w:rPr>
        <w:t xml:space="preserve"> </w:t>
      </w:r>
      <w:r w:rsidR="00EA7A41" w:rsidRPr="006E7E50">
        <w:t>in</w:t>
      </w:r>
      <w:r w:rsidR="00EA7A41" w:rsidRPr="006E7E50">
        <w:rPr>
          <w:spacing w:val="-5"/>
        </w:rPr>
        <w:t xml:space="preserve"> </w:t>
      </w:r>
      <w:r w:rsidR="00EA7A41" w:rsidRPr="006E7E50">
        <w:t>disciplinary</w:t>
      </w:r>
      <w:r w:rsidR="00EA7A41" w:rsidRPr="006E7E50">
        <w:rPr>
          <w:spacing w:val="-7"/>
        </w:rPr>
        <w:t xml:space="preserve"> </w:t>
      </w:r>
      <w:r w:rsidR="00EA7A41" w:rsidRPr="006E7E50">
        <w:t>action.</w:t>
      </w:r>
      <w:r w:rsidR="00EA7A41" w:rsidRPr="006E7E50">
        <w:rPr>
          <w:spacing w:val="52"/>
        </w:rPr>
        <w:t xml:space="preserve"> </w:t>
      </w:r>
      <w:r w:rsidR="006456B9" w:rsidRPr="006E7E50">
        <w:t>This</w:t>
      </w:r>
      <w:r w:rsidR="006456B9" w:rsidRPr="006E7E50">
        <w:rPr>
          <w:spacing w:val="-5"/>
        </w:rPr>
        <w:t xml:space="preserve"> </w:t>
      </w:r>
      <w:r w:rsidR="006456B9" w:rsidRPr="006E7E50">
        <w:t>course</w:t>
      </w:r>
      <w:r w:rsidR="006456B9" w:rsidRPr="006E7E50">
        <w:rPr>
          <w:spacing w:val="-5"/>
        </w:rPr>
        <w:t xml:space="preserve"> </w:t>
      </w:r>
      <w:r w:rsidR="006456B9" w:rsidRPr="006E7E50">
        <w:t>will</w:t>
      </w:r>
      <w:r w:rsidR="006456B9" w:rsidRPr="006E7E50">
        <w:rPr>
          <w:spacing w:val="-4"/>
        </w:rPr>
        <w:t xml:space="preserve"> </w:t>
      </w:r>
      <w:r w:rsidR="006456B9" w:rsidRPr="006E7E50">
        <w:t>follow</w:t>
      </w:r>
      <w:r w:rsidR="006456B9" w:rsidRPr="006E7E50">
        <w:rPr>
          <w:spacing w:val="-3"/>
        </w:rPr>
        <w:t xml:space="preserve"> </w:t>
      </w:r>
      <w:r w:rsidR="006456B9" w:rsidRPr="006E7E50">
        <w:t>the</w:t>
      </w:r>
      <w:r w:rsidR="006456B9" w:rsidRPr="006E7E50">
        <w:rPr>
          <w:spacing w:val="-5"/>
        </w:rPr>
        <w:t xml:space="preserve"> </w:t>
      </w:r>
      <w:r w:rsidR="006456B9" w:rsidRPr="006E7E50">
        <w:t>NTCC</w:t>
      </w:r>
      <w:r w:rsidR="006456B9" w:rsidRPr="006E7E50">
        <w:rPr>
          <w:spacing w:val="-4"/>
        </w:rPr>
        <w:t xml:space="preserve"> </w:t>
      </w:r>
      <w:r w:rsidR="006456B9" w:rsidRPr="006E7E50">
        <w:t>Academic</w:t>
      </w:r>
      <w:r w:rsidR="006456B9" w:rsidRPr="006E7E50">
        <w:rPr>
          <w:spacing w:val="-5"/>
        </w:rPr>
        <w:t xml:space="preserve"> </w:t>
      </w:r>
      <w:r w:rsidR="006456B9" w:rsidRPr="006E7E50">
        <w:t>Honesty</w:t>
      </w:r>
      <w:r w:rsidR="00EA7A41" w:rsidRPr="006E7E50">
        <w:t xml:space="preserve"> and Academic Ethics</w:t>
      </w:r>
      <w:r w:rsidR="006456B9" w:rsidRPr="006E7E50">
        <w:rPr>
          <w:spacing w:val="-8"/>
        </w:rPr>
        <w:t xml:space="preserve"> </w:t>
      </w:r>
      <w:r w:rsidR="00EA7A41" w:rsidRPr="006E7E50">
        <w:t>policies</w:t>
      </w:r>
      <w:r w:rsidR="006456B9" w:rsidRPr="006E7E50">
        <w:rPr>
          <w:spacing w:val="-9"/>
        </w:rPr>
        <w:t xml:space="preserve"> </w:t>
      </w:r>
      <w:r w:rsidR="006456B9" w:rsidRPr="006E7E50">
        <w:t>stated</w:t>
      </w:r>
      <w:r w:rsidR="006456B9" w:rsidRPr="006E7E50">
        <w:rPr>
          <w:spacing w:val="-4"/>
        </w:rPr>
        <w:t xml:space="preserve"> </w:t>
      </w:r>
      <w:r w:rsidR="006456B9" w:rsidRPr="006E7E50">
        <w:t>in</w:t>
      </w:r>
      <w:r w:rsidR="006456B9" w:rsidRPr="006E7E50">
        <w:rPr>
          <w:spacing w:val="-4"/>
        </w:rPr>
        <w:t xml:space="preserve"> </w:t>
      </w:r>
      <w:r w:rsidR="006456B9" w:rsidRPr="006E7E50">
        <w:t>the</w:t>
      </w:r>
      <w:r w:rsidR="006456B9" w:rsidRPr="006E7E50">
        <w:rPr>
          <w:spacing w:val="-5"/>
        </w:rPr>
        <w:t xml:space="preserve"> </w:t>
      </w:r>
      <w:r w:rsidR="006456B9" w:rsidRPr="006E7E50">
        <w:t>Student</w:t>
      </w:r>
      <w:r w:rsidR="006456B9" w:rsidRPr="006E7E50">
        <w:rPr>
          <w:spacing w:val="-5"/>
        </w:rPr>
        <w:t xml:space="preserve"> </w:t>
      </w:r>
      <w:r w:rsidR="006456B9" w:rsidRPr="006E7E50">
        <w:t>Handbook.</w:t>
      </w:r>
      <w:r w:rsidR="00EA7A41" w:rsidRPr="006E7E50">
        <w:t xml:space="preserve">  Refer</w:t>
      </w:r>
      <w:r w:rsidR="00EA7A41" w:rsidRPr="006E7E50">
        <w:rPr>
          <w:spacing w:val="-4"/>
        </w:rPr>
        <w:t xml:space="preserve"> </w:t>
      </w:r>
      <w:r w:rsidR="00EA7A41" w:rsidRPr="006E7E50">
        <w:t>to</w:t>
      </w:r>
      <w:r w:rsidR="00EA7A41" w:rsidRPr="006E7E50">
        <w:rPr>
          <w:spacing w:val="-5"/>
        </w:rPr>
        <w:t xml:space="preserve"> </w:t>
      </w:r>
      <w:r w:rsidR="00EA7A41" w:rsidRPr="006E7E50">
        <w:t>the</w:t>
      </w:r>
      <w:r w:rsidR="00EA7A41" w:rsidRPr="006E7E50">
        <w:rPr>
          <w:spacing w:val="-5"/>
        </w:rPr>
        <w:t xml:space="preserve"> </w:t>
      </w:r>
      <w:r w:rsidR="00EA7A41" w:rsidRPr="006E7E50">
        <w:t>student</w:t>
      </w:r>
      <w:r w:rsidR="00EA7A41" w:rsidRPr="006E7E50">
        <w:rPr>
          <w:spacing w:val="-3"/>
        </w:rPr>
        <w:t xml:space="preserve"> </w:t>
      </w:r>
      <w:r w:rsidR="00EA7A41" w:rsidRPr="006E7E50">
        <w:t>handbook</w:t>
      </w:r>
      <w:r w:rsidR="00EA7A41" w:rsidRPr="006E7E50">
        <w:rPr>
          <w:spacing w:val="-4"/>
        </w:rPr>
        <w:t xml:space="preserve"> </w:t>
      </w:r>
      <w:r w:rsidR="00EA7A41" w:rsidRPr="006E7E50">
        <w:t>for</w:t>
      </w:r>
      <w:r w:rsidR="00EA7A41" w:rsidRPr="006E7E50">
        <w:rPr>
          <w:spacing w:val="-4"/>
        </w:rPr>
        <w:t xml:space="preserve"> </w:t>
      </w:r>
      <w:r w:rsidR="00EA7A41" w:rsidRPr="006E7E50">
        <w:t>more</w:t>
      </w:r>
      <w:r w:rsidR="00EA7A41" w:rsidRPr="006E7E50">
        <w:rPr>
          <w:spacing w:val="-5"/>
        </w:rPr>
        <w:t xml:space="preserve"> </w:t>
      </w:r>
      <w:r w:rsidR="00EA7A41" w:rsidRPr="006E7E50">
        <w:t>information</w:t>
      </w:r>
      <w:r w:rsidR="00EA7A41" w:rsidRPr="006E7E50">
        <w:rPr>
          <w:spacing w:val="-6"/>
        </w:rPr>
        <w:t xml:space="preserve"> </w:t>
      </w:r>
      <w:r w:rsidR="00EA7A41" w:rsidRPr="006E7E50">
        <w:rPr>
          <w:spacing w:val="1"/>
        </w:rPr>
        <w:t>on</w:t>
      </w:r>
      <w:r w:rsidR="00EA7A41" w:rsidRPr="006E7E50">
        <w:rPr>
          <w:spacing w:val="-4"/>
        </w:rPr>
        <w:t xml:space="preserve"> </w:t>
      </w:r>
      <w:r w:rsidR="00EA7A41" w:rsidRPr="006E7E50">
        <w:t>these</w:t>
      </w:r>
      <w:r w:rsidR="00EA7A41" w:rsidRPr="006E7E50">
        <w:rPr>
          <w:spacing w:val="-5"/>
        </w:rPr>
        <w:t xml:space="preserve"> </w:t>
      </w:r>
      <w:r w:rsidR="00EA7A41" w:rsidRPr="006E7E50">
        <w:t>subjects.</w:t>
      </w:r>
    </w:p>
    <w:p w14:paraId="10EEA990" w14:textId="77777777" w:rsidR="001F7559" w:rsidRPr="006E7E50" w:rsidRDefault="001F7559">
      <w:pPr>
        <w:spacing w:before="5"/>
        <w:rPr>
          <w:rFonts w:ascii="Times New Roman" w:eastAsia="Times New Roman" w:hAnsi="Times New Roman" w:cs="Times New Roman"/>
          <w:sz w:val="24"/>
          <w:szCs w:val="24"/>
        </w:rPr>
      </w:pPr>
    </w:p>
    <w:p w14:paraId="2EEBA167" w14:textId="77777777" w:rsidR="001F7559" w:rsidRPr="00352FC4" w:rsidRDefault="006456B9" w:rsidP="005F0A58">
      <w:pPr>
        <w:pStyle w:val="Heading2"/>
        <w:rPr>
          <w:rFonts w:eastAsia="Times New Roman"/>
          <w:bCs/>
        </w:rPr>
      </w:pPr>
      <w:r w:rsidRPr="00352FC4">
        <w:t>ADA</w:t>
      </w:r>
      <w:r w:rsidRPr="00352FC4">
        <w:rPr>
          <w:spacing w:val="-4"/>
        </w:rPr>
        <w:t xml:space="preserve"> </w:t>
      </w:r>
      <w:r w:rsidRPr="00352FC4">
        <w:t>Statement:</w:t>
      </w:r>
    </w:p>
    <w:p w14:paraId="209BA6B7" w14:textId="7E2605FE" w:rsidR="00731E8B" w:rsidRPr="006E7E50" w:rsidRDefault="008A6630" w:rsidP="00E672CE">
      <w:pPr>
        <w:rPr>
          <w:color w:val="000000" w:themeColor="text1"/>
        </w:rPr>
      </w:pPr>
      <w:r w:rsidRPr="006E7E50">
        <w:t xml:space="preserve">It is the policy of NTCC to provide reasonable </w:t>
      </w:r>
      <w:r w:rsidR="00E64AAE" w:rsidRPr="006E7E50">
        <w:t>accommodation</w:t>
      </w:r>
      <w:r w:rsidRPr="006E7E50">
        <w:t xml:space="preserve"> for qualified individuals who are students with disabilities. This College will adhere to all applicable federal, state, and local laws, regulations, and guidelines with respect to providing reasonable </w:t>
      </w:r>
      <w:r w:rsidR="00E64AAE" w:rsidRPr="006E7E50">
        <w:t>accommodation</w:t>
      </w:r>
      <w:r w:rsidRPr="006E7E50">
        <w:t xml:space="preserve"> as required to afford equal educational opportunity. It is the student’s responsibility to request </w:t>
      </w:r>
      <w:r w:rsidR="00E64AAE" w:rsidRPr="006E7E50">
        <w:t>accommodation</w:t>
      </w:r>
      <w:r w:rsidRPr="006E7E50">
        <w:t xml:space="preserve">. An appointment can be made with </w:t>
      </w:r>
      <w:r w:rsidR="008C1D2C" w:rsidRPr="006E7E50">
        <w:t xml:space="preserve">the </w:t>
      </w:r>
      <w:r w:rsidRPr="006E7E50">
        <w:t xml:space="preserve">Academic Advisor/Coordinator of Special Populations located in </w:t>
      </w:r>
      <w:r w:rsidR="00C114AA" w:rsidRPr="006E7E50">
        <w:t>Student Services</w:t>
      </w:r>
      <w:r w:rsidR="008C1D2C" w:rsidRPr="006E7E50">
        <w:t xml:space="preserve"> and</w:t>
      </w:r>
      <w:r w:rsidRPr="006E7E50">
        <w:t xml:space="preserve"> can be reached at 903-434-82</w:t>
      </w:r>
      <w:r w:rsidR="00194115" w:rsidRPr="006E7E50">
        <w:t>64</w:t>
      </w:r>
      <w:r w:rsidRPr="006E7E50">
        <w:t xml:space="preserve">. For more information and to obtain a copy of the Request for Accommodations, please refer to the </w:t>
      </w:r>
      <w:r w:rsidR="00FE445C" w:rsidRPr="006E7E50">
        <w:rPr>
          <w:color w:val="000000" w:themeColor="text1"/>
        </w:rPr>
        <w:t>special populations page on the NTCC website</w:t>
      </w:r>
      <w:hyperlink r:id="rId13">
        <w:r w:rsidR="00731E8B" w:rsidRPr="006E7E50">
          <w:rPr>
            <w:color w:val="000000" w:themeColor="text1"/>
          </w:rPr>
          <w:t>.</w:t>
        </w:r>
      </w:hyperlink>
      <w:r w:rsidR="00731E8B" w:rsidRPr="006E7E50">
        <w:rPr>
          <w:color w:val="000000" w:themeColor="text1"/>
        </w:rPr>
        <w:t xml:space="preserve">  </w:t>
      </w:r>
    </w:p>
    <w:p w14:paraId="0E577A19" w14:textId="77777777" w:rsidR="008A6630" w:rsidRPr="006E7E50" w:rsidRDefault="008A6630" w:rsidP="00FD457B">
      <w:pPr>
        <w:rPr>
          <w:rFonts w:ascii="Times New Roman" w:hAnsi="Times New Roman" w:cs="Times New Roman"/>
          <w:color w:val="000000"/>
          <w:sz w:val="24"/>
          <w:szCs w:val="24"/>
        </w:rPr>
      </w:pPr>
    </w:p>
    <w:p w14:paraId="4CF3CCB9" w14:textId="57E7622A" w:rsidR="001F7559" w:rsidRPr="00352FC4" w:rsidRDefault="006456B9" w:rsidP="005F0A58">
      <w:pPr>
        <w:pStyle w:val="Heading2"/>
        <w:rPr>
          <w:rFonts w:eastAsia="Times New Roman"/>
          <w:bCs/>
        </w:rPr>
      </w:pPr>
      <w:r w:rsidRPr="00352FC4">
        <w:t>Family</w:t>
      </w:r>
      <w:r w:rsidRPr="00352FC4">
        <w:rPr>
          <w:spacing w:val="-5"/>
        </w:rPr>
        <w:t xml:space="preserve"> </w:t>
      </w:r>
      <w:r w:rsidRPr="00352FC4">
        <w:t>Educational</w:t>
      </w:r>
      <w:r w:rsidRPr="00352FC4">
        <w:rPr>
          <w:spacing w:val="-4"/>
        </w:rPr>
        <w:t xml:space="preserve"> </w:t>
      </w:r>
      <w:r w:rsidRPr="00352FC4">
        <w:t>Rights</w:t>
      </w:r>
      <w:r w:rsidRPr="00352FC4">
        <w:rPr>
          <w:spacing w:val="-6"/>
        </w:rPr>
        <w:t xml:space="preserve"> </w:t>
      </w:r>
      <w:r w:rsidR="0066353F" w:rsidRPr="00352FC4">
        <w:rPr>
          <w:spacing w:val="-6"/>
        </w:rPr>
        <w:t>a</w:t>
      </w:r>
      <w:r w:rsidRPr="00352FC4">
        <w:t>nd</w:t>
      </w:r>
      <w:r w:rsidRPr="00352FC4">
        <w:rPr>
          <w:spacing w:val="-4"/>
        </w:rPr>
        <w:t xml:space="preserve"> </w:t>
      </w:r>
      <w:r w:rsidRPr="00352FC4">
        <w:t>Privacy</w:t>
      </w:r>
      <w:r w:rsidRPr="00352FC4">
        <w:rPr>
          <w:spacing w:val="-5"/>
        </w:rPr>
        <w:t xml:space="preserve"> </w:t>
      </w:r>
      <w:r w:rsidRPr="00352FC4">
        <w:t>Act</w:t>
      </w:r>
      <w:r w:rsidRPr="00352FC4">
        <w:rPr>
          <w:spacing w:val="-3"/>
        </w:rPr>
        <w:t xml:space="preserve"> </w:t>
      </w:r>
      <w:r w:rsidRPr="00352FC4">
        <w:t>(F</w:t>
      </w:r>
      <w:r w:rsidR="00A90920" w:rsidRPr="00352FC4">
        <w:t>ERPA</w:t>
      </w:r>
      <w:r w:rsidR="007B4BA7" w:rsidRPr="00352FC4">
        <w:t>)</w:t>
      </w:r>
      <w:r w:rsidRPr="00352FC4">
        <w:t>:</w:t>
      </w:r>
    </w:p>
    <w:p w14:paraId="4001C586" w14:textId="77777777" w:rsidR="001F7559" w:rsidRPr="006E7E50" w:rsidRDefault="006456B9" w:rsidP="00E672CE">
      <w:r w:rsidRPr="006E7E50">
        <w:t>The</w:t>
      </w:r>
      <w:r w:rsidRPr="006E7E50">
        <w:rPr>
          <w:spacing w:val="-7"/>
        </w:rPr>
        <w:t xml:space="preserve"> </w:t>
      </w:r>
      <w:r w:rsidRPr="006E7E50">
        <w:t>Family</w:t>
      </w:r>
      <w:r w:rsidRPr="006E7E50">
        <w:rPr>
          <w:spacing w:val="-9"/>
        </w:rPr>
        <w:t xml:space="preserve"> </w:t>
      </w:r>
      <w:r w:rsidRPr="006E7E50">
        <w:t>Educational</w:t>
      </w:r>
      <w:r w:rsidRPr="006E7E50">
        <w:rPr>
          <w:spacing w:val="-4"/>
        </w:rPr>
        <w:t xml:space="preserve"> </w:t>
      </w:r>
      <w:r w:rsidRPr="006E7E50">
        <w:t>Rights</w:t>
      </w:r>
      <w:r w:rsidRPr="006E7E50">
        <w:rPr>
          <w:spacing w:val="-4"/>
        </w:rPr>
        <w:t xml:space="preserve"> </w:t>
      </w:r>
      <w:r w:rsidRPr="006E7E50">
        <w:t>and</w:t>
      </w:r>
      <w:r w:rsidRPr="006E7E50">
        <w:rPr>
          <w:spacing w:val="-6"/>
        </w:rPr>
        <w:t xml:space="preserve"> </w:t>
      </w:r>
      <w:r w:rsidRPr="006E7E50">
        <w:t>Privacy</w:t>
      </w:r>
      <w:r w:rsidRPr="006E7E50">
        <w:rPr>
          <w:spacing w:val="-9"/>
        </w:rPr>
        <w:t xml:space="preserve"> </w:t>
      </w:r>
      <w:r w:rsidRPr="006E7E50">
        <w:t>Act</w:t>
      </w:r>
      <w:r w:rsidRPr="006E7E50">
        <w:rPr>
          <w:spacing w:val="-4"/>
        </w:rPr>
        <w:t xml:space="preserve"> </w:t>
      </w:r>
      <w:r w:rsidRPr="006E7E50">
        <w:t>(FERPA)</w:t>
      </w:r>
      <w:r w:rsidRPr="006E7E50">
        <w:rPr>
          <w:spacing w:val="-3"/>
        </w:rPr>
        <w:t xml:space="preserve"> </w:t>
      </w:r>
      <w:r w:rsidRPr="006E7E50">
        <w:t>is</w:t>
      </w:r>
      <w:r w:rsidRPr="006E7E50">
        <w:rPr>
          <w:spacing w:val="-5"/>
        </w:rPr>
        <w:t xml:space="preserve"> </w:t>
      </w:r>
      <w:r w:rsidRPr="006E7E50">
        <w:t>a</w:t>
      </w:r>
      <w:r w:rsidRPr="006E7E50">
        <w:rPr>
          <w:spacing w:val="-4"/>
        </w:rPr>
        <w:t xml:space="preserve"> </w:t>
      </w:r>
      <w:r w:rsidRPr="006E7E50">
        <w:t>federal</w:t>
      </w:r>
      <w:r w:rsidRPr="006E7E50">
        <w:rPr>
          <w:spacing w:val="-5"/>
        </w:rPr>
        <w:t xml:space="preserve"> </w:t>
      </w:r>
      <w:r w:rsidRPr="006E7E50">
        <w:t>law</w:t>
      </w:r>
      <w:r w:rsidRPr="006E7E50">
        <w:rPr>
          <w:spacing w:val="-3"/>
        </w:rPr>
        <w:t xml:space="preserve"> </w:t>
      </w:r>
      <w:r w:rsidRPr="006E7E50">
        <w:t>that</w:t>
      </w:r>
      <w:r w:rsidRPr="006E7E50">
        <w:rPr>
          <w:spacing w:val="-5"/>
        </w:rPr>
        <w:t xml:space="preserve"> </w:t>
      </w:r>
      <w:r w:rsidRPr="006E7E50">
        <w:t>protects</w:t>
      </w:r>
      <w:r w:rsidRPr="006E7E50">
        <w:rPr>
          <w:spacing w:val="-6"/>
        </w:rPr>
        <w:t xml:space="preserve"> </w:t>
      </w:r>
      <w:r w:rsidRPr="006E7E50">
        <w:t>the</w:t>
      </w:r>
      <w:r w:rsidRPr="006E7E50">
        <w:rPr>
          <w:spacing w:val="-5"/>
        </w:rPr>
        <w:t xml:space="preserve"> </w:t>
      </w:r>
      <w:r w:rsidRPr="006E7E50">
        <w:t>privacy</w:t>
      </w:r>
      <w:r w:rsidRPr="006E7E50">
        <w:rPr>
          <w:spacing w:val="-7"/>
        </w:rPr>
        <w:t xml:space="preserve"> </w:t>
      </w:r>
      <w:r w:rsidRPr="006E7E50">
        <w:t>of</w:t>
      </w:r>
      <w:r w:rsidRPr="006E7E50">
        <w:rPr>
          <w:spacing w:val="83"/>
        </w:rPr>
        <w:t xml:space="preserve"> </w:t>
      </w:r>
      <w:r w:rsidRPr="006E7E50">
        <w:t>student</w:t>
      </w:r>
      <w:r w:rsidRPr="006E7E50">
        <w:rPr>
          <w:spacing w:val="-5"/>
        </w:rPr>
        <w:t xml:space="preserve"> </w:t>
      </w:r>
      <w:r w:rsidRPr="006E7E50">
        <w:t>education</w:t>
      </w:r>
      <w:r w:rsidRPr="006E7E50">
        <w:rPr>
          <w:spacing w:val="-5"/>
        </w:rPr>
        <w:t xml:space="preserve"> </w:t>
      </w:r>
      <w:r w:rsidRPr="006E7E50">
        <w:t>records.</w:t>
      </w:r>
      <w:r w:rsidRPr="006E7E50">
        <w:rPr>
          <w:spacing w:val="-4"/>
        </w:rPr>
        <w:t xml:space="preserve"> </w:t>
      </w:r>
      <w:r w:rsidRPr="006E7E50">
        <w:t>The</w:t>
      </w:r>
      <w:r w:rsidRPr="006E7E50">
        <w:rPr>
          <w:spacing w:val="-7"/>
        </w:rPr>
        <w:t xml:space="preserve"> </w:t>
      </w:r>
      <w:r w:rsidRPr="006E7E50">
        <w:t>law</w:t>
      </w:r>
      <w:r w:rsidRPr="006E7E50">
        <w:rPr>
          <w:spacing w:val="-6"/>
        </w:rPr>
        <w:t xml:space="preserve"> </w:t>
      </w:r>
      <w:r w:rsidRPr="006E7E50">
        <w:t>applies</w:t>
      </w:r>
      <w:r w:rsidRPr="006E7E50">
        <w:rPr>
          <w:spacing w:val="-5"/>
        </w:rPr>
        <w:t xml:space="preserve"> </w:t>
      </w:r>
      <w:r w:rsidRPr="006E7E50">
        <w:t>to</w:t>
      </w:r>
      <w:r w:rsidRPr="006E7E50">
        <w:rPr>
          <w:spacing w:val="-6"/>
        </w:rPr>
        <w:t xml:space="preserve"> </w:t>
      </w:r>
      <w:r w:rsidRPr="006E7E50">
        <w:t>all</w:t>
      </w:r>
      <w:r w:rsidRPr="006E7E50">
        <w:rPr>
          <w:spacing w:val="-4"/>
        </w:rPr>
        <w:t xml:space="preserve"> </w:t>
      </w:r>
      <w:r w:rsidRPr="006E7E50">
        <w:t>schools</w:t>
      </w:r>
      <w:r w:rsidRPr="006E7E50">
        <w:rPr>
          <w:spacing w:val="-5"/>
        </w:rPr>
        <w:t xml:space="preserve"> </w:t>
      </w:r>
      <w:r w:rsidRPr="006E7E50">
        <w:t>that</w:t>
      </w:r>
      <w:r w:rsidRPr="006E7E50">
        <w:rPr>
          <w:spacing w:val="-6"/>
        </w:rPr>
        <w:t xml:space="preserve"> </w:t>
      </w:r>
      <w:r w:rsidRPr="006E7E50">
        <w:t>receive</w:t>
      </w:r>
      <w:r w:rsidRPr="006E7E50">
        <w:rPr>
          <w:spacing w:val="-3"/>
        </w:rPr>
        <w:t xml:space="preserve"> </w:t>
      </w:r>
      <w:r w:rsidRPr="006E7E50">
        <w:t>funds</w:t>
      </w:r>
      <w:r w:rsidRPr="006E7E50">
        <w:rPr>
          <w:spacing w:val="-4"/>
        </w:rPr>
        <w:t xml:space="preserve"> </w:t>
      </w:r>
      <w:r w:rsidRPr="006E7E50">
        <w:t>under</w:t>
      </w:r>
      <w:r w:rsidRPr="006E7E50">
        <w:rPr>
          <w:spacing w:val="-5"/>
        </w:rPr>
        <w:t xml:space="preserve"> </w:t>
      </w:r>
      <w:r w:rsidRPr="006E7E50">
        <w:t>an</w:t>
      </w:r>
      <w:r w:rsidRPr="006E7E50">
        <w:rPr>
          <w:spacing w:val="-4"/>
        </w:rPr>
        <w:t xml:space="preserve"> </w:t>
      </w:r>
      <w:r w:rsidRPr="006E7E50">
        <w:t>applicable</w:t>
      </w:r>
      <w:r w:rsidRPr="006E7E50">
        <w:rPr>
          <w:spacing w:val="-5"/>
        </w:rPr>
        <w:t xml:space="preserve"> </w:t>
      </w:r>
      <w:r w:rsidRPr="006E7E50">
        <w:t>program</w:t>
      </w:r>
      <w:r w:rsidRPr="006E7E50">
        <w:rPr>
          <w:spacing w:val="67"/>
          <w:w w:val="99"/>
        </w:rPr>
        <w:t xml:space="preserve"> </w:t>
      </w:r>
      <w:r w:rsidRPr="006E7E50">
        <w:t>of the</w:t>
      </w:r>
      <w:r w:rsidRPr="006E7E50">
        <w:rPr>
          <w:spacing w:val="-2"/>
        </w:rPr>
        <w:t xml:space="preserve"> </w:t>
      </w:r>
      <w:r w:rsidRPr="006E7E50">
        <w:t>U.S. Department of Education. FERPA</w:t>
      </w:r>
      <w:r w:rsidRPr="006E7E50">
        <w:rPr>
          <w:spacing w:val="1"/>
        </w:rPr>
        <w:t xml:space="preserve"> </w:t>
      </w:r>
      <w:r w:rsidRPr="006E7E50">
        <w:t>gives parents certain rights with respect to their children’s</w:t>
      </w:r>
      <w:r w:rsidRPr="006E7E50">
        <w:rPr>
          <w:spacing w:val="103"/>
        </w:rPr>
        <w:t xml:space="preserve"> </w:t>
      </w:r>
      <w:r w:rsidRPr="006E7E50">
        <w:t>educational</w:t>
      </w:r>
      <w:r w:rsidRPr="006E7E50">
        <w:rPr>
          <w:spacing w:val="-4"/>
        </w:rPr>
        <w:t xml:space="preserve"> </w:t>
      </w:r>
      <w:r w:rsidRPr="006E7E50">
        <w:t>records.</w:t>
      </w:r>
      <w:r w:rsidRPr="006E7E50">
        <w:rPr>
          <w:spacing w:val="-3"/>
        </w:rPr>
        <w:t xml:space="preserve"> </w:t>
      </w:r>
      <w:r w:rsidRPr="006E7E50">
        <w:t>These</w:t>
      </w:r>
      <w:r w:rsidRPr="006E7E50">
        <w:rPr>
          <w:spacing w:val="-4"/>
        </w:rPr>
        <w:t xml:space="preserve"> </w:t>
      </w:r>
      <w:r w:rsidRPr="006E7E50">
        <w:t>rights</w:t>
      </w:r>
      <w:r w:rsidRPr="006E7E50">
        <w:rPr>
          <w:spacing w:val="-3"/>
        </w:rPr>
        <w:t xml:space="preserve"> </w:t>
      </w:r>
      <w:r w:rsidRPr="006E7E50">
        <w:t>transfer</w:t>
      </w:r>
      <w:r w:rsidRPr="006E7E50">
        <w:rPr>
          <w:spacing w:val="-4"/>
        </w:rPr>
        <w:t xml:space="preserve"> </w:t>
      </w:r>
      <w:r w:rsidRPr="006E7E50">
        <w:t>to</w:t>
      </w:r>
      <w:r w:rsidRPr="006E7E50">
        <w:rPr>
          <w:spacing w:val="-4"/>
        </w:rPr>
        <w:t xml:space="preserve"> </w:t>
      </w:r>
      <w:r w:rsidRPr="006E7E50">
        <w:t>the</w:t>
      </w:r>
      <w:r w:rsidRPr="006E7E50">
        <w:rPr>
          <w:spacing w:val="-4"/>
        </w:rPr>
        <w:t xml:space="preserve"> </w:t>
      </w:r>
      <w:r w:rsidRPr="006E7E50">
        <w:t>student</w:t>
      </w:r>
      <w:r w:rsidRPr="006E7E50">
        <w:rPr>
          <w:spacing w:val="-3"/>
        </w:rPr>
        <w:t xml:space="preserve"> </w:t>
      </w:r>
      <w:r w:rsidRPr="006E7E50">
        <w:t>when</w:t>
      </w:r>
      <w:r w:rsidRPr="006E7E50">
        <w:rPr>
          <w:spacing w:val="-2"/>
        </w:rPr>
        <w:t xml:space="preserve"> </w:t>
      </w:r>
      <w:r w:rsidRPr="006E7E50">
        <w:t>he</w:t>
      </w:r>
      <w:r w:rsidRPr="006E7E50">
        <w:rPr>
          <w:spacing w:val="-4"/>
        </w:rPr>
        <w:t xml:space="preserve"> </w:t>
      </w:r>
      <w:r w:rsidRPr="006E7E50">
        <w:rPr>
          <w:spacing w:val="1"/>
        </w:rPr>
        <w:t>or</w:t>
      </w:r>
      <w:r w:rsidRPr="006E7E50">
        <w:rPr>
          <w:spacing w:val="-3"/>
        </w:rPr>
        <w:t xml:space="preserve"> </w:t>
      </w:r>
      <w:r w:rsidRPr="006E7E50">
        <w:t>she</w:t>
      </w:r>
      <w:r w:rsidRPr="006E7E50">
        <w:rPr>
          <w:spacing w:val="-5"/>
        </w:rPr>
        <w:t xml:space="preserve"> </w:t>
      </w:r>
      <w:r w:rsidRPr="006E7E50">
        <w:t>attends</w:t>
      </w:r>
      <w:r w:rsidRPr="006E7E50">
        <w:rPr>
          <w:spacing w:val="-5"/>
        </w:rPr>
        <w:t xml:space="preserve"> </w:t>
      </w:r>
      <w:r w:rsidRPr="006E7E50">
        <w:t>a</w:t>
      </w:r>
      <w:r w:rsidRPr="006E7E50">
        <w:rPr>
          <w:spacing w:val="-4"/>
        </w:rPr>
        <w:t xml:space="preserve"> </w:t>
      </w:r>
      <w:r w:rsidRPr="006E7E50">
        <w:t>school</w:t>
      </w:r>
      <w:r w:rsidRPr="006E7E50">
        <w:rPr>
          <w:spacing w:val="-3"/>
        </w:rPr>
        <w:t xml:space="preserve"> </w:t>
      </w:r>
      <w:r w:rsidRPr="006E7E50">
        <w:t>beyond</w:t>
      </w:r>
      <w:r w:rsidRPr="006E7E50">
        <w:rPr>
          <w:spacing w:val="-3"/>
        </w:rPr>
        <w:t xml:space="preserve"> </w:t>
      </w:r>
      <w:r w:rsidRPr="006E7E50">
        <w:t>the</w:t>
      </w:r>
      <w:r w:rsidRPr="006E7E50">
        <w:rPr>
          <w:spacing w:val="-3"/>
        </w:rPr>
        <w:t xml:space="preserve"> </w:t>
      </w:r>
      <w:r w:rsidRPr="006E7E50">
        <w:t>high</w:t>
      </w:r>
      <w:r w:rsidRPr="006E7E50">
        <w:rPr>
          <w:spacing w:val="65"/>
        </w:rPr>
        <w:t xml:space="preserve"> </w:t>
      </w:r>
      <w:r w:rsidRPr="006E7E50">
        <w:t>school level. Students to whom the rights have</w:t>
      </w:r>
      <w:r w:rsidRPr="006E7E50">
        <w:rPr>
          <w:spacing w:val="-2"/>
        </w:rPr>
        <w:t xml:space="preserve"> </w:t>
      </w:r>
      <w:r w:rsidRPr="006E7E50">
        <w:t>transferred are</w:t>
      </w:r>
      <w:r w:rsidRPr="006E7E50">
        <w:rPr>
          <w:spacing w:val="-2"/>
        </w:rPr>
        <w:t xml:space="preserve"> </w:t>
      </w:r>
      <w:r w:rsidRPr="006E7E50">
        <w:t>considered “eligible</w:t>
      </w:r>
      <w:r w:rsidRPr="006E7E50">
        <w:rPr>
          <w:spacing w:val="-2"/>
        </w:rPr>
        <w:t xml:space="preserve"> </w:t>
      </w:r>
      <w:r w:rsidRPr="006E7E50">
        <w:t>students.”</w:t>
      </w:r>
      <w:r w:rsidRPr="006E7E50">
        <w:rPr>
          <w:spacing w:val="5"/>
        </w:rPr>
        <w:t xml:space="preserve"> </w:t>
      </w:r>
      <w:r w:rsidRPr="006E7E50">
        <w:rPr>
          <w:spacing w:val="-2"/>
        </w:rPr>
        <w:t>In</w:t>
      </w:r>
      <w:r w:rsidRPr="006E7E50">
        <w:rPr>
          <w:spacing w:val="1"/>
        </w:rPr>
        <w:t xml:space="preserve"> </w:t>
      </w:r>
      <w:r w:rsidRPr="006E7E50">
        <w:t>essence,</w:t>
      </w:r>
      <w:r w:rsidRPr="006E7E50">
        <w:rPr>
          <w:spacing w:val="75"/>
        </w:rPr>
        <w:t xml:space="preserve"> </w:t>
      </w:r>
      <w:r w:rsidRPr="006E7E50">
        <w:t>a</w:t>
      </w:r>
      <w:r w:rsidRPr="006E7E50">
        <w:rPr>
          <w:spacing w:val="-3"/>
        </w:rPr>
        <w:t xml:space="preserve"> </w:t>
      </w:r>
      <w:r w:rsidRPr="006E7E50">
        <w:t>parent</w:t>
      </w:r>
      <w:r w:rsidRPr="006E7E50">
        <w:rPr>
          <w:spacing w:val="-2"/>
        </w:rPr>
        <w:t xml:space="preserve"> </w:t>
      </w:r>
      <w:r w:rsidRPr="006E7E50">
        <w:t>has</w:t>
      </w:r>
      <w:r w:rsidRPr="006E7E50">
        <w:rPr>
          <w:spacing w:val="-2"/>
        </w:rPr>
        <w:t xml:space="preserve"> </w:t>
      </w:r>
      <w:r w:rsidRPr="006E7E50">
        <w:t>no</w:t>
      </w:r>
      <w:r w:rsidRPr="006E7E50">
        <w:rPr>
          <w:spacing w:val="-2"/>
        </w:rPr>
        <w:t xml:space="preserve"> </w:t>
      </w:r>
      <w:r w:rsidRPr="006E7E50">
        <w:t>legal</w:t>
      </w:r>
      <w:r w:rsidRPr="006E7E50">
        <w:rPr>
          <w:spacing w:val="-2"/>
        </w:rPr>
        <w:t xml:space="preserve"> </w:t>
      </w:r>
      <w:r w:rsidRPr="006E7E50">
        <w:t>right to obtain</w:t>
      </w:r>
      <w:r w:rsidRPr="006E7E50">
        <w:rPr>
          <w:spacing w:val="-2"/>
        </w:rPr>
        <w:t xml:space="preserve"> </w:t>
      </w:r>
      <w:r w:rsidRPr="006E7E50">
        <w:t>information</w:t>
      </w:r>
      <w:r w:rsidRPr="006E7E50">
        <w:rPr>
          <w:spacing w:val="-2"/>
        </w:rPr>
        <w:t xml:space="preserve"> </w:t>
      </w:r>
      <w:r w:rsidRPr="006E7E50">
        <w:t>concerning</w:t>
      </w:r>
      <w:r w:rsidRPr="006E7E50">
        <w:rPr>
          <w:spacing w:val="-4"/>
        </w:rPr>
        <w:t xml:space="preserve"> </w:t>
      </w:r>
      <w:r w:rsidRPr="006E7E50">
        <w:t>the</w:t>
      </w:r>
      <w:r w:rsidRPr="006E7E50">
        <w:rPr>
          <w:spacing w:val="-2"/>
        </w:rPr>
        <w:t xml:space="preserve"> </w:t>
      </w:r>
      <w:r w:rsidRPr="006E7E50">
        <w:t>child’s college records</w:t>
      </w:r>
      <w:r w:rsidRPr="006E7E50">
        <w:rPr>
          <w:spacing w:val="-2"/>
        </w:rPr>
        <w:t xml:space="preserve"> </w:t>
      </w:r>
      <w:r w:rsidRPr="006E7E50">
        <w:t>without</w:t>
      </w:r>
      <w:r w:rsidRPr="006E7E50">
        <w:rPr>
          <w:spacing w:val="-2"/>
        </w:rPr>
        <w:t xml:space="preserve"> </w:t>
      </w:r>
      <w:r w:rsidRPr="006E7E50">
        <w:t>the</w:t>
      </w:r>
      <w:r w:rsidRPr="006E7E50">
        <w:rPr>
          <w:spacing w:val="93"/>
        </w:rPr>
        <w:t xml:space="preserve"> </w:t>
      </w:r>
      <w:r w:rsidRPr="006E7E50">
        <w:t>written</w:t>
      </w:r>
      <w:r w:rsidRPr="006E7E50">
        <w:rPr>
          <w:spacing w:val="-3"/>
        </w:rPr>
        <w:t xml:space="preserve"> </w:t>
      </w:r>
      <w:r w:rsidRPr="006E7E50">
        <w:t>consent of</w:t>
      </w:r>
      <w:r w:rsidRPr="006E7E50">
        <w:rPr>
          <w:spacing w:val="-2"/>
        </w:rPr>
        <w:t xml:space="preserve"> </w:t>
      </w:r>
      <w:r w:rsidRPr="006E7E50">
        <w:t>the</w:t>
      </w:r>
      <w:r w:rsidRPr="006E7E50">
        <w:rPr>
          <w:spacing w:val="-2"/>
        </w:rPr>
        <w:t xml:space="preserve"> </w:t>
      </w:r>
      <w:r w:rsidRPr="006E7E50">
        <w:t>student.</w:t>
      </w:r>
      <w:r w:rsidRPr="006E7E50">
        <w:rPr>
          <w:spacing w:val="1"/>
        </w:rPr>
        <w:t xml:space="preserve"> </w:t>
      </w:r>
      <w:r w:rsidRPr="006E7E50">
        <w:rPr>
          <w:spacing w:val="-3"/>
        </w:rPr>
        <w:t>In</w:t>
      </w:r>
      <w:r w:rsidRPr="006E7E50">
        <w:rPr>
          <w:spacing w:val="1"/>
        </w:rPr>
        <w:t xml:space="preserve"> </w:t>
      </w:r>
      <w:r w:rsidRPr="006E7E50">
        <w:t>compliance with FERPA,</w:t>
      </w:r>
      <w:r w:rsidRPr="006E7E50">
        <w:rPr>
          <w:spacing w:val="-2"/>
        </w:rPr>
        <w:t xml:space="preserve"> </w:t>
      </w:r>
      <w:r w:rsidRPr="006E7E50">
        <w:t>information classified</w:t>
      </w:r>
      <w:r w:rsidRPr="006E7E50">
        <w:rPr>
          <w:spacing w:val="-2"/>
        </w:rPr>
        <w:t xml:space="preserve"> </w:t>
      </w:r>
      <w:r w:rsidRPr="006E7E50">
        <w:t>as “directory</w:t>
      </w:r>
      <w:r w:rsidRPr="006E7E50">
        <w:rPr>
          <w:spacing w:val="65"/>
        </w:rPr>
        <w:t xml:space="preserve"> </w:t>
      </w:r>
      <w:r w:rsidRPr="006E7E50">
        <w:t xml:space="preserve">information” </w:t>
      </w:r>
      <w:r w:rsidRPr="006E7E50">
        <w:rPr>
          <w:spacing w:val="1"/>
        </w:rPr>
        <w:t>may</w:t>
      </w:r>
      <w:r w:rsidRPr="006E7E50">
        <w:rPr>
          <w:spacing w:val="-5"/>
        </w:rPr>
        <w:t xml:space="preserve"> </w:t>
      </w:r>
      <w:r w:rsidRPr="006E7E50">
        <w:t>be released to the</w:t>
      </w:r>
      <w:r w:rsidRPr="006E7E50">
        <w:rPr>
          <w:spacing w:val="1"/>
        </w:rPr>
        <w:t xml:space="preserve"> </w:t>
      </w:r>
      <w:r w:rsidRPr="006E7E50">
        <w:t>general public</w:t>
      </w:r>
      <w:r w:rsidRPr="006E7E50">
        <w:rPr>
          <w:spacing w:val="1"/>
        </w:rPr>
        <w:t xml:space="preserve"> </w:t>
      </w:r>
      <w:r w:rsidRPr="006E7E50">
        <w:t xml:space="preserve">without the written consent of the student unless </w:t>
      </w:r>
      <w:r w:rsidRPr="006E7E50">
        <w:rPr>
          <w:spacing w:val="1"/>
        </w:rPr>
        <w:t>the</w:t>
      </w:r>
      <w:r w:rsidRPr="006E7E50">
        <w:rPr>
          <w:spacing w:val="85"/>
          <w:w w:val="99"/>
        </w:rPr>
        <w:t xml:space="preserve"> </w:t>
      </w:r>
      <w:r w:rsidRPr="006E7E50">
        <w:t>student makes a request in writing. Directory</w:t>
      </w:r>
      <w:r w:rsidRPr="006E7E50">
        <w:rPr>
          <w:spacing w:val="-5"/>
        </w:rPr>
        <w:t xml:space="preserve"> </w:t>
      </w:r>
      <w:r w:rsidRPr="006E7E50">
        <w:t>information is defined as: the</w:t>
      </w:r>
      <w:r w:rsidRPr="006E7E50">
        <w:rPr>
          <w:spacing w:val="1"/>
        </w:rPr>
        <w:t xml:space="preserve"> </w:t>
      </w:r>
      <w:r w:rsidRPr="006E7E50">
        <w:t>student’s name, permanent</w:t>
      </w:r>
      <w:r w:rsidRPr="006E7E50">
        <w:rPr>
          <w:spacing w:val="69"/>
        </w:rPr>
        <w:t xml:space="preserve"> </w:t>
      </w:r>
      <w:r w:rsidRPr="006E7E50">
        <w:t>address</w:t>
      </w:r>
      <w:r w:rsidRPr="006E7E50">
        <w:rPr>
          <w:spacing w:val="-6"/>
        </w:rPr>
        <w:t xml:space="preserve"> </w:t>
      </w:r>
      <w:r w:rsidRPr="006E7E50">
        <w:t>and/or</w:t>
      </w:r>
      <w:r w:rsidRPr="006E7E50">
        <w:rPr>
          <w:spacing w:val="-7"/>
        </w:rPr>
        <w:t xml:space="preserve"> </w:t>
      </w:r>
      <w:r w:rsidRPr="006E7E50">
        <w:t>local</w:t>
      </w:r>
      <w:r w:rsidRPr="006E7E50">
        <w:rPr>
          <w:spacing w:val="-6"/>
        </w:rPr>
        <w:t xml:space="preserve"> </w:t>
      </w:r>
      <w:r w:rsidRPr="006E7E50">
        <w:t>address,</w:t>
      </w:r>
      <w:r w:rsidRPr="006E7E50">
        <w:rPr>
          <w:spacing w:val="-6"/>
        </w:rPr>
        <w:t xml:space="preserve"> </w:t>
      </w:r>
      <w:r w:rsidRPr="006E7E50">
        <w:t>telephone</w:t>
      </w:r>
      <w:r w:rsidRPr="006E7E50">
        <w:rPr>
          <w:spacing w:val="-8"/>
        </w:rPr>
        <w:t xml:space="preserve"> </w:t>
      </w:r>
      <w:r w:rsidRPr="006E7E50">
        <w:t>listing,</w:t>
      </w:r>
      <w:r w:rsidRPr="006E7E50">
        <w:rPr>
          <w:spacing w:val="-6"/>
        </w:rPr>
        <w:t xml:space="preserve"> </w:t>
      </w:r>
      <w:r w:rsidRPr="006E7E50">
        <w:t>dates</w:t>
      </w:r>
      <w:r w:rsidRPr="006E7E50">
        <w:rPr>
          <w:spacing w:val="-7"/>
        </w:rPr>
        <w:t xml:space="preserve"> </w:t>
      </w:r>
      <w:r w:rsidRPr="006E7E50">
        <w:t>of</w:t>
      </w:r>
      <w:r w:rsidRPr="006E7E50">
        <w:rPr>
          <w:spacing w:val="-6"/>
        </w:rPr>
        <w:t xml:space="preserve"> </w:t>
      </w:r>
      <w:r w:rsidRPr="006E7E50">
        <w:t>attendance,</w:t>
      </w:r>
      <w:r w:rsidRPr="006E7E50">
        <w:rPr>
          <w:spacing w:val="-5"/>
        </w:rPr>
        <w:t xml:space="preserve"> </w:t>
      </w:r>
      <w:r w:rsidRPr="006E7E50">
        <w:t>most</w:t>
      </w:r>
      <w:r w:rsidRPr="006E7E50">
        <w:rPr>
          <w:spacing w:val="-6"/>
        </w:rPr>
        <w:t xml:space="preserve"> </w:t>
      </w:r>
      <w:r w:rsidRPr="006E7E50">
        <w:t>recent</w:t>
      </w:r>
      <w:r w:rsidRPr="006E7E50">
        <w:rPr>
          <w:spacing w:val="-6"/>
        </w:rPr>
        <w:t xml:space="preserve"> </w:t>
      </w:r>
      <w:r w:rsidRPr="006E7E50">
        <w:t>previous</w:t>
      </w:r>
      <w:r w:rsidRPr="006E7E50">
        <w:rPr>
          <w:spacing w:val="-6"/>
        </w:rPr>
        <w:t xml:space="preserve"> </w:t>
      </w:r>
      <w:r w:rsidRPr="006E7E50">
        <w:t>education</w:t>
      </w:r>
      <w:r w:rsidRPr="006E7E50">
        <w:rPr>
          <w:spacing w:val="93"/>
        </w:rPr>
        <w:t xml:space="preserve"> </w:t>
      </w:r>
      <w:r w:rsidRPr="006E7E50">
        <w:t>institution</w:t>
      </w:r>
      <w:r w:rsidRPr="006E7E50">
        <w:rPr>
          <w:spacing w:val="-6"/>
        </w:rPr>
        <w:t xml:space="preserve"> </w:t>
      </w:r>
      <w:r w:rsidRPr="006E7E50">
        <w:t>attended,</w:t>
      </w:r>
      <w:r w:rsidRPr="006E7E50">
        <w:rPr>
          <w:spacing w:val="-6"/>
        </w:rPr>
        <w:t xml:space="preserve"> </w:t>
      </w:r>
      <w:r w:rsidRPr="006E7E50">
        <w:t>other</w:t>
      </w:r>
      <w:r w:rsidRPr="006E7E50">
        <w:rPr>
          <w:spacing w:val="-7"/>
        </w:rPr>
        <w:t xml:space="preserve"> </w:t>
      </w:r>
      <w:r w:rsidRPr="006E7E50">
        <w:t>information</w:t>
      </w:r>
      <w:r w:rsidRPr="006E7E50">
        <w:rPr>
          <w:spacing w:val="-7"/>
        </w:rPr>
        <w:t xml:space="preserve"> </w:t>
      </w:r>
      <w:r w:rsidRPr="006E7E50">
        <w:t>including</w:t>
      </w:r>
      <w:r w:rsidRPr="006E7E50">
        <w:rPr>
          <w:spacing w:val="-4"/>
        </w:rPr>
        <w:t xml:space="preserve"> </w:t>
      </w:r>
      <w:r w:rsidRPr="006E7E50">
        <w:t>major,</w:t>
      </w:r>
      <w:r w:rsidRPr="006E7E50">
        <w:rPr>
          <w:spacing w:val="-6"/>
        </w:rPr>
        <w:t xml:space="preserve"> </w:t>
      </w:r>
      <w:r w:rsidRPr="006E7E50">
        <w:t>field</w:t>
      </w:r>
      <w:r w:rsidRPr="006E7E50">
        <w:rPr>
          <w:spacing w:val="-6"/>
        </w:rPr>
        <w:t xml:space="preserve"> </w:t>
      </w:r>
      <w:r w:rsidRPr="006E7E50">
        <w:t>of</w:t>
      </w:r>
      <w:r w:rsidRPr="006E7E50">
        <w:rPr>
          <w:spacing w:val="-6"/>
        </w:rPr>
        <w:t xml:space="preserve"> </w:t>
      </w:r>
      <w:r w:rsidRPr="006E7E50">
        <w:t>study,</w:t>
      </w:r>
      <w:r w:rsidRPr="006E7E50">
        <w:rPr>
          <w:spacing w:val="-6"/>
        </w:rPr>
        <w:t xml:space="preserve"> </w:t>
      </w:r>
      <w:r w:rsidRPr="006E7E50">
        <w:t>degrees,</w:t>
      </w:r>
      <w:r w:rsidRPr="006E7E50">
        <w:rPr>
          <w:spacing w:val="-5"/>
        </w:rPr>
        <w:t xml:space="preserve"> </w:t>
      </w:r>
      <w:r w:rsidRPr="006E7E50">
        <w:lastRenderedPageBreak/>
        <w:t>awards</w:t>
      </w:r>
      <w:r w:rsidRPr="006E7E50">
        <w:rPr>
          <w:spacing w:val="-5"/>
        </w:rPr>
        <w:t xml:space="preserve"> </w:t>
      </w:r>
      <w:r w:rsidRPr="006E7E50">
        <w:t>received,</w:t>
      </w:r>
      <w:r w:rsidRPr="006E7E50">
        <w:rPr>
          <w:spacing w:val="-7"/>
        </w:rPr>
        <w:t xml:space="preserve"> </w:t>
      </w:r>
      <w:r w:rsidRPr="006E7E50">
        <w:t>and</w:t>
      </w:r>
      <w:r w:rsidRPr="006E7E50">
        <w:rPr>
          <w:spacing w:val="101"/>
        </w:rPr>
        <w:t xml:space="preserve"> </w:t>
      </w:r>
      <w:r w:rsidRPr="006E7E50">
        <w:t>participation</w:t>
      </w:r>
      <w:r w:rsidRPr="006E7E50">
        <w:rPr>
          <w:spacing w:val="-12"/>
        </w:rPr>
        <w:t xml:space="preserve"> </w:t>
      </w:r>
      <w:r w:rsidRPr="006E7E50">
        <w:t>in</w:t>
      </w:r>
      <w:r w:rsidRPr="006E7E50">
        <w:rPr>
          <w:spacing w:val="-10"/>
        </w:rPr>
        <w:t xml:space="preserve"> </w:t>
      </w:r>
      <w:r w:rsidRPr="006E7E50">
        <w:t>officially</w:t>
      </w:r>
      <w:r w:rsidRPr="006E7E50">
        <w:rPr>
          <w:spacing w:val="-12"/>
        </w:rPr>
        <w:t xml:space="preserve"> </w:t>
      </w:r>
      <w:r w:rsidRPr="006E7E50">
        <w:t>recognized</w:t>
      </w:r>
      <w:r w:rsidRPr="006E7E50">
        <w:rPr>
          <w:spacing w:val="-11"/>
        </w:rPr>
        <w:t xml:space="preserve"> </w:t>
      </w:r>
      <w:r w:rsidRPr="006E7E50">
        <w:t>activities/sports.</w:t>
      </w:r>
    </w:p>
    <w:p w14:paraId="1F038A3C" w14:textId="0619AD22" w:rsidR="00EA7A41" w:rsidRDefault="00EA7A41" w:rsidP="00352FC4">
      <w:pPr>
        <w:pStyle w:val="BodyText"/>
        <w:ind w:left="0" w:right="147"/>
        <w:rPr>
          <w:rFonts w:cs="Times New Roman"/>
          <w:spacing w:val="-1"/>
        </w:rPr>
      </w:pPr>
    </w:p>
    <w:p w14:paraId="2213A73A" w14:textId="7F5099E7" w:rsidR="00352FC4" w:rsidRPr="00352FC4" w:rsidRDefault="00352FC4" w:rsidP="005F0A58">
      <w:pPr>
        <w:pStyle w:val="Heading2"/>
      </w:pPr>
      <w:r w:rsidRPr="00352FC4">
        <w:t>Tentative Course Schedule:</w:t>
      </w:r>
    </w:p>
    <w:p w14:paraId="522D3645" w14:textId="709F235E" w:rsidR="00352FC4" w:rsidRPr="006E7E50" w:rsidRDefault="0023076A" w:rsidP="00352FC4">
      <w:r>
        <w:t>See course calendar in Blackboard course shell</w:t>
      </w:r>
    </w:p>
    <w:sectPr w:rsidR="00352FC4" w:rsidRPr="006E7E50" w:rsidSect="0039047B">
      <w:footerReference w:type="default" r:id="rId14"/>
      <w:pgSz w:w="12240" w:h="15840"/>
      <w:pgMar w:top="864" w:right="979" w:bottom="274" w:left="97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A88BE" w14:textId="77777777" w:rsidR="00BB6F15" w:rsidRDefault="00BB6F15" w:rsidP="008E6BBB">
      <w:r>
        <w:separator/>
      </w:r>
    </w:p>
  </w:endnote>
  <w:endnote w:type="continuationSeparator" w:id="0">
    <w:p w14:paraId="60185789" w14:textId="77777777" w:rsidR="00BB6F15" w:rsidRDefault="00BB6F15" w:rsidP="008E6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A7C57" w14:textId="69E380DA" w:rsidR="008E6BBB" w:rsidRPr="008E6BBB" w:rsidRDefault="008E6BBB">
    <w:pPr>
      <w:pStyle w:val="Footer"/>
      <w:rPr>
        <w:sz w:val="20"/>
        <w:szCs w:val="20"/>
      </w:rP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369F5" w14:textId="77777777" w:rsidR="00BB6F15" w:rsidRDefault="00BB6F15" w:rsidP="008E6BBB">
      <w:r>
        <w:separator/>
      </w:r>
    </w:p>
  </w:footnote>
  <w:footnote w:type="continuationSeparator" w:id="0">
    <w:p w14:paraId="2E749A02" w14:textId="77777777" w:rsidR="00BB6F15" w:rsidRDefault="00BB6F15" w:rsidP="008E6B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A70D71"/>
    <w:multiLevelType w:val="hybridMultilevel"/>
    <w:tmpl w:val="C98E0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14611A"/>
    <w:multiLevelType w:val="hybridMultilevel"/>
    <w:tmpl w:val="6D0496A2"/>
    <w:lvl w:ilvl="0" w:tplc="157C9400">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 w15:restartNumberingAfterBreak="0">
    <w:nsid w:val="58A31F61"/>
    <w:multiLevelType w:val="hybridMultilevel"/>
    <w:tmpl w:val="76FE7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D953C19"/>
    <w:multiLevelType w:val="multilevel"/>
    <w:tmpl w:val="76DEB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BE5EEB"/>
    <w:multiLevelType w:val="hybridMultilevel"/>
    <w:tmpl w:val="4E3CD12C"/>
    <w:lvl w:ilvl="0" w:tplc="157C9400">
      <w:start w:val="1"/>
      <w:numFmt w:val="decimal"/>
      <w:lvlText w:val="%1."/>
      <w:lvlJc w:val="left"/>
      <w:pPr>
        <w:ind w:left="4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B558FE"/>
    <w:multiLevelType w:val="multilevel"/>
    <w:tmpl w:val="A950D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C56075"/>
    <w:multiLevelType w:val="hybridMultilevel"/>
    <w:tmpl w:val="4AB0CE36"/>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num w:numId="1">
    <w:abstractNumId w:val="2"/>
  </w:num>
  <w:num w:numId="2">
    <w:abstractNumId w:val="1"/>
  </w:num>
  <w:num w:numId="3">
    <w:abstractNumId w:val="4"/>
  </w:num>
  <w:num w:numId="4">
    <w:abstractNumId w:val="6"/>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59"/>
    <w:rsid w:val="00006A22"/>
    <w:rsid w:val="000174B6"/>
    <w:rsid w:val="000325B8"/>
    <w:rsid w:val="00032AA4"/>
    <w:rsid w:val="000530B2"/>
    <w:rsid w:val="00060D49"/>
    <w:rsid w:val="000613BD"/>
    <w:rsid w:val="00074E7F"/>
    <w:rsid w:val="000A2739"/>
    <w:rsid w:val="000B4D6E"/>
    <w:rsid w:val="000D1989"/>
    <w:rsid w:val="000D58AF"/>
    <w:rsid w:val="001010FF"/>
    <w:rsid w:val="0010673A"/>
    <w:rsid w:val="00114DAF"/>
    <w:rsid w:val="00124078"/>
    <w:rsid w:val="00134966"/>
    <w:rsid w:val="00137320"/>
    <w:rsid w:val="00142A82"/>
    <w:rsid w:val="00157677"/>
    <w:rsid w:val="001677A8"/>
    <w:rsid w:val="00171D60"/>
    <w:rsid w:val="0017277A"/>
    <w:rsid w:val="001851BC"/>
    <w:rsid w:val="00194115"/>
    <w:rsid w:val="001954E4"/>
    <w:rsid w:val="001F55C5"/>
    <w:rsid w:val="001F7559"/>
    <w:rsid w:val="002020A7"/>
    <w:rsid w:val="00202779"/>
    <w:rsid w:val="0023076A"/>
    <w:rsid w:val="00280247"/>
    <w:rsid w:val="002805CF"/>
    <w:rsid w:val="002939BA"/>
    <w:rsid w:val="002C66FF"/>
    <w:rsid w:val="002C6CD6"/>
    <w:rsid w:val="002D2AF6"/>
    <w:rsid w:val="002E21E3"/>
    <w:rsid w:val="003157DB"/>
    <w:rsid w:val="00323291"/>
    <w:rsid w:val="00330D34"/>
    <w:rsid w:val="003459C9"/>
    <w:rsid w:val="00351E9A"/>
    <w:rsid w:val="00352FC4"/>
    <w:rsid w:val="00354E26"/>
    <w:rsid w:val="0036084B"/>
    <w:rsid w:val="0039047B"/>
    <w:rsid w:val="003905DF"/>
    <w:rsid w:val="003B084F"/>
    <w:rsid w:val="003C2948"/>
    <w:rsid w:val="003C2B8A"/>
    <w:rsid w:val="003E1DD7"/>
    <w:rsid w:val="003F07EE"/>
    <w:rsid w:val="00432A6B"/>
    <w:rsid w:val="00435483"/>
    <w:rsid w:val="00447B60"/>
    <w:rsid w:val="004565A6"/>
    <w:rsid w:val="00461117"/>
    <w:rsid w:val="00464B91"/>
    <w:rsid w:val="00471A68"/>
    <w:rsid w:val="00476C6D"/>
    <w:rsid w:val="004804E5"/>
    <w:rsid w:val="004957F1"/>
    <w:rsid w:val="004B38FF"/>
    <w:rsid w:val="004C03EF"/>
    <w:rsid w:val="004D5DF1"/>
    <w:rsid w:val="004E15E0"/>
    <w:rsid w:val="004E6B03"/>
    <w:rsid w:val="004F16FF"/>
    <w:rsid w:val="004F5D85"/>
    <w:rsid w:val="00507795"/>
    <w:rsid w:val="00525219"/>
    <w:rsid w:val="00535ED1"/>
    <w:rsid w:val="00546313"/>
    <w:rsid w:val="0055597D"/>
    <w:rsid w:val="0059417F"/>
    <w:rsid w:val="005B4B3E"/>
    <w:rsid w:val="005C3B9E"/>
    <w:rsid w:val="005C594A"/>
    <w:rsid w:val="005C79AC"/>
    <w:rsid w:val="005E4DE4"/>
    <w:rsid w:val="005F0A58"/>
    <w:rsid w:val="005F2F01"/>
    <w:rsid w:val="005F44A9"/>
    <w:rsid w:val="006456B9"/>
    <w:rsid w:val="0066353F"/>
    <w:rsid w:val="00690481"/>
    <w:rsid w:val="00690DDA"/>
    <w:rsid w:val="006956EC"/>
    <w:rsid w:val="006A5AEC"/>
    <w:rsid w:val="006B38C0"/>
    <w:rsid w:val="006B6C48"/>
    <w:rsid w:val="006C1F2C"/>
    <w:rsid w:val="006E56B3"/>
    <w:rsid w:val="006E7E07"/>
    <w:rsid w:val="006E7E50"/>
    <w:rsid w:val="006F7317"/>
    <w:rsid w:val="00703DAD"/>
    <w:rsid w:val="007264B7"/>
    <w:rsid w:val="00731E8B"/>
    <w:rsid w:val="00742BAF"/>
    <w:rsid w:val="00777592"/>
    <w:rsid w:val="0079655E"/>
    <w:rsid w:val="007B4BA7"/>
    <w:rsid w:val="007C22BE"/>
    <w:rsid w:val="007C427F"/>
    <w:rsid w:val="007C4B0B"/>
    <w:rsid w:val="007D16F1"/>
    <w:rsid w:val="00800156"/>
    <w:rsid w:val="008070A9"/>
    <w:rsid w:val="00814857"/>
    <w:rsid w:val="00827351"/>
    <w:rsid w:val="0084734C"/>
    <w:rsid w:val="00885EAD"/>
    <w:rsid w:val="008A6630"/>
    <w:rsid w:val="008C1D2C"/>
    <w:rsid w:val="008D6CA1"/>
    <w:rsid w:val="008E6BBB"/>
    <w:rsid w:val="0093174F"/>
    <w:rsid w:val="00944A31"/>
    <w:rsid w:val="00945D60"/>
    <w:rsid w:val="00962800"/>
    <w:rsid w:val="00966D58"/>
    <w:rsid w:val="00990741"/>
    <w:rsid w:val="00994419"/>
    <w:rsid w:val="009B3122"/>
    <w:rsid w:val="009C7DD1"/>
    <w:rsid w:val="00A00E45"/>
    <w:rsid w:val="00A01062"/>
    <w:rsid w:val="00A1639D"/>
    <w:rsid w:val="00A248A1"/>
    <w:rsid w:val="00A30349"/>
    <w:rsid w:val="00A33776"/>
    <w:rsid w:val="00A55BA0"/>
    <w:rsid w:val="00A575A5"/>
    <w:rsid w:val="00A74C10"/>
    <w:rsid w:val="00A855ED"/>
    <w:rsid w:val="00A90920"/>
    <w:rsid w:val="00AA1FA3"/>
    <w:rsid w:val="00AB5473"/>
    <w:rsid w:val="00AB7A86"/>
    <w:rsid w:val="00AD732D"/>
    <w:rsid w:val="00AE1514"/>
    <w:rsid w:val="00AF111A"/>
    <w:rsid w:val="00B11825"/>
    <w:rsid w:val="00B24011"/>
    <w:rsid w:val="00B41117"/>
    <w:rsid w:val="00B51D26"/>
    <w:rsid w:val="00B5512F"/>
    <w:rsid w:val="00B567A9"/>
    <w:rsid w:val="00B778C1"/>
    <w:rsid w:val="00B84F9E"/>
    <w:rsid w:val="00BA3C60"/>
    <w:rsid w:val="00BB6F15"/>
    <w:rsid w:val="00BC47F1"/>
    <w:rsid w:val="00BC4FD6"/>
    <w:rsid w:val="00BC75AC"/>
    <w:rsid w:val="00BE447F"/>
    <w:rsid w:val="00BE48B5"/>
    <w:rsid w:val="00BE6614"/>
    <w:rsid w:val="00C114AA"/>
    <w:rsid w:val="00C250F0"/>
    <w:rsid w:val="00C26551"/>
    <w:rsid w:val="00C311CE"/>
    <w:rsid w:val="00C365FF"/>
    <w:rsid w:val="00C424C4"/>
    <w:rsid w:val="00C45714"/>
    <w:rsid w:val="00C50724"/>
    <w:rsid w:val="00C6042A"/>
    <w:rsid w:val="00C90C2D"/>
    <w:rsid w:val="00CA0343"/>
    <w:rsid w:val="00CA1391"/>
    <w:rsid w:val="00CB043E"/>
    <w:rsid w:val="00CB3CC3"/>
    <w:rsid w:val="00CF4F4B"/>
    <w:rsid w:val="00D02A51"/>
    <w:rsid w:val="00D31719"/>
    <w:rsid w:val="00D32170"/>
    <w:rsid w:val="00D44C00"/>
    <w:rsid w:val="00D700B1"/>
    <w:rsid w:val="00D72A1E"/>
    <w:rsid w:val="00D72E31"/>
    <w:rsid w:val="00D85118"/>
    <w:rsid w:val="00D91054"/>
    <w:rsid w:val="00DB24A7"/>
    <w:rsid w:val="00DD4D24"/>
    <w:rsid w:val="00DF7C46"/>
    <w:rsid w:val="00E26142"/>
    <w:rsid w:val="00E45CEF"/>
    <w:rsid w:val="00E53C66"/>
    <w:rsid w:val="00E63696"/>
    <w:rsid w:val="00E64AAE"/>
    <w:rsid w:val="00E64BC0"/>
    <w:rsid w:val="00E672CE"/>
    <w:rsid w:val="00E70486"/>
    <w:rsid w:val="00E872C8"/>
    <w:rsid w:val="00E9101E"/>
    <w:rsid w:val="00EA3426"/>
    <w:rsid w:val="00EA7A41"/>
    <w:rsid w:val="00EB674A"/>
    <w:rsid w:val="00EC315C"/>
    <w:rsid w:val="00EC6C70"/>
    <w:rsid w:val="00ED0E6E"/>
    <w:rsid w:val="00F0207F"/>
    <w:rsid w:val="00F061A8"/>
    <w:rsid w:val="00F23392"/>
    <w:rsid w:val="00F74177"/>
    <w:rsid w:val="00F80D4F"/>
    <w:rsid w:val="00F825B6"/>
    <w:rsid w:val="00F832DB"/>
    <w:rsid w:val="00F944AA"/>
    <w:rsid w:val="00FB2C93"/>
    <w:rsid w:val="00FD457B"/>
    <w:rsid w:val="00FD632C"/>
    <w:rsid w:val="00FE445C"/>
    <w:rsid w:val="00FF0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78C28"/>
  <w15:docId w15:val="{A83C5BBF-D4AF-4262-B113-B5E0A40BF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Cambria" w:eastAsia="Cambria" w:hAnsi="Cambria"/>
      <w:b/>
      <w:bCs/>
      <w:sz w:val="24"/>
      <w:szCs w:val="24"/>
    </w:rPr>
  </w:style>
  <w:style w:type="paragraph" w:styleId="Heading2">
    <w:name w:val="heading 2"/>
    <w:basedOn w:val="Normal"/>
    <w:next w:val="Normal"/>
    <w:link w:val="Heading2Char"/>
    <w:uiPriority w:val="9"/>
    <w:unhideWhenUsed/>
    <w:qFormat/>
    <w:rsid w:val="005F0A58"/>
    <w:pPr>
      <w:keepNext/>
      <w:keepLines/>
      <w:spacing w:before="40"/>
      <w:outlineLvl w:val="1"/>
    </w:pPr>
    <w:rPr>
      <w:rFonts w:asciiTheme="majorHAnsi" w:eastAsiaTheme="majorEastAsia" w:hAnsiTheme="majorHAnsi" w:cstheme="majorBidi"/>
      <w:b/>
      <w:color w:val="365F91" w:themeColor="accent1" w:themeShade="BF"/>
      <w:spacing w:val="-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30D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0D34"/>
    <w:rPr>
      <w:rFonts w:ascii="Segoe UI" w:hAnsi="Segoe UI" w:cs="Segoe UI"/>
      <w:sz w:val="18"/>
      <w:szCs w:val="18"/>
    </w:rPr>
  </w:style>
  <w:style w:type="table" w:styleId="TableGrid">
    <w:name w:val="Table Grid"/>
    <w:basedOn w:val="TableNormal"/>
    <w:uiPriority w:val="39"/>
    <w:rsid w:val="003C29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msonormal"/>
    <w:basedOn w:val="Normal"/>
    <w:rsid w:val="00354E26"/>
    <w:pPr>
      <w:widowControl/>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54E26"/>
  </w:style>
  <w:style w:type="character" w:styleId="Hyperlink">
    <w:name w:val="Hyperlink"/>
    <w:basedOn w:val="DefaultParagraphFont"/>
    <w:uiPriority w:val="99"/>
    <w:unhideWhenUsed/>
    <w:rsid w:val="00354E26"/>
    <w:rPr>
      <w:color w:val="0000FF"/>
      <w:u w:val="single"/>
    </w:rPr>
  </w:style>
  <w:style w:type="character" w:customStyle="1" w:styleId="normaltextrun">
    <w:name w:val="normaltextrun"/>
    <w:basedOn w:val="DefaultParagraphFont"/>
    <w:rsid w:val="00DB24A7"/>
  </w:style>
  <w:style w:type="paragraph" w:customStyle="1" w:styleId="paragraph">
    <w:name w:val="paragraph"/>
    <w:basedOn w:val="Normal"/>
    <w:rsid w:val="00DB24A7"/>
    <w:pPr>
      <w:widowControl/>
      <w:spacing w:before="100" w:beforeAutospacing="1" w:after="100" w:afterAutospacing="1"/>
    </w:pPr>
    <w:rPr>
      <w:rFonts w:ascii="Times New Roman" w:eastAsia="Times New Roman" w:hAnsi="Times New Roman" w:cs="Times New Roman"/>
      <w:sz w:val="24"/>
      <w:szCs w:val="24"/>
    </w:rPr>
  </w:style>
  <w:style w:type="character" w:customStyle="1" w:styleId="eop">
    <w:name w:val="eop"/>
    <w:basedOn w:val="DefaultParagraphFont"/>
    <w:rsid w:val="00DB24A7"/>
  </w:style>
  <w:style w:type="paragraph" w:styleId="Header">
    <w:name w:val="header"/>
    <w:basedOn w:val="Normal"/>
    <w:link w:val="HeaderChar"/>
    <w:uiPriority w:val="99"/>
    <w:unhideWhenUsed/>
    <w:rsid w:val="008E6BBB"/>
    <w:pPr>
      <w:tabs>
        <w:tab w:val="center" w:pos="4680"/>
        <w:tab w:val="right" w:pos="9360"/>
      </w:tabs>
    </w:pPr>
  </w:style>
  <w:style w:type="character" w:customStyle="1" w:styleId="HeaderChar">
    <w:name w:val="Header Char"/>
    <w:basedOn w:val="DefaultParagraphFont"/>
    <w:link w:val="Header"/>
    <w:uiPriority w:val="99"/>
    <w:rsid w:val="008E6BBB"/>
  </w:style>
  <w:style w:type="paragraph" w:styleId="Footer">
    <w:name w:val="footer"/>
    <w:basedOn w:val="Normal"/>
    <w:link w:val="FooterChar"/>
    <w:uiPriority w:val="99"/>
    <w:unhideWhenUsed/>
    <w:rsid w:val="008E6BBB"/>
    <w:pPr>
      <w:tabs>
        <w:tab w:val="center" w:pos="4680"/>
        <w:tab w:val="right" w:pos="9360"/>
      </w:tabs>
    </w:pPr>
  </w:style>
  <w:style w:type="character" w:customStyle="1" w:styleId="FooterChar">
    <w:name w:val="Footer Char"/>
    <w:basedOn w:val="DefaultParagraphFont"/>
    <w:link w:val="Footer"/>
    <w:uiPriority w:val="99"/>
    <w:rsid w:val="008E6BBB"/>
  </w:style>
  <w:style w:type="character" w:customStyle="1" w:styleId="Heading2Char">
    <w:name w:val="Heading 2 Char"/>
    <w:basedOn w:val="DefaultParagraphFont"/>
    <w:link w:val="Heading2"/>
    <w:uiPriority w:val="9"/>
    <w:rsid w:val="005F0A58"/>
    <w:rPr>
      <w:rFonts w:asciiTheme="majorHAnsi" w:eastAsiaTheme="majorEastAsia" w:hAnsiTheme="majorHAnsi" w:cstheme="majorBidi"/>
      <w:b/>
      <w:color w:val="365F91" w:themeColor="accent1" w:themeShade="BF"/>
      <w:spacing w:val="-1"/>
      <w:sz w:val="26"/>
      <w:szCs w:val="26"/>
    </w:rPr>
  </w:style>
  <w:style w:type="character" w:styleId="UnresolvedMention">
    <w:name w:val="Unresolved Mention"/>
    <w:basedOn w:val="DefaultParagraphFont"/>
    <w:uiPriority w:val="99"/>
    <w:semiHidden/>
    <w:unhideWhenUsed/>
    <w:rsid w:val="00C365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918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tcc.edu/index.php?module=Pagesetter&amp;func=viewpub&amp;tid=111&amp;pid=1"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ntcc.ed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penstax.org/details/books/us-history"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24F53509A7E841B937AE5382C9976A" ma:contentTypeVersion="16" ma:contentTypeDescription="Create a new document." ma:contentTypeScope="" ma:versionID="2c0240e13d3f7f7924047a5cd955d7f0">
  <xsd:schema xmlns:xsd="http://www.w3.org/2001/XMLSchema" xmlns:xs="http://www.w3.org/2001/XMLSchema" xmlns:p="http://schemas.microsoft.com/office/2006/metadata/properties" xmlns:ns3="e0bea572-aed7-496b-935b-724dcd253d49" xmlns:ns4="91ea4513-dd2d-48bf-9da9-2169431a5491" targetNamespace="http://schemas.microsoft.com/office/2006/metadata/properties" ma:root="true" ma:fieldsID="9dc4a936146cd6ef97e1db477d7f6430" ns3:_="" ns4:_="">
    <xsd:import namespace="e0bea572-aed7-496b-935b-724dcd253d49"/>
    <xsd:import namespace="91ea4513-dd2d-48bf-9da9-2169431a549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Location"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bea572-aed7-496b-935b-724dcd253d4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ea4513-dd2d-48bf-9da9-2169431a54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91ea4513-dd2d-48bf-9da9-2169431a5491" xsi:nil="true"/>
  </documentManagement>
</p:properties>
</file>

<file path=customXml/itemProps1.xml><?xml version="1.0" encoding="utf-8"?>
<ds:datastoreItem xmlns:ds="http://schemas.openxmlformats.org/officeDocument/2006/customXml" ds:itemID="{68E3068B-C373-40D7-9051-EB3420285463}">
  <ds:schemaRefs>
    <ds:schemaRef ds:uri="http://schemas.microsoft.com/sharepoint/v3/contenttype/forms"/>
  </ds:schemaRefs>
</ds:datastoreItem>
</file>

<file path=customXml/itemProps2.xml><?xml version="1.0" encoding="utf-8"?>
<ds:datastoreItem xmlns:ds="http://schemas.openxmlformats.org/officeDocument/2006/customXml" ds:itemID="{E339B7B7-8F00-4404-A311-E432ED453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bea572-aed7-496b-935b-724dcd253d49"/>
    <ds:schemaRef ds:uri="91ea4513-dd2d-48bf-9da9-2169431a54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EB39E1-113A-4FA3-863D-AC297298EC90}">
  <ds:schemaRefs>
    <ds:schemaRef ds:uri="http://schemas.microsoft.com/office/2006/metadata/properties"/>
    <ds:schemaRef ds:uri="http://schemas.microsoft.com/office/infopath/2007/PartnerControls"/>
    <ds:schemaRef ds:uri="91ea4513-dd2d-48bf-9da9-2169431a549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1182</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Accessible Syllabus</vt:lpstr>
    </vt:vector>
  </TitlesOfParts>
  <Company>Northeast Texas Community College</Company>
  <LinksUpToDate>false</LinksUpToDate>
  <CharactersWithSpaces>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Syllabus</dc:title>
  <dc:creator>Kim Wommack</dc:creator>
  <cp:lastModifiedBy>Sidney Hicks</cp:lastModifiedBy>
  <cp:revision>2</cp:revision>
  <cp:lastPrinted>2019-11-05T16:13:00Z</cp:lastPrinted>
  <dcterms:created xsi:type="dcterms:W3CDTF">2026-09-03T21:08:00Z</dcterms:created>
  <dcterms:modified xsi:type="dcterms:W3CDTF">2026-09-03T21:08:00Z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2015-10-21T00:00:00Z</vt:filetime>
  </property>
  <property fmtid="{D5CDD505-2E9C-101B-9397-08002B2CF9AE}" pid="3" name="LastSaved">
    <vt:filetime>2015-10-21T00:00:00Z</vt:filetime>
  </property>
  <property fmtid="{D5CDD505-2E9C-101B-9397-08002B2CF9AE}" pid="4" name="ContentTypeId">
    <vt:lpwstr>0x010100C424F53509A7E841B937AE5382C9976A</vt:lpwstr>
  </property>
</Properties>
</file>