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08" w:type="dxa"/>
        <w:tblLayout w:type="fixed"/>
        <w:tblLook w:val="00A0" w:firstRow="1" w:lastRow="0" w:firstColumn="1" w:lastColumn="0" w:noHBand="0" w:noVBand="0"/>
      </w:tblPr>
      <w:tblGrid>
        <w:gridCol w:w="1800"/>
        <w:gridCol w:w="1380"/>
        <w:gridCol w:w="1380"/>
        <w:gridCol w:w="1380"/>
        <w:gridCol w:w="1380"/>
        <w:gridCol w:w="1380"/>
        <w:gridCol w:w="1380"/>
      </w:tblGrid>
      <w:tr w:rsidR="00A94FA4" w:rsidRPr="0024606A" w14:paraId="68D45E02" w14:textId="77777777" w:rsidTr="0024606A">
        <w:trPr>
          <w:trHeight w:val="549"/>
        </w:trPr>
        <w:tc>
          <w:tcPr>
            <w:tcW w:w="1800" w:type="dxa"/>
            <w:vMerge w:val="restart"/>
          </w:tcPr>
          <w:p w14:paraId="40E04090" w14:textId="77777777" w:rsidR="00817A62" w:rsidRDefault="00A022F2">
            <w:pPr>
              <w:rPr>
                <w:rFonts w:ascii="Calibri" w:hAnsi="Calibri" w:cs="Calibri"/>
                <w:noProof/>
              </w:rPr>
            </w:pPr>
            <w:r>
              <w:rPr>
                <w:rFonts w:ascii="Calibri" w:hAnsi="Calibri" w:cs="Calibri"/>
                <w:noProof/>
              </w:rPr>
              <w:drawing>
                <wp:inline distT="0" distB="0" distL="0" distR="0" wp14:anchorId="60F525B3" wp14:editId="37B4388B">
                  <wp:extent cx="1010285" cy="1042035"/>
                  <wp:effectExtent l="0" t="0" r="0" b="5715"/>
                  <wp:docPr id="20" name="Picture 20" descr="C:\Users\scoxkelley\Pictures\NTCC Marketing\NTCClogo-vertical-with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coxkelley\Pictures\NTCC Marketing\NTCClogo-vertical-withbran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1042035"/>
                          </a:xfrm>
                          <a:prstGeom prst="rect">
                            <a:avLst/>
                          </a:prstGeom>
                          <a:noFill/>
                          <a:ln>
                            <a:noFill/>
                          </a:ln>
                        </pic:spPr>
                      </pic:pic>
                    </a:graphicData>
                  </a:graphic>
                </wp:inline>
              </w:drawing>
            </w:r>
          </w:p>
          <w:p w14:paraId="76199965" w14:textId="77777777" w:rsidR="00A94FA4" w:rsidRDefault="00A94FA4">
            <w:pPr>
              <w:rPr>
                <w:rFonts w:ascii="Calibri" w:hAnsi="Calibri" w:cs="Calibri"/>
                <w:noProof/>
              </w:rPr>
            </w:pPr>
          </w:p>
          <w:p w14:paraId="4F1EA3AA" w14:textId="77777777" w:rsidR="00817A62" w:rsidRPr="0024606A" w:rsidRDefault="00817A62">
            <w:pPr>
              <w:rPr>
                <w:rFonts w:ascii="Calibri" w:hAnsi="Calibri" w:cs="Calibri"/>
                <w:noProof/>
              </w:rPr>
            </w:pPr>
          </w:p>
        </w:tc>
        <w:tc>
          <w:tcPr>
            <w:tcW w:w="8280" w:type="dxa"/>
            <w:gridSpan w:val="6"/>
          </w:tcPr>
          <w:p w14:paraId="657980DB" w14:textId="77777777" w:rsidR="00A94FA4" w:rsidRPr="0024606A" w:rsidRDefault="007D7737" w:rsidP="00E114BC">
            <w:pPr>
              <w:rPr>
                <w:rFonts w:ascii="Calibri" w:hAnsi="Calibri" w:cs="Calibri"/>
                <w:b/>
                <w:sz w:val="32"/>
                <w:szCs w:val="32"/>
              </w:rPr>
            </w:pPr>
            <w:r>
              <w:rPr>
                <w:rFonts w:ascii="Calibri" w:hAnsi="Calibri" w:cs="Calibri"/>
                <w:b/>
                <w:sz w:val="32"/>
                <w:szCs w:val="32"/>
              </w:rPr>
              <w:t xml:space="preserve">PHED </w:t>
            </w:r>
            <w:r w:rsidR="00601764">
              <w:rPr>
                <w:rFonts w:ascii="Calibri" w:hAnsi="Calibri" w:cs="Calibri"/>
                <w:b/>
                <w:sz w:val="32"/>
                <w:szCs w:val="32"/>
              </w:rPr>
              <w:t>13</w:t>
            </w:r>
            <w:r>
              <w:rPr>
                <w:rFonts w:ascii="Calibri" w:hAnsi="Calibri" w:cs="Calibri"/>
                <w:b/>
                <w:sz w:val="32"/>
                <w:szCs w:val="32"/>
              </w:rPr>
              <w:t>06</w:t>
            </w:r>
            <w:r w:rsidR="00817A62">
              <w:rPr>
                <w:rFonts w:ascii="Calibri" w:hAnsi="Calibri" w:cs="Calibri"/>
                <w:b/>
                <w:sz w:val="32"/>
                <w:szCs w:val="32"/>
              </w:rPr>
              <w:t xml:space="preserve"> </w:t>
            </w:r>
            <w:r>
              <w:rPr>
                <w:rFonts w:ascii="Calibri" w:hAnsi="Calibri" w:cs="Calibri"/>
                <w:b/>
                <w:sz w:val="32"/>
                <w:szCs w:val="32"/>
              </w:rPr>
              <w:t xml:space="preserve">First Aid and Safety </w:t>
            </w:r>
            <w:r w:rsidR="00601764">
              <w:rPr>
                <w:rFonts w:ascii="Calibri" w:hAnsi="Calibri" w:cs="Calibri"/>
                <w:b/>
                <w:sz w:val="32"/>
                <w:szCs w:val="32"/>
              </w:rPr>
              <w:t xml:space="preserve"> </w:t>
            </w:r>
          </w:p>
          <w:p w14:paraId="01513212" w14:textId="505827A1" w:rsidR="00A94FA4" w:rsidRPr="0024606A" w:rsidRDefault="00A94FA4" w:rsidP="00E114BC">
            <w:pPr>
              <w:rPr>
                <w:rFonts w:ascii="Calibri" w:hAnsi="Calibri" w:cs="Calibri"/>
              </w:rPr>
            </w:pPr>
            <w:r w:rsidRPr="0024606A">
              <w:rPr>
                <w:rFonts w:ascii="Calibri" w:hAnsi="Calibri" w:cs="Calibri"/>
                <w:b/>
              </w:rPr>
              <w:t>Course Syllabus:</w:t>
            </w:r>
            <w:r w:rsidRPr="0024606A">
              <w:rPr>
                <w:rFonts w:ascii="Calibri" w:hAnsi="Calibri" w:cs="Calibri"/>
              </w:rPr>
              <w:t xml:space="preserve"> </w:t>
            </w:r>
            <w:r w:rsidR="004A7278">
              <w:rPr>
                <w:rFonts w:ascii="Calibri" w:hAnsi="Calibri" w:cs="Calibri"/>
              </w:rPr>
              <w:t>Summer I</w:t>
            </w:r>
            <w:r w:rsidR="00F1601A">
              <w:rPr>
                <w:rFonts w:ascii="Calibri" w:hAnsi="Calibri" w:cs="Calibri"/>
              </w:rPr>
              <w:t xml:space="preserve"> </w:t>
            </w:r>
            <w:r w:rsidR="00407D24">
              <w:rPr>
                <w:rFonts w:ascii="Calibri" w:hAnsi="Calibri" w:cs="Calibri"/>
              </w:rPr>
              <w:t>2021</w:t>
            </w:r>
          </w:p>
          <w:p w14:paraId="22FA8E38" w14:textId="77777777" w:rsidR="00A94FA4" w:rsidRPr="0024606A" w:rsidRDefault="00CF0E23" w:rsidP="00E114BC">
            <w:pPr>
              <w:rPr>
                <w:rFonts w:ascii="Calibri" w:hAnsi="Calibri" w:cs="Calibri"/>
              </w:rPr>
            </w:pPr>
            <w:r>
              <w:rPr>
                <w:rFonts w:ascii="Calibri" w:hAnsi="Calibri" w:cs="Calibri"/>
              </w:rPr>
              <w:pict w14:anchorId="2A606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
                </v:shape>
              </w:pict>
            </w:r>
          </w:p>
        </w:tc>
      </w:tr>
      <w:tr w:rsidR="00A94FA4" w:rsidRPr="0024606A" w14:paraId="47F51AF4" w14:textId="77777777" w:rsidTr="0024606A">
        <w:trPr>
          <w:trHeight w:val="960"/>
        </w:trPr>
        <w:tc>
          <w:tcPr>
            <w:tcW w:w="1800" w:type="dxa"/>
            <w:vMerge/>
          </w:tcPr>
          <w:p w14:paraId="36276BF6" w14:textId="77777777" w:rsidR="00A94FA4" w:rsidRPr="0024606A" w:rsidRDefault="00A94FA4">
            <w:pPr>
              <w:rPr>
                <w:rFonts w:ascii="Calibri" w:hAnsi="Calibri" w:cs="Calibri"/>
                <w:noProof/>
              </w:rPr>
            </w:pPr>
          </w:p>
        </w:tc>
        <w:tc>
          <w:tcPr>
            <w:tcW w:w="8280" w:type="dxa"/>
            <w:gridSpan w:val="6"/>
            <w:vMerge w:val="restart"/>
          </w:tcPr>
          <w:p w14:paraId="2165922A" w14:textId="77777777" w:rsidR="00A94FA4" w:rsidRPr="0024606A" w:rsidRDefault="00A94FA4" w:rsidP="0024606A">
            <w:pPr>
              <w:spacing w:line="240" w:lineRule="exact"/>
              <w:rPr>
                <w:rFonts w:ascii="Calibri" w:hAnsi="Calibri" w:cs="Calibri"/>
                <w:iCs/>
                <w:color w:val="000000"/>
                <w:sz w:val="18"/>
                <w:szCs w:val="18"/>
              </w:rPr>
            </w:pPr>
            <w:r w:rsidRPr="0024606A">
              <w:rPr>
                <w:rFonts w:ascii="Calibri" w:hAnsi="Calibri" w:cs="Calibri"/>
                <w:iCs/>
                <w:color w:val="000000"/>
                <w:sz w:val="18"/>
                <w:szCs w:val="18"/>
              </w:rPr>
              <w:t>“</w:t>
            </w:r>
            <w:smartTag w:uri="urn:schemas-microsoft-com:office:smarttags" w:element="place">
              <w:smartTag w:uri="urn:schemas-microsoft-com:office:smarttags" w:element="PlaceName">
                <w:r w:rsidRPr="0024606A">
                  <w:rPr>
                    <w:rFonts w:ascii="Calibri" w:hAnsi="Calibri" w:cs="Calibri"/>
                    <w:iCs/>
                    <w:color w:val="000000"/>
                    <w:sz w:val="18"/>
                    <w:szCs w:val="18"/>
                  </w:rPr>
                  <w:t>Northeast</w:t>
                </w:r>
              </w:smartTag>
              <w:r w:rsidRPr="0024606A">
                <w:rPr>
                  <w:rFonts w:ascii="Calibri" w:hAnsi="Calibri" w:cs="Calibri"/>
                  <w:iCs/>
                  <w:color w:val="000000"/>
                  <w:sz w:val="18"/>
                  <w:szCs w:val="18"/>
                </w:rPr>
                <w:t xml:space="preserve"> </w:t>
              </w:r>
              <w:smartTag w:uri="urn:schemas-microsoft-com:office:smarttags" w:element="PlaceName">
                <w:r w:rsidRPr="0024606A">
                  <w:rPr>
                    <w:rFonts w:ascii="Calibri" w:hAnsi="Calibri" w:cs="Calibri"/>
                    <w:iCs/>
                    <w:color w:val="000000"/>
                    <w:sz w:val="18"/>
                    <w:szCs w:val="18"/>
                  </w:rPr>
                  <w:t>Texas</w:t>
                </w:r>
              </w:smartTag>
              <w:r w:rsidRPr="0024606A">
                <w:rPr>
                  <w:rFonts w:ascii="Calibri" w:hAnsi="Calibri" w:cs="Calibri"/>
                  <w:iCs/>
                  <w:color w:val="000000"/>
                  <w:sz w:val="18"/>
                  <w:szCs w:val="18"/>
                </w:rPr>
                <w:t xml:space="preserve"> </w:t>
              </w:r>
              <w:smartTag w:uri="urn:schemas-microsoft-com:office:smarttags" w:element="PlaceType">
                <w:r w:rsidRPr="0024606A">
                  <w:rPr>
                    <w:rFonts w:ascii="Calibri" w:hAnsi="Calibri" w:cs="Calibri"/>
                    <w:iCs/>
                    <w:color w:val="000000"/>
                    <w:sz w:val="18"/>
                    <w:szCs w:val="18"/>
                  </w:rPr>
                  <w:t>Community College</w:t>
                </w:r>
              </w:smartTag>
            </w:smartTag>
            <w:r w:rsidRPr="0024606A">
              <w:rPr>
                <w:rFonts w:ascii="Calibri" w:hAnsi="Calibri" w:cs="Calibri"/>
                <w:iCs/>
                <w:color w:val="000000"/>
                <w:sz w:val="18"/>
                <w:szCs w:val="18"/>
              </w:rPr>
              <w:t xml:space="preserve"> exists to provide responsible, exemplary learning opportunities.”</w:t>
            </w:r>
          </w:p>
          <w:p w14:paraId="50A507E9" w14:textId="77777777" w:rsidR="00A94FA4" w:rsidRPr="0024606A" w:rsidRDefault="00A94FA4" w:rsidP="0024606A">
            <w:pPr>
              <w:spacing w:line="240" w:lineRule="exact"/>
              <w:rPr>
                <w:rFonts w:ascii="Calibri" w:hAnsi="Calibri" w:cs="Calibri"/>
                <w:iCs/>
                <w:color w:val="000000"/>
              </w:rPr>
            </w:pPr>
          </w:p>
          <w:p w14:paraId="662D4764" w14:textId="77777777" w:rsidR="00A94FA4" w:rsidRPr="0024606A" w:rsidRDefault="00F1601A" w:rsidP="0024606A">
            <w:pPr>
              <w:tabs>
                <w:tab w:val="right" w:pos="4104"/>
              </w:tabs>
              <w:rPr>
                <w:rFonts w:ascii="Calibri" w:hAnsi="Calibri" w:cs="Calibri"/>
                <w:b/>
                <w:sz w:val="28"/>
                <w:szCs w:val="28"/>
              </w:rPr>
            </w:pPr>
            <w:r>
              <w:rPr>
                <w:rFonts w:ascii="Calibri" w:hAnsi="Calibri" w:cs="Calibri"/>
                <w:b/>
                <w:sz w:val="28"/>
                <w:szCs w:val="28"/>
              </w:rPr>
              <w:t>Justin Hargrove</w:t>
            </w:r>
            <w:r w:rsidR="00A94FA4" w:rsidRPr="0024606A">
              <w:rPr>
                <w:rFonts w:ascii="Calibri" w:hAnsi="Calibri" w:cs="Calibri"/>
                <w:b/>
                <w:sz w:val="28"/>
                <w:szCs w:val="28"/>
              </w:rPr>
              <w:tab/>
            </w:r>
          </w:p>
          <w:p w14:paraId="7218A7AF" w14:textId="6E374EBC" w:rsidR="00A94FA4" w:rsidRPr="0024606A" w:rsidRDefault="00A94FA4" w:rsidP="00E114BC">
            <w:pPr>
              <w:rPr>
                <w:rFonts w:ascii="Calibri" w:hAnsi="Calibri" w:cs="Calibri"/>
              </w:rPr>
            </w:pPr>
            <w:r w:rsidRPr="0024606A">
              <w:rPr>
                <w:rFonts w:ascii="Calibri" w:hAnsi="Calibri" w:cs="Calibri"/>
                <w:b/>
              </w:rPr>
              <w:t>Office:</w:t>
            </w:r>
            <w:r w:rsidRPr="0024606A">
              <w:rPr>
                <w:rFonts w:ascii="Calibri" w:hAnsi="Calibri" w:cs="Calibri"/>
              </w:rPr>
              <w:t xml:space="preserve"> </w:t>
            </w:r>
            <w:r w:rsidR="00B57BE5">
              <w:rPr>
                <w:rFonts w:ascii="Calibri" w:hAnsi="Calibri" w:cs="Calibri"/>
              </w:rPr>
              <w:t>IA 117/Online</w:t>
            </w:r>
          </w:p>
          <w:p w14:paraId="36E5D50B" w14:textId="77777777" w:rsidR="00A94FA4" w:rsidRPr="0024606A" w:rsidRDefault="00A94FA4" w:rsidP="00E114BC">
            <w:pPr>
              <w:rPr>
                <w:rFonts w:ascii="Calibri" w:hAnsi="Calibri" w:cs="Calibri"/>
              </w:rPr>
            </w:pPr>
            <w:r w:rsidRPr="0024606A">
              <w:rPr>
                <w:rFonts w:ascii="Calibri" w:hAnsi="Calibri" w:cs="Calibri"/>
                <w:b/>
              </w:rPr>
              <w:t>Phone:</w:t>
            </w:r>
            <w:r w:rsidRPr="0024606A">
              <w:rPr>
                <w:rFonts w:ascii="Calibri" w:hAnsi="Calibri" w:cs="Calibri"/>
              </w:rPr>
              <w:t xml:space="preserve"> </w:t>
            </w:r>
            <w:r w:rsidR="007D7737">
              <w:rPr>
                <w:rFonts w:ascii="Calibri" w:hAnsi="Calibri" w:cs="Calibri"/>
              </w:rPr>
              <w:t>(903) 434-</w:t>
            </w:r>
            <w:r w:rsidR="00B924D5">
              <w:rPr>
                <w:rFonts w:ascii="Calibri" w:hAnsi="Calibri" w:cs="Calibri"/>
              </w:rPr>
              <w:t>8285</w:t>
            </w:r>
          </w:p>
          <w:p w14:paraId="2A2AD333" w14:textId="77777777" w:rsidR="00A94FA4" w:rsidRPr="0024606A" w:rsidRDefault="00A94FA4" w:rsidP="00F1601A">
            <w:pPr>
              <w:rPr>
                <w:rFonts w:ascii="Calibri" w:hAnsi="Calibri" w:cs="Calibri"/>
              </w:rPr>
            </w:pPr>
            <w:r w:rsidRPr="0024606A">
              <w:rPr>
                <w:rFonts w:ascii="Calibri" w:hAnsi="Calibri" w:cs="Calibri"/>
                <w:b/>
              </w:rPr>
              <w:t>Email:</w:t>
            </w:r>
            <w:r w:rsidRPr="0024606A">
              <w:rPr>
                <w:rFonts w:ascii="Calibri" w:hAnsi="Calibri" w:cs="Calibri"/>
              </w:rPr>
              <w:t xml:space="preserve"> </w:t>
            </w:r>
            <w:r w:rsidR="00F1601A">
              <w:rPr>
                <w:rFonts w:ascii="Calibri" w:hAnsi="Calibri" w:cs="Calibri"/>
              </w:rPr>
              <w:t>jhargrove@ntcc.edu</w:t>
            </w:r>
          </w:p>
        </w:tc>
      </w:tr>
      <w:tr w:rsidR="00A94FA4" w:rsidRPr="0024606A" w14:paraId="2D32DA41" w14:textId="77777777" w:rsidTr="0024606A">
        <w:trPr>
          <w:trHeight w:val="720"/>
        </w:trPr>
        <w:tc>
          <w:tcPr>
            <w:tcW w:w="1800" w:type="dxa"/>
            <w:vMerge/>
            <w:tcBorders>
              <w:bottom w:val="single" w:sz="8" w:space="0" w:color="000000"/>
            </w:tcBorders>
          </w:tcPr>
          <w:p w14:paraId="2117CACC" w14:textId="77777777" w:rsidR="00A94FA4" w:rsidRPr="0024606A" w:rsidRDefault="00A94FA4">
            <w:pPr>
              <w:rPr>
                <w:rFonts w:ascii="Calibri" w:hAnsi="Calibri" w:cs="Calibri"/>
                <w:noProof/>
              </w:rPr>
            </w:pPr>
          </w:p>
        </w:tc>
        <w:tc>
          <w:tcPr>
            <w:tcW w:w="8280" w:type="dxa"/>
            <w:gridSpan w:val="6"/>
            <w:vMerge/>
            <w:tcBorders>
              <w:bottom w:val="single" w:sz="8" w:space="0" w:color="000000"/>
            </w:tcBorders>
          </w:tcPr>
          <w:p w14:paraId="28CBCAE1" w14:textId="77777777" w:rsidR="00A94FA4" w:rsidRPr="0024606A" w:rsidRDefault="00A94FA4" w:rsidP="00E114BC">
            <w:pPr>
              <w:rPr>
                <w:rFonts w:ascii="Calibri" w:hAnsi="Calibri" w:cs="Calibri"/>
              </w:rPr>
            </w:pPr>
          </w:p>
        </w:tc>
      </w:tr>
      <w:tr w:rsidR="00A94FA4" w:rsidRPr="0024606A" w14:paraId="5393B111" w14:textId="77777777" w:rsidTr="0024606A">
        <w:trPr>
          <w:trHeight w:val="272"/>
        </w:trPr>
        <w:tc>
          <w:tcPr>
            <w:tcW w:w="1800" w:type="dxa"/>
            <w:vMerge w:val="restart"/>
            <w:tcBorders>
              <w:top w:val="single" w:sz="8" w:space="0" w:color="000000"/>
              <w:left w:val="single" w:sz="8" w:space="0" w:color="000000"/>
              <w:bottom w:val="single" w:sz="6" w:space="0" w:color="000000"/>
              <w:right w:val="single" w:sz="6" w:space="0" w:color="000000"/>
            </w:tcBorders>
          </w:tcPr>
          <w:p w14:paraId="12EBB227" w14:textId="77777777" w:rsidR="00A94FA4" w:rsidRPr="0024606A" w:rsidRDefault="00A94FA4" w:rsidP="003120CF">
            <w:pPr>
              <w:rPr>
                <w:rFonts w:ascii="Calibri" w:hAnsi="Calibri" w:cs="Calibri"/>
                <w:b/>
              </w:rPr>
            </w:pPr>
            <w:r w:rsidRPr="0024606A">
              <w:rPr>
                <w:rFonts w:ascii="Calibri" w:hAnsi="Calibri" w:cs="Calibri"/>
                <w:b/>
                <w:sz w:val="22"/>
                <w:szCs w:val="22"/>
              </w:rPr>
              <w:t>Office Hours</w:t>
            </w:r>
          </w:p>
          <w:p w14:paraId="771E4108" w14:textId="77777777" w:rsidR="00A94FA4" w:rsidRPr="0024606A" w:rsidRDefault="00A94FA4" w:rsidP="003120CF">
            <w:pPr>
              <w:rPr>
                <w:rFonts w:ascii="Calibri" w:hAnsi="Calibri" w:cs="Calibri"/>
                <w:noProof/>
              </w:rPr>
            </w:pPr>
          </w:p>
        </w:tc>
        <w:tc>
          <w:tcPr>
            <w:tcW w:w="1380" w:type="dxa"/>
            <w:tcBorders>
              <w:top w:val="single" w:sz="8" w:space="0" w:color="000000"/>
              <w:left w:val="single" w:sz="6" w:space="0" w:color="000000"/>
              <w:bottom w:val="single" w:sz="6" w:space="0" w:color="000000"/>
              <w:right w:val="single" w:sz="6" w:space="0" w:color="000000"/>
            </w:tcBorders>
          </w:tcPr>
          <w:p w14:paraId="5EB1B8F4" w14:textId="77777777" w:rsidR="00A94FA4" w:rsidRPr="0024606A" w:rsidRDefault="00A94FA4" w:rsidP="00B46EA7">
            <w:pPr>
              <w:rPr>
                <w:rFonts w:ascii="Calibri" w:hAnsi="Calibri" w:cs="Calibri"/>
                <w:b/>
              </w:rPr>
            </w:pPr>
            <w:r w:rsidRPr="0024606A">
              <w:rPr>
                <w:rFonts w:ascii="Calibri" w:hAnsi="Calibri" w:cs="Calibri"/>
                <w:b/>
                <w:sz w:val="22"/>
                <w:szCs w:val="22"/>
              </w:rPr>
              <w:t>Monday</w:t>
            </w:r>
          </w:p>
        </w:tc>
        <w:tc>
          <w:tcPr>
            <w:tcW w:w="1380" w:type="dxa"/>
            <w:tcBorders>
              <w:top w:val="single" w:sz="8" w:space="0" w:color="000000"/>
              <w:left w:val="single" w:sz="6" w:space="0" w:color="000000"/>
              <w:bottom w:val="single" w:sz="6" w:space="0" w:color="000000"/>
              <w:right w:val="single" w:sz="6" w:space="0" w:color="000000"/>
            </w:tcBorders>
          </w:tcPr>
          <w:p w14:paraId="63115BF4" w14:textId="77777777" w:rsidR="00A94FA4" w:rsidRPr="0024606A" w:rsidRDefault="00A94FA4" w:rsidP="00B46EA7">
            <w:pPr>
              <w:rPr>
                <w:rFonts w:ascii="Calibri" w:hAnsi="Calibri" w:cs="Calibri"/>
                <w:b/>
              </w:rPr>
            </w:pPr>
            <w:r w:rsidRPr="0024606A">
              <w:rPr>
                <w:rFonts w:ascii="Calibri" w:hAnsi="Calibri" w:cs="Calibri"/>
                <w:b/>
                <w:sz w:val="22"/>
                <w:szCs w:val="22"/>
              </w:rPr>
              <w:t>Tuesday</w:t>
            </w:r>
          </w:p>
        </w:tc>
        <w:tc>
          <w:tcPr>
            <w:tcW w:w="1380" w:type="dxa"/>
            <w:tcBorders>
              <w:top w:val="single" w:sz="8" w:space="0" w:color="000000"/>
              <w:left w:val="single" w:sz="6" w:space="0" w:color="000000"/>
              <w:bottom w:val="single" w:sz="6" w:space="0" w:color="000000"/>
              <w:right w:val="single" w:sz="6" w:space="0" w:color="000000"/>
            </w:tcBorders>
          </w:tcPr>
          <w:p w14:paraId="2C018E63" w14:textId="77777777" w:rsidR="00A94FA4" w:rsidRPr="0024606A" w:rsidRDefault="00A94FA4" w:rsidP="00B46EA7">
            <w:pPr>
              <w:rPr>
                <w:rFonts w:ascii="Calibri" w:hAnsi="Calibri" w:cs="Calibri"/>
                <w:b/>
              </w:rPr>
            </w:pPr>
            <w:r w:rsidRPr="0024606A">
              <w:rPr>
                <w:rFonts w:ascii="Calibri" w:hAnsi="Calibri" w:cs="Calibri"/>
                <w:b/>
                <w:sz w:val="22"/>
                <w:szCs w:val="22"/>
              </w:rPr>
              <w:t>Wednesday</w:t>
            </w:r>
          </w:p>
        </w:tc>
        <w:tc>
          <w:tcPr>
            <w:tcW w:w="1380" w:type="dxa"/>
            <w:tcBorders>
              <w:top w:val="single" w:sz="8" w:space="0" w:color="000000"/>
              <w:left w:val="single" w:sz="6" w:space="0" w:color="000000"/>
              <w:bottom w:val="single" w:sz="6" w:space="0" w:color="000000"/>
              <w:right w:val="single" w:sz="6" w:space="0" w:color="000000"/>
            </w:tcBorders>
          </w:tcPr>
          <w:p w14:paraId="52C03146" w14:textId="77777777" w:rsidR="00A94FA4" w:rsidRPr="0024606A" w:rsidRDefault="00A94FA4" w:rsidP="00B46EA7">
            <w:pPr>
              <w:rPr>
                <w:rFonts w:ascii="Calibri" w:hAnsi="Calibri" w:cs="Calibri"/>
                <w:b/>
              </w:rPr>
            </w:pPr>
            <w:r w:rsidRPr="0024606A">
              <w:rPr>
                <w:rFonts w:ascii="Calibri" w:hAnsi="Calibri" w:cs="Calibri"/>
                <w:b/>
                <w:sz w:val="22"/>
                <w:szCs w:val="22"/>
              </w:rPr>
              <w:t>Thursday</w:t>
            </w:r>
          </w:p>
        </w:tc>
        <w:tc>
          <w:tcPr>
            <w:tcW w:w="1380" w:type="dxa"/>
            <w:tcBorders>
              <w:top w:val="single" w:sz="8" w:space="0" w:color="000000"/>
              <w:left w:val="single" w:sz="6" w:space="0" w:color="000000"/>
              <w:bottom w:val="single" w:sz="6" w:space="0" w:color="000000"/>
              <w:right w:val="single" w:sz="6" w:space="0" w:color="000000"/>
            </w:tcBorders>
          </w:tcPr>
          <w:p w14:paraId="322F24F2" w14:textId="77777777" w:rsidR="00A94FA4" w:rsidRPr="0024606A" w:rsidRDefault="00A94FA4" w:rsidP="00B46EA7">
            <w:pPr>
              <w:rPr>
                <w:rFonts w:ascii="Calibri" w:hAnsi="Calibri" w:cs="Calibri"/>
                <w:b/>
              </w:rPr>
            </w:pPr>
            <w:r w:rsidRPr="0024606A">
              <w:rPr>
                <w:rFonts w:ascii="Calibri" w:hAnsi="Calibri" w:cs="Calibri"/>
                <w:b/>
                <w:sz w:val="22"/>
                <w:szCs w:val="22"/>
              </w:rPr>
              <w:t>Friday</w:t>
            </w:r>
          </w:p>
        </w:tc>
        <w:tc>
          <w:tcPr>
            <w:tcW w:w="1380" w:type="dxa"/>
            <w:tcBorders>
              <w:top w:val="single" w:sz="8" w:space="0" w:color="000000"/>
              <w:left w:val="single" w:sz="6" w:space="0" w:color="000000"/>
              <w:bottom w:val="single" w:sz="6" w:space="0" w:color="000000"/>
              <w:right w:val="single" w:sz="8" w:space="0" w:color="000000"/>
            </w:tcBorders>
          </w:tcPr>
          <w:p w14:paraId="55A91B93" w14:textId="77777777" w:rsidR="00A94FA4" w:rsidRPr="0024606A" w:rsidRDefault="00A94FA4" w:rsidP="003120CF">
            <w:pPr>
              <w:rPr>
                <w:rFonts w:ascii="Calibri" w:hAnsi="Calibri" w:cs="Calibri"/>
                <w:b/>
              </w:rPr>
            </w:pPr>
            <w:r w:rsidRPr="0024606A">
              <w:rPr>
                <w:rFonts w:ascii="Calibri" w:hAnsi="Calibri" w:cs="Calibri"/>
                <w:b/>
                <w:sz w:val="22"/>
                <w:szCs w:val="22"/>
              </w:rPr>
              <w:t>Online</w:t>
            </w:r>
          </w:p>
        </w:tc>
      </w:tr>
      <w:tr w:rsidR="00F1601A" w:rsidRPr="0024606A" w14:paraId="0FE23F17" w14:textId="77777777" w:rsidTr="0024606A">
        <w:trPr>
          <w:trHeight w:val="272"/>
        </w:trPr>
        <w:tc>
          <w:tcPr>
            <w:tcW w:w="1800" w:type="dxa"/>
            <w:vMerge/>
            <w:tcBorders>
              <w:top w:val="single" w:sz="6" w:space="0" w:color="000000"/>
              <w:left w:val="single" w:sz="8" w:space="0" w:color="000000"/>
              <w:bottom w:val="single" w:sz="8" w:space="0" w:color="000000"/>
              <w:right w:val="single" w:sz="6" w:space="0" w:color="000000"/>
            </w:tcBorders>
          </w:tcPr>
          <w:p w14:paraId="63FCAAC5" w14:textId="77777777" w:rsidR="00F1601A" w:rsidRPr="0024606A" w:rsidRDefault="00F1601A" w:rsidP="00F1601A">
            <w:pPr>
              <w:rPr>
                <w:rFonts w:ascii="Calibri" w:hAnsi="Calibri" w:cs="Calibri"/>
                <w:noProof/>
              </w:rPr>
            </w:pPr>
          </w:p>
        </w:tc>
        <w:tc>
          <w:tcPr>
            <w:tcW w:w="1380" w:type="dxa"/>
            <w:tcBorders>
              <w:top w:val="single" w:sz="6" w:space="0" w:color="000000"/>
              <w:left w:val="single" w:sz="6" w:space="0" w:color="000000"/>
              <w:bottom w:val="single" w:sz="8" w:space="0" w:color="000000"/>
              <w:right w:val="single" w:sz="6" w:space="0" w:color="000000"/>
            </w:tcBorders>
          </w:tcPr>
          <w:p w14:paraId="6F304059" w14:textId="510DE33F" w:rsidR="00F1601A" w:rsidRPr="00CE0CBF" w:rsidRDefault="00CE0CBF" w:rsidP="00F1601A">
            <w:pPr>
              <w:rPr>
                <w:rFonts w:ascii="Calibri" w:hAnsi="Calibri" w:cs="Calibri"/>
                <w:sz w:val="20"/>
                <w:szCs w:val="20"/>
              </w:rPr>
            </w:pPr>
            <w:r w:rsidRPr="00CE0CBF">
              <w:rPr>
                <w:rFonts w:ascii="Calibri" w:hAnsi="Calibri" w:cs="Calibri"/>
                <w:sz w:val="20"/>
                <w:szCs w:val="20"/>
              </w:rPr>
              <w:t>By Appoin</w:t>
            </w:r>
            <w:bookmarkStart w:id="0" w:name="_GoBack"/>
            <w:bookmarkEnd w:id="0"/>
            <w:r w:rsidRPr="00CE0CBF">
              <w:rPr>
                <w:rFonts w:ascii="Calibri" w:hAnsi="Calibri" w:cs="Calibri"/>
                <w:sz w:val="20"/>
                <w:szCs w:val="20"/>
              </w:rPr>
              <w:t xml:space="preserve">tment </w:t>
            </w:r>
          </w:p>
        </w:tc>
        <w:tc>
          <w:tcPr>
            <w:tcW w:w="1380" w:type="dxa"/>
            <w:tcBorders>
              <w:top w:val="single" w:sz="6" w:space="0" w:color="000000"/>
              <w:left w:val="single" w:sz="6" w:space="0" w:color="000000"/>
              <w:bottom w:val="single" w:sz="8" w:space="0" w:color="000000"/>
              <w:right w:val="single" w:sz="6" w:space="0" w:color="000000"/>
            </w:tcBorders>
          </w:tcPr>
          <w:p w14:paraId="29218F0B" w14:textId="3211D3AA" w:rsidR="00F1601A" w:rsidRPr="0024606A" w:rsidRDefault="00CE0CBF" w:rsidP="00F1601A">
            <w:pPr>
              <w:rPr>
                <w:rFonts w:ascii="Calibri" w:hAnsi="Calibri" w:cs="Calibri"/>
              </w:rPr>
            </w:pPr>
            <w:r w:rsidRPr="00CE0CBF">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07796474" w14:textId="70F1F0C7" w:rsidR="00F1601A" w:rsidRPr="0024606A" w:rsidRDefault="00CE0CBF" w:rsidP="00F1601A">
            <w:pPr>
              <w:rPr>
                <w:rFonts w:ascii="Calibri" w:hAnsi="Calibri" w:cs="Calibri"/>
              </w:rPr>
            </w:pPr>
            <w:r w:rsidRPr="00CE0CBF">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570F663E" w14:textId="1EBF7DE6" w:rsidR="00F1601A" w:rsidRPr="0024606A" w:rsidRDefault="00CE0CBF" w:rsidP="00F1601A">
            <w:pPr>
              <w:rPr>
                <w:rFonts w:ascii="Calibri" w:hAnsi="Calibri" w:cs="Calibri"/>
              </w:rPr>
            </w:pPr>
            <w:r w:rsidRPr="00CE0CBF">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04D249E5" w14:textId="334DA929" w:rsidR="00F1601A" w:rsidRPr="0024606A" w:rsidRDefault="00CE0CBF" w:rsidP="00F1601A">
            <w:pPr>
              <w:rPr>
                <w:rFonts w:ascii="Calibri" w:hAnsi="Calibri" w:cs="Calibri"/>
              </w:rPr>
            </w:pPr>
            <w:r w:rsidRPr="00CE0CBF">
              <w:rPr>
                <w:rFonts w:ascii="Calibri" w:hAnsi="Calibri" w:cs="Calibri"/>
                <w:sz w:val="20"/>
                <w:szCs w:val="20"/>
              </w:rPr>
              <w:t>By Appointment</w:t>
            </w:r>
          </w:p>
        </w:tc>
        <w:tc>
          <w:tcPr>
            <w:tcW w:w="1380" w:type="dxa"/>
            <w:tcBorders>
              <w:top w:val="single" w:sz="6" w:space="0" w:color="000000"/>
              <w:left w:val="single" w:sz="6" w:space="0" w:color="000000"/>
              <w:bottom w:val="single" w:sz="8" w:space="0" w:color="000000"/>
              <w:right w:val="single" w:sz="8" w:space="0" w:color="000000"/>
            </w:tcBorders>
          </w:tcPr>
          <w:p w14:paraId="126982DA" w14:textId="21D7D892" w:rsidR="00F1601A" w:rsidRDefault="00CE0CBF" w:rsidP="00F1601A">
            <w:pPr>
              <w:rPr>
                <w:rFonts w:ascii="Calibri" w:hAnsi="Calibri" w:cs="Calibri"/>
                <w:sz w:val="22"/>
                <w:szCs w:val="22"/>
              </w:rPr>
            </w:pPr>
            <w:r>
              <w:rPr>
                <w:rFonts w:ascii="Calibri" w:hAnsi="Calibri" w:cs="Calibri"/>
                <w:sz w:val="22"/>
                <w:szCs w:val="22"/>
              </w:rPr>
              <w:t>Everyday</w:t>
            </w:r>
          </w:p>
          <w:p w14:paraId="74CDA28F" w14:textId="77777777" w:rsidR="00F1601A" w:rsidRPr="0024606A" w:rsidRDefault="00F1601A" w:rsidP="00F1601A">
            <w:pPr>
              <w:rPr>
                <w:rFonts w:ascii="Calibri" w:hAnsi="Calibri" w:cs="Calibri"/>
              </w:rPr>
            </w:pPr>
          </w:p>
        </w:tc>
      </w:tr>
    </w:tbl>
    <w:p w14:paraId="759B01A3" w14:textId="77777777" w:rsidR="00A94FA4" w:rsidRPr="009E682F" w:rsidRDefault="00A94FA4" w:rsidP="003E542F">
      <w:pPr>
        <w:rPr>
          <w:rFonts w:ascii="Calibri" w:hAnsi="Calibri" w:cs="Calibri"/>
          <w:i/>
          <w:iCs/>
          <w:color w:val="000000"/>
          <w:sz w:val="22"/>
          <w:szCs w:val="22"/>
        </w:rPr>
      </w:pPr>
      <w:r w:rsidRPr="009E682F">
        <w:rPr>
          <w:rFonts w:ascii="Calibri" w:hAnsi="Calibri" w:cs="Calibri"/>
          <w:i/>
          <w:iCs/>
          <w:color w:val="000000"/>
          <w:sz w:val="22"/>
          <w:szCs w:val="22"/>
        </w:rPr>
        <w:t>The information contained in this syllabus is subject to change without notice. Students are expected to be aware of any additional course policies presented by the instructor during the course.</w:t>
      </w:r>
    </w:p>
    <w:p w14:paraId="569AB177" w14:textId="77777777" w:rsidR="00A94FA4" w:rsidRPr="009E682F" w:rsidRDefault="00A94FA4" w:rsidP="008631F4">
      <w:pPr>
        <w:rPr>
          <w:rFonts w:ascii="Calibri" w:hAnsi="Calibri" w:cs="Calibri"/>
          <w:b/>
          <w:iCs/>
          <w:color w:val="000000"/>
          <w:sz w:val="22"/>
          <w:szCs w:val="22"/>
        </w:rPr>
      </w:pPr>
    </w:p>
    <w:p w14:paraId="079707C3" w14:textId="77777777" w:rsidR="00A94FA4" w:rsidRPr="0006188F" w:rsidRDefault="00A94FA4" w:rsidP="008631F4">
      <w:pPr>
        <w:rPr>
          <w:rFonts w:asciiTheme="minorHAnsi" w:hAnsiTheme="minorHAnsi" w:cs="Calibri"/>
          <w:iCs/>
          <w:color w:val="000000"/>
          <w:sz w:val="22"/>
          <w:szCs w:val="22"/>
        </w:rPr>
      </w:pPr>
      <w:r w:rsidRPr="009E682F">
        <w:rPr>
          <w:rFonts w:ascii="Calibri" w:hAnsi="Calibri" w:cs="Calibri"/>
          <w:b/>
          <w:iCs/>
          <w:color w:val="000000"/>
          <w:sz w:val="22"/>
          <w:szCs w:val="22"/>
        </w:rPr>
        <w:t>Catalog Course Description</w:t>
      </w:r>
      <w:r>
        <w:rPr>
          <w:rFonts w:ascii="Calibri" w:hAnsi="Calibri" w:cs="Calibri"/>
          <w:b/>
          <w:iCs/>
          <w:color w:val="000000"/>
          <w:sz w:val="22"/>
          <w:szCs w:val="22"/>
        </w:rPr>
        <w:t>:</w:t>
      </w:r>
      <w:r w:rsidRPr="009E682F">
        <w:rPr>
          <w:rFonts w:ascii="Calibri" w:hAnsi="Calibri" w:cs="Calibri"/>
          <w:iCs/>
          <w:color w:val="000000"/>
          <w:sz w:val="22"/>
          <w:szCs w:val="22"/>
        </w:rPr>
        <w:t xml:space="preserve"> </w:t>
      </w:r>
      <w:r w:rsidR="007D7737">
        <w:rPr>
          <w:rFonts w:asciiTheme="minorHAnsi" w:hAnsiTheme="minorHAnsi" w:cs="Arial"/>
          <w:sz w:val="22"/>
          <w:szCs w:val="22"/>
        </w:rPr>
        <w:t xml:space="preserve">This course is designed to develop the knowledge and skills necessary to be effective as a </w:t>
      </w:r>
      <w:r w:rsidR="00947690">
        <w:rPr>
          <w:rFonts w:asciiTheme="minorHAnsi" w:hAnsiTheme="minorHAnsi" w:cs="Arial"/>
          <w:sz w:val="22"/>
          <w:szCs w:val="22"/>
        </w:rPr>
        <w:t xml:space="preserve">civilian NON-CERTIFIED </w:t>
      </w:r>
      <w:r w:rsidR="007D7737">
        <w:rPr>
          <w:rFonts w:asciiTheme="minorHAnsi" w:hAnsiTheme="minorHAnsi" w:cs="Arial"/>
          <w:sz w:val="22"/>
          <w:szCs w:val="22"/>
        </w:rPr>
        <w:t xml:space="preserve">first responder to </w:t>
      </w:r>
      <w:r w:rsidR="00947690">
        <w:rPr>
          <w:rFonts w:asciiTheme="minorHAnsi" w:hAnsiTheme="minorHAnsi" w:cs="Arial"/>
          <w:sz w:val="22"/>
          <w:szCs w:val="22"/>
        </w:rPr>
        <w:t xml:space="preserve">minor </w:t>
      </w:r>
      <w:r w:rsidR="007D7737">
        <w:rPr>
          <w:rFonts w:asciiTheme="minorHAnsi" w:hAnsiTheme="minorHAnsi" w:cs="Arial"/>
          <w:sz w:val="22"/>
          <w:szCs w:val="22"/>
        </w:rPr>
        <w:t xml:space="preserve">accidents, injuries, and sudden illness. </w:t>
      </w:r>
      <w:r w:rsidR="00947690">
        <w:rPr>
          <w:rFonts w:asciiTheme="minorHAnsi" w:hAnsiTheme="minorHAnsi" w:cs="Arial"/>
          <w:sz w:val="22"/>
          <w:szCs w:val="22"/>
        </w:rPr>
        <w:t>Caregiving skills while formal medical response is enroute will be taught as well as accident prevention principles will be also included. THIS COURSE IS NOT A CERTIFICATION OF FORMAL MEDICAL TRAINING AND AS SUCH, DOES NOT AUTHORIZE THE PRACTICE OF ANY MEDICAL PROCEDURES WITHOUT THE SPECIFIED DIRECTION OF A PHYSICIAN.</w:t>
      </w:r>
      <w:r w:rsidR="00947690">
        <w:rPr>
          <w:rFonts w:asciiTheme="minorHAnsi" w:hAnsiTheme="minorHAnsi" w:cs="Arial"/>
          <w:sz w:val="22"/>
          <w:szCs w:val="22"/>
        </w:rPr>
        <w:tab/>
        <w:t xml:space="preserve"> Any liabilities incurred by the student for any such Responder action(s) will be the sole responsibility of the student as a GOOD SAMARITAN, but NOT as a certified or licensed First Responder. Certification/License of that kind requires more/different training that is authorized by the Texas Department of Health Services and/or the Texas Department of Licensing and Regulation.</w:t>
      </w:r>
    </w:p>
    <w:p w14:paraId="48117C09" w14:textId="77777777" w:rsidR="00A94FA4" w:rsidRPr="009E682F" w:rsidRDefault="00A94FA4">
      <w:pPr>
        <w:rPr>
          <w:rFonts w:ascii="Calibri" w:hAnsi="Calibri" w:cs="Calibri"/>
          <w:sz w:val="22"/>
          <w:szCs w:val="22"/>
        </w:rPr>
      </w:pPr>
    </w:p>
    <w:p w14:paraId="61D047F3" w14:textId="77777777" w:rsidR="00A94FA4" w:rsidRPr="009E682F" w:rsidRDefault="00A94FA4" w:rsidP="003E542F">
      <w:pPr>
        <w:rPr>
          <w:rFonts w:ascii="Calibri" w:hAnsi="Calibri" w:cs="Calibri"/>
          <w:sz w:val="22"/>
          <w:szCs w:val="22"/>
        </w:rPr>
      </w:pPr>
      <w:r w:rsidRPr="009E682F">
        <w:rPr>
          <w:rFonts w:ascii="Calibri" w:hAnsi="Calibri" w:cs="Calibri"/>
          <w:b/>
          <w:sz w:val="22"/>
          <w:szCs w:val="22"/>
        </w:rPr>
        <w:t>Required Textbook(s):</w:t>
      </w:r>
      <w:r w:rsidR="00817A62">
        <w:rPr>
          <w:rFonts w:ascii="Calibri" w:hAnsi="Calibri" w:cs="Calibri"/>
          <w:b/>
          <w:sz w:val="22"/>
          <w:szCs w:val="22"/>
        </w:rPr>
        <w:t xml:space="preserve"> </w:t>
      </w:r>
      <w:r w:rsidR="007D7737">
        <w:rPr>
          <w:rFonts w:ascii="Calibri" w:hAnsi="Calibri" w:cs="Calibri"/>
          <w:sz w:val="22"/>
          <w:szCs w:val="22"/>
        </w:rPr>
        <w:t>Responding to Emergencies, New and Revised edition, 2012</w:t>
      </w:r>
      <w:r>
        <w:rPr>
          <w:rFonts w:ascii="Calibri" w:hAnsi="Calibri" w:cs="Calibri"/>
          <w:sz w:val="22"/>
          <w:szCs w:val="22"/>
        </w:rPr>
        <w:tab/>
        <w:t xml:space="preserve">            </w:t>
      </w:r>
      <w:r>
        <w:rPr>
          <w:rFonts w:ascii="Calibri" w:hAnsi="Calibri" w:cs="Calibri"/>
          <w:sz w:val="22"/>
          <w:szCs w:val="22"/>
        </w:rPr>
        <w:tab/>
      </w:r>
    </w:p>
    <w:p w14:paraId="0E651796" w14:textId="77777777" w:rsidR="00817A62" w:rsidRPr="009E682F" w:rsidRDefault="00A94FA4" w:rsidP="00817A62">
      <w:pPr>
        <w:rPr>
          <w:rFonts w:ascii="Calibri" w:hAnsi="Calibri" w:cs="Calibri"/>
          <w:b/>
          <w:sz w:val="22"/>
          <w:szCs w:val="22"/>
        </w:rPr>
      </w:pPr>
      <w:r w:rsidRPr="009E682F">
        <w:rPr>
          <w:rFonts w:ascii="Calibri" w:hAnsi="Calibri" w:cs="Calibri"/>
          <w:b/>
          <w:sz w:val="22"/>
          <w:szCs w:val="22"/>
        </w:rPr>
        <w:t>Publisher:</w:t>
      </w:r>
      <w:r>
        <w:rPr>
          <w:rFonts w:ascii="Calibri" w:hAnsi="Calibri" w:cs="Calibri"/>
          <w:b/>
          <w:sz w:val="22"/>
          <w:szCs w:val="22"/>
        </w:rPr>
        <w:tab/>
      </w:r>
      <w:r w:rsidR="007D7737">
        <w:rPr>
          <w:rFonts w:ascii="Calibri" w:hAnsi="Calibri" w:cs="Calibri"/>
          <w:sz w:val="22"/>
          <w:szCs w:val="22"/>
        </w:rPr>
        <w:t>American Red Cross, Krames Stay Well Publishers</w:t>
      </w:r>
    </w:p>
    <w:p w14:paraId="574694F5" w14:textId="77777777" w:rsidR="00A94FA4" w:rsidRPr="00817A62" w:rsidRDefault="00A94FA4" w:rsidP="003E542F">
      <w:pPr>
        <w:rPr>
          <w:rFonts w:ascii="Calibri" w:hAnsi="Calibri" w:cs="Calibri"/>
          <w:sz w:val="22"/>
          <w:szCs w:val="22"/>
        </w:rPr>
      </w:pPr>
      <w:r w:rsidRPr="009E682F">
        <w:rPr>
          <w:rFonts w:ascii="Calibri" w:hAnsi="Calibri" w:cs="Calibri"/>
          <w:b/>
          <w:sz w:val="22"/>
          <w:szCs w:val="22"/>
        </w:rPr>
        <w:t>ISBN Number:</w:t>
      </w:r>
      <w:r>
        <w:rPr>
          <w:rFonts w:ascii="Calibri" w:hAnsi="Calibri" w:cs="Calibri"/>
          <w:b/>
          <w:sz w:val="22"/>
          <w:szCs w:val="22"/>
        </w:rPr>
        <w:tab/>
      </w:r>
      <w:r w:rsidR="007D7737">
        <w:rPr>
          <w:rFonts w:ascii="Calibri" w:hAnsi="Calibri" w:cs="Calibri"/>
          <w:sz w:val="22"/>
          <w:szCs w:val="22"/>
        </w:rPr>
        <w:t>978-1-58480-554-0</w:t>
      </w:r>
      <w:r>
        <w:rPr>
          <w:rFonts w:ascii="Calibri" w:hAnsi="Calibri" w:cs="Calibri"/>
          <w:sz w:val="22"/>
          <w:szCs w:val="22"/>
        </w:rPr>
        <w:t xml:space="preserve"> </w:t>
      </w:r>
    </w:p>
    <w:p w14:paraId="49CD4F13" w14:textId="77777777" w:rsidR="00A94FA4" w:rsidRPr="009E682F" w:rsidRDefault="00A94FA4" w:rsidP="00E57BEE">
      <w:pPr>
        <w:rPr>
          <w:rFonts w:ascii="Calibri" w:hAnsi="Calibri" w:cs="Calibri"/>
          <w:sz w:val="22"/>
          <w:szCs w:val="22"/>
        </w:rPr>
      </w:pPr>
      <w:r w:rsidRPr="009E682F">
        <w:rPr>
          <w:rFonts w:ascii="Calibri" w:hAnsi="Calibri" w:cs="Calibri"/>
          <w:b/>
          <w:sz w:val="22"/>
          <w:szCs w:val="22"/>
        </w:rPr>
        <w:t>Recommended Reading(s):</w:t>
      </w:r>
      <w:r w:rsidRPr="009E682F">
        <w:rPr>
          <w:rFonts w:ascii="Calibri" w:hAnsi="Calibri" w:cs="Calibri"/>
          <w:sz w:val="22"/>
          <w:szCs w:val="22"/>
        </w:rPr>
        <w:t xml:space="preserve"> </w:t>
      </w:r>
      <w:r w:rsidR="00817A62">
        <w:rPr>
          <w:rFonts w:ascii="Calibri" w:hAnsi="Calibri" w:cs="Calibri"/>
          <w:sz w:val="22"/>
          <w:szCs w:val="22"/>
        </w:rPr>
        <w:t xml:space="preserve"> None</w:t>
      </w:r>
    </w:p>
    <w:p w14:paraId="645F5E19" w14:textId="77777777" w:rsidR="00A94FA4" w:rsidRPr="009E682F" w:rsidRDefault="00A94FA4" w:rsidP="00D12357">
      <w:pPr>
        <w:rPr>
          <w:rFonts w:ascii="Calibri" w:hAnsi="Calibri" w:cs="Calibri"/>
          <w:sz w:val="22"/>
          <w:szCs w:val="22"/>
        </w:rPr>
      </w:pPr>
    </w:p>
    <w:p w14:paraId="39A9C8E3" w14:textId="77777777" w:rsidR="00A94FA4" w:rsidRPr="009E682F" w:rsidRDefault="00A94FA4" w:rsidP="00D12357">
      <w:pPr>
        <w:rPr>
          <w:rFonts w:ascii="Calibri" w:hAnsi="Calibri" w:cs="Calibri"/>
          <w:sz w:val="22"/>
          <w:szCs w:val="22"/>
        </w:rPr>
      </w:pPr>
      <w:r w:rsidRPr="009E682F">
        <w:rPr>
          <w:rFonts w:ascii="Calibri" w:hAnsi="Calibri" w:cs="Calibri"/>
          <w:b/>
          <w:sz w:val="22"/>
          <w:szCs w:val="22"/>
        </w:rPr>
        <w:t>Student Learning Outcomes:</w:t>
      </w:r>
      <w:r w:rsidRPr="009E682F">
        <w:rPr>
          <w:rFonts w:ascii="Calibri" w:hAnsi="Calibri" w:cs="Calibri"/>
          <w:sz w:val="22"/>
          <w:szCs w:val="22"/>
        </w:rPr>
        <w:t xml:space="preserve"> </w:t>
      </w:r>
    </w:p>
    <w:p w14:paraId="418C8435" w14:textId="77777777" w:rsidR="00817A62" w:rsidRDefault="00817A62" w:rsidP="00353AB3">
      <w:pPr>
        <w:rPr>
          <w:rFonts w:ascii="Calibri" w:hAnsi="Calibri" w:cs="Calibri"/>
          <w:sz w:val="22"/>
          <w:szCs w:val="22"/>
        </w:rPr>
      </w:pPr>
    </w:p>
    <w:p w14:paraId="5CC0FEDC" w14:textId="2776A97D" w:rsidR="00947690" w:rsidRPr="00E72481" w:rsidRDefault="00E72481" w:rsidP="00E72481">
      <w:pPr>
        <w:pStyle w:val="ListParagraph"/>
        <w:numPr>
          <w:ilvl w:val="0"/>
          <w:numId w:val="6"/>
        </w:numPr>
        <w:rPr>
          <w:rFonts w:ascii="Calibri" w:hAnsi="Calibri" w:cs="Calibri"/>
          <w:sz w:val="22"/>
          <w:szCs w:val="22"/>
        </w:rPr>
      </w:pPr>
      <w:r>
        <w:t>Students will be able to explain the workings of the systems in the human body particularly those systems, which are likely affected in emergency care.</w:t>
      </w:r>
    </w:p>
    <w:p w14:paraId="19028BAF" w14:textId="60372D1C" w:rsidR="00E72481" w:rsidRPr="00E72481" w:rsidRDefault="00E72481" w:rsidP="00E72481">
      <w:pPr>
        <w:pStyle w:val="ListParagraph"/>
        <w:numPr>
          <w:ilvl w:val="0"/>
          <w:numId w:val="6"/>
        </w:numPr>
        <w:rPr>
          <w:rFonts w:ascii="Calibri" w:hAnsi="Calibri" w:cs="Calibri"/>
          <w:sz w:val="22"/>
          <w:szCs w:val="22"/>
        </w:rPr>
      </w:pPr>
      <w:r>
        <w:t>Students will recognize and meet the needs of emergency situations including (but not limited to) first aid care, emergency assistance, life support skills, EMS protocols, CPR, and AED.</w:t>
      </w:r>
    </w:p>
    <w:p w14:paraId="3FCA8575" w14:textId="3C625D41" w:rsidR="00E72481" w:rsidRPr="00E72481" w:rsidRDefault="00E72481" w:rsidP="00E72481">
      <w:pPr>
        <w:pStyle w:val="ListParagraph"/>
        <w:numPr>
          <w:ilvl w:val="0"/>
          <w:numId w:val="6"/>
        </w:numPr>
        <w:rPr>
          <w:rFonts w:ascii="Calibri" w:hAnsi="Calibri" w:cs="Calibri"/>
          <w:sz w:val="22"/>
          <w:szCs w:val="22"/>
        </w:rPr>
      </w:pPr>
      <w:r>
        <w:t>Students will be able to justify layperson and professional roles and responsibilities in emergency situations including but not limited to legal ramifications, barriers in action, requirements for action, and psychological responses.</w:t>
      </w:r>
    </w:p>
    <w:p w14:paraId="24A0506B" w14:textId="329E0BE3" w:rsidR="00E72481" w:rsidRPr="00E72481" w:rsidRDefault="00E72481" w:rsidP="00E72481">
      <w:pPr>
        <w:pStyle w:val="ListParagraph"/>
        <w:numPr>
          <w:ilvl w:val="0"/>
          <w:numId w:val="6"/>
        </w:numPr>
        <w:rPr>
          <w:rFonts w:ascii="Calibri" w:hAnsi="Calibri" w:cs="Calibri"/>
          <w:sz w:val="22"/>
          <w:szCs w:val="22"/>
        </w:rPr>
      </w:pPr>
      <w:r>
        <w:t>Students will be able to explain and demonstrate skills for treating victims including but not limited to musculoskeletal injuries, bleeding, chocking, and environmental emergencies.</w:t>
      </w:r>
    </w:p>
    <w:p w14:paraId="743AC0D4" w14:textId="228314AE" w:rsidR="00E72481" w:rsidRPr="00E72481" w:rsidRDefault="00E72481" w:rsidP="00E72481">
      <w:pPr>
        <w:pStyle w:val="ListParagraph"/>
        <w:numPr>
          <w:ilvl w:val="0"/>
          <w:numId w:val="6"/>
        </w:numPr>
        <w:rPr>
          <w:rFonts w:ascii="Calibri" w:hAnsi="Calibri" w:cs="Calibri"/>
          <w:sz w:val="22"/>
          <w:szCs w:val="22"/>
        </w:rPr>
      </w:pPr>
      <w:r>
        <w:t>Students will explain and demonstrate skills for respiratory distress including but not limited to CPR, rescue breathing, obstructed airway, and usage of an AED device.</w:t>
      </w:r>
    </w:p>
    <w:p w14:paraId="19BD0F2F" w14:textId="2C156348" w:rsidR="00E72481" w:rsidRPr="00E72481" w:rsidRDefault="00E72481" w:rsidP="00E72481">
      <w:pPr>
        <w:pStyle w:val="ListParagraph"/>
        <w:numPr>
          <w:ilvl w:val="0"/>
          <w:numId w:val="6"/>
        </w:numPr>
        <w:rPr>
          <w:rFonts w:ascii="Calibri" w:hAnsi="Calibri" w:cs="Calibri"/>
          <w:sz w:val="22"/>
          <w:szCs w:val="22"/>
        </w:rPr>
      </w:pPr>
      <w:r>
        <w:t xml:space="preserve">Students will promote safety and preventative educational methods that reduce the risk of injury, accidents, and life-style related </w:t>
      </w:r>
      <w:r w:rsidR="00407D24">
        <w:t>diseases</w:t>
      </w:r>
      <w:r>
        <w:t>.</w:t>
      </w:r>
    </w:p>
    <w:p w14:paraId="72FE1942" w14:textId="77777777" w:rsidR="00947690" w:rsidRDefault="00947690">
      <w:pPr>
        <w:rPr>
          <w:rFonts w:ascii="Calibri" w:hAnsi="Calibri" w:cs="Calibri"/>
          <w:b/>
          <w:sz w:val="22"/>
          <w:szCs w:val="22"/>
        </w:rPr>
      </w:pPr>
    </w:p>
    <w:p w14:paraId="5DDD71F1" w14:textId="575B5F58" w:rsidR="00A94FA4" w:rsidRPr="00B168E3" w:rsidRDefault="00A94FA4">
      <w:pPr>
        <w:rPr>
          <w:rFonts w:ascii="Calibri" w:hAnsi="Calibri" w:cs="Calibri"/>
          <w:sz w:val="22"/>
          <w:szCs w:val="22"/>
        </w:rPr>
      </w:pPr>
      <w:r w:rsidRPr="00B168E3">
        <w:rPr>
          <w:rFonts w:ascii="Calibri" w:hAnsi="Calibri" w:cs="Calibri"/>
          <w:b/>
          <w:sz w:val="22"/>
          <w:szCs w:val="22"/>
        </w:rPr>
        <w:lastRenderedPageBreak/>
        <w:t xml:space="preserve">Evaluation/Grading Policy: </w:t>
      </w:r>
    </w:p>
    <w:p w14:paraId="13690E35" w14:textId="77777777" w:rsidR="00A94FA4" w:rsidRPr="00B168E3" w:rsidRDefault="00A94FA4" w:rsidP="006D2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4052D10F" w14:textId="77777777" w:rsidR="00A94FA4" w:rsidRPr="00B168E3" w:rsidRDefault="00A94FA4" w:rsidP="006D2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r w:rsidRPr="00B168E3">
        <w:rPr>
          <w:rFonts w:ascii="Calibri" w:hAnsi="Calibri"/>
          <w:sz w:val="22"/>
          <w:szCs w:val="22"/>
        </w:rPr>
        <w:t xml:space="preserve">The final grade will be determined as follows: </w:t>
      </w:r>
    </w:p>
    <w:p w14:paraId="442B0311" w14:textId="77777777" w:rsidR="00A94FA4" w:rsidRPr="00B168E3" w:rsidRDefault="00A94FA4" w:rsidP="00B91246">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rPr>
      </w:pPr>
    </w:p>
    <w:p w14:paraId="41217C1E" w14:textId="77777777" w:rsidR="00A94FA4" w:rsidRPr="00B168E3" w:rsidRDefault="00B91246"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For your final</w:t>
      </w:r>
      <w:r w:rsidR="00A94FA4" w:rsidRPr="00B168E3">
        <w:rPr>
          <w:rFonts w:ascii="Calibri" w:hAnsi="Calibri"/>
          <w:b/>
          <w:bCs/>
          <w:sz w:val="22"/>
          <w:szCs w:val="22"/>
        </w:rPr>
        <w:t xml:space="preserve"> grade:</w:t>
      </w:r>
    </w:p>
    <w:p w14:paraId="3CA355AD" w14:textId="77777777" w:rsidR="00A94FA4" w:rsidRPr="00B168E3"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611AB253" w14:textId="62005891" w:rsidR="00A94FA4"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 xml:space="preserve">Exams: </w:t>
      </w:r>
      <w:r w:rsidR="00954A43">
        <w:rPr>
          <w:rFonts w:ascii="Calibri" w:hAnsi="Calibri"/>
          <w:b/>
          <w:bCs/>
          <w:sz w:val="22"/>
          <w:szCs w:val="22"/>
        </w:rPr>
        <w:t>3</w:t>
      </w:r>
      <w:r w:rsidRPr="00B168E3">
        <w:rPr>
          <w:rFonts w:ascii="Calibri" w:hAnsi="Calibri"/>
          <w:sz w:val="22"/>
          <w:szCs w:val="22"/>
        </w:rPr>
        <w:t xml:space="preserve"> will be worth </w:t>
      </w:r>
      <w:r w:rsidR="004A509B">
        <w:rPr>
          <w:rFonts w:ascii="Calibri" w:hAnsi="Calibri"/>
          <w:b/>
          <w:bCs/>
          <w:sz w:val="22"/>
          <w:szCs w:val="22"/>
        </w:rPr>
        <w:t xml:space="preserve">100 point each. </w:t>
      </w:r>
      <w:r w:rsidRPr="00B168E3">
        <w:rPr>
          <w:rFonts w:ascii="Calibri" w:hAnsi="Calibri"/>
          <w:b/>
          <w:bCs/>
          <w:sz w:val="22"/>
          <w:szCs w:val="22"/>
        </w:rPr>
        <w:t xml:space="preserve">Exam questions will be multiple choice and </w:t>
      </w:r>
      <w:r w:rsidR="00B91246">
        <w:rPr>
          <w:rFonts w:ascii="Calibri" w:hAnsi="Calibri"/>
          <w:b/>
          <w:bCs/>
          <w:sz w:val="22"/>
          <w:szCs w:val="22"/>
        </w:rPr>
        <w:t xml:space="preserve">short answer </w:t>
      </w:r>
      <w:r w:rsidRPr="00B168E3">
        <w:rPr>
          <w:rFonts w:ascii="Calibri" w:hAnsi="Calibri"/>
          <w:b/>
          <w:bCs/>
          <w:sz w:val="22"/>
          <w:szCs w:val="22"/>
        </w:rPr>
        <w:t>and will be</w:t>
      </w:r>
      <w:r>
        <w:rPr>
          <w:rFonts w:ascii="Calibri" w:hAnsi="Calibri"/>
          <w:b/>
          <w:bCs/>
          <w:sz w:val="22"/>
          <w:szCs w:val="22"/>
        </w:rPr>
        <w:t xml:space="preserve"> limited to material</w:t>
      </w:r>
      <w:r w:rsidR="005F55B7">
        <w:rPr>
          <w:rFonts w:ascii="Calibri" w:hAnsi="Calibri"/>
          <w:b/>
          <w:bCs/>
          <w:sz w:val="22"/>
          <w:szCs w:val="22"/>
        </w:rPr>
        <w:t xml:space="preserve"> covered in textbook &amp; </w:t>
      </w:r>
      <w:r w:rsidR="007D7737">
        <w:rPr>
          <w:rFonts w:ascii="Calibri" w:hAnsi="Calibri"/>
          <w:b/>
          <w:bCs/>
          <w:sz w:val="22"/>
          <w:szCs w:val="22"/>
        </w:rPr>
        <w:t>class</w:t>
      </w:r>
      <w:r w:rsidR="00FD3144">
        <w:rPr>
          <w:rFonts w:ascii="Calibri" w:hAnsi="Calibri"/>
          <w:b/>
          <w:bCs/>
          <w:sz w:val="22"/>
          <w:szCs w:val="22"/>
        </w:rPr>
        <w:t xml:space="preserve"> </w:t>
      </w:r>
      <w:r w:rsidR="005F55B7">
        <w:rPr>
          <w:rFonts w:ascii="Calibri" w:hAnsi="Calibri"/>
          <w:b/>
          <w:bCs/>
          <w:sz w:val="22"/>
          <w:szCs w:val="22"/>
        </w:rPr>
        <w:t>exercises</w:t>
      </w:r>
      <w:r w:rsidRPr="00B168E3">
        <w:rPr>
          <w:rFonts w:ascii="Calibri" w:hAnsi="Calibri"/>
          <w:b/>
          <w:bCs/>
          <w:sz w:val="22"/>
          <w:szCs w:val="22"/>
        </w:rPr>
        <w:t>.  (</w:t>
      </w:r>
      <w:r w:rsidRPr="00B168E3">
        <w:rPr>
          <w:rFonts w:ascii="Calibri" w:hAnsi="Calibri"/>
          <w:bCs/>
          <w:sz w:val="22"/>
          <w:szCs w:val="22"/>
        </w:rPr>
        <w:t>The</w:t>
      </w:r>
      <w:r w:rsidRPr="00B168E3">
        <w:rPr>
          <w:rFonts w:ascii="Calibri" w:hAnsi="Calibri"/>
          <w:b/>
          <w:bCs/>
          <w:sz w:val="22"/>
          <w:szCs w:val="22"/>
        </w:rPr>
        <w:t xml:space="preserve"> majority of questions </w:t>
      </w:r>
      <w:r w:rsidRPr="00B168E3">
        <w:rPr>
          <w:rFonts w:ascii="Calibri" w:hAnsi="Calibri"/>
          <w:bCs/>
          <w:sz w:val="22"/>
          <w:szCs w:val="22"/>
        </w:rPr>
        <w:t>will be taken from</w:t>
      </w:r>
      <w:r w:rsidR="007D7737">
        <w:rPr>
          <w:rFonts w:ascii="Calibri" w:hAnsi="Calibri"/>
          <w:b/>
          <w:bCs/>
          <w:sz w:val="22"/>
          <w:szCs w:val="22"/>
        </w:rPr>
        <w:t xml:space="preserve"> class</w:t>
      </w:r>
      <w:r w:rsidR="00B91246">
        <w:rPr>
          <w:rFonts w:ascii="Calibri" w:hAnsi="Calibri"/>
          <w:b/>
          <w:bCs/>
          <w:sz w:val="22"/>
          <w:szCs w:val="22"/>
        </w:rPr>
        <w:t xml:space="preserve"> </w:t>
      </w:r>
      <w:r>
        <w:rPr>
          <w:rFonts w:ascii="Calibri" w:hAnsi="Calibri"/>
          <w:b/>
          <w:bCs/>
          <w:sz w:val="22"/>
          <w:szCs w:val="22"/>
        </w:rPr>
        <w:t>exercises</w:t>
      </w:r>
      <w:r w:rsidRPr="00B168E3">
        <w:rPr>
          <w:rFonts w:ascii="Calibri" w:hAnsi="Calibri"/>
          <w:b/>
          <w:bCs/>
          <w:sz w:val="22"/>
          <w:szCs w:val="22"/>
        </w:rPr>
        <w:t>.)</w:t>
      </w:r>
    </w:p>
    <w:p w14:paraId="58380A3E" w14:textId="77777777" w:rsidR="00A94FA4"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78EDE288" w14:textId="20EAC1F6" w:rsidR="007F3A4E" w:rsidRPr="007F3A4E" w:rsidRDefault="007D7737"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Cs/>
          <w:sz w:val="22"/>
          <w:szCs w:val="22"/>
        </w:rPr>
      </w:pPr>
      <w:r>
        <w:rPr>
          <w:rFonts w:ascii="Calibri" w:hAnsi="Calibri"/>
          <w:b/>
          <w:bCs/>
          <w:sz w:val="22"/>
          <w:szCs w:val="22"/>
        </w:rPr>
        <w:t xml:space="preserve">Class </w:t>
      </w:r>
      <w:r w:rsidR="007F3A4E">
        <w:rPr>
          <w:rFonts w:ascii="Calibri" w:hAnsi="Calibri"/>
          <w:b/>
          <w:bCs/>
          <w:sz w:val="22"/>
          <w:szCs w:val="22"/>
        </w:rPr>
        <w:t>Participation</w:t>
      </w:r>
      <w:r w:rsidR="00A94FA4">
        <w:rPr>
          <w:rFonts w:ascii="Calibri" w:hAnsi="Calibri"/>
          <w:b/>
          <w:bCs/>
          <w:sz w:val="22"/>
          <w:szCs w:val="22"/>
        </w:rPr>
        <w:t>:</w:t>
      </w:r>
      <w:r w:rsidR="007F3A4E" w:rsidRPr="007F3A4E">
        <w:rPr>
          <w:rFonts w:ascii="Calibri" w:hAnsi="Calibri"/>
          <w:bCs/>
          <w:sz w:val="22"/>
          <w:szCs w:val="22"/>
        </w:rPr>
        <w:t xml:space="preserve"> Students are expected to attend class and participate appropriately in class exercises</w:t>
      </w:r>
      <w:r w:rsidR="00954A43">
        <w:rPr>
          <w:rFonts w:ascii="Calibri" w:hAnsi="Calibri"/>
          <w:bCs/>
          <w:sz w:val="22"/>
          <w:szCs w:val="22"/>
        </w:rPr>
        <w:t>/labs/CPR certification</w:t>
      </w:r>
      <w:r w:rsidR="007F3A4E" w:rsidRPr="007F3A4E">
        <w:rPr>
          <w:rFonts w:ascii="Calibri" w:hAnsi="Calibri"/>
          <w:bCs/>
          <w:sz w:val="22"/>
          <w:szCs w:val="22"/>
        </w:rPr>
        <w:t xml:space="preserve">. </w:t>
      </w:r>
    </w:p>
    <w:p w14:paraId="59187ED4" w14:textId="2FE3144C" w:rsidR="00A94FA4" w:rsidRPr="007F3A4E" w:rsidRDefault="00640131" w:rsidP="007F3A4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Cs/>
          <w:sz w:val="22"/>
          <w:szCs w:val="22"/>
        </w:rPr>
      </w:pPr>
      <w:r>
        <w:rPr>
          <w:rFonts w:ascii="Calibri" w:hAnsi="Calibri"/>
          <w:bCs/>
          <w:sz w:val="22"/>
          <w:szCs w:val="22"/>
        </w:rPr>
        <w:t>R</w:t>
      </w:r>
      <w:r w:rsidR="007F3A4E" w:rsidRPr="007F3A4E">
        <w:rPr>
          <w:rFonts w:ascii="Calibri" w:hAnsi="Calibri"/>
          <w:bCs/>
          <w:sz w:val="22"/>
          <w:szCs w:val="22"/>
        </w:rPr>
        <w:t>egular attendance</w:t>
      </w:r>
      <w:r>
        <w:rPr>
          <w:rFonts w:ascii="Calibri" w:hAnsi="Calibri"/>
          <w:bCs/>
          <w:sz w:val="22"/>
          <w:szCs w:val="22"/>
        </w:rPr>
        <w:t xml:space="preserve"> will be monitored the amount of time you spend in the class by your logging into Blackboard</w:t>
      </w:r>
      <w:r w:rsidR="007F3A4E" w:rsidRPr="007F3A4E">
        <w:rPr>
          <w:rFonts w:ascii="Calibri" w:hAnsi="Calibri"/>
          <w:bCs/>
          <w:sz w:val="22"/>
          <w:szCs w:val="22"/>
        </w:rPr>
        <w:t xml:space="preserve">, spirited and appropriate discussion and thoughtful questions will help to raise the student’s grade. </w:t>
      </w:r>
      <w:r>
        <w:rPr>
          <w:rFonts w:ascii="Calibri" w:hAnsi="Calibri"/>
          <w:bCs/>
          <w:sz w:val="22"/>
          <w:szCs w:val="22"/>
        </w:rPr>
        <w:t>C</w:t>
      </w:r>
      <w:r w:rsidR="004A509B">
        <w:rPr>
          <w:rFonts w:ascii="Calibri" w:hAnsi="Calibri"/>
          <w:b/>
          <w:bCs/>
          <w:sz w:val="22"/>
          <w:szCs w:val="22"/>
        </w:rPr>
        <w:t>omp</w:t>
      </w:r>
      <w:r>
        <w:rPr>
          <w:rFonts w:ascii="Calibri" w:hAnsi="Calibri"/>
          <w:b/>
          <w:bCs/>
          <w:sz w:val="22"/>
          <w:szCs w:val="22"/>
        </w:rPr>
        <w:t>l</w:t>
      </w:r>
      <w:r w:rsidR="004A509B">
        <w:rPr>
          <w:rFonts w:ascii="Calibri" w:hAnsi="Calibri"/>
          <w:b/>
          <w:bCs/>
          <w:sz w:val="22"/>
          <w:szCs w:val="22"/>
        </w:rPr>
        <w:t xml:space="preserve">eting the Lab Component portion of class is worth 100 points. </w:t>
      </w:r>
    </w:p>
    <w:p w14:paraId="1BC67BEF" w14:textId="77777777" w:rsidR="00A94FA4" w:rsidRPr="00B168E3" w:rsidRDefault="00A94FA4" w:rsidP="00E57B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sz w:val="22"/>
          <w:szCs w:val="22"/>
        </w:rPr>
        <w:tab/>
      </w:r>
    </w:p>
    <w:p w14:paraId="288D4F66" w14:textId="16FFA70E" w:rsidR="00A94FA4" w:rsidRPr="00E57BEE" w:rsidRDefault="007F3A4E" w:rsidP="007F3A4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Pr>
          <w:rFonts w:ascii="Calibri" w:hAnsi="Calibri"/>
          <w:b/>
          <w:sz w:val="22"/>
          <w:szCs w:val="22"/>
        </w:rPr>
        <w:t>Course Reading</w:t>
      </w:r>
      <w:r w:rsidR="005F55B7">
        <w:rPr>
          <w:rFonts w:ascii="Calibri" w:hAnsi="Calibri"/>
          <w:b/>
          <w:sz w:val="22"/>
          <w:szCs w:val="22"/>
        </w:rPr>
        <w:t>s</w:t>
      </w:r>
      <w:r w:rsidR="00A94FA4" w:rsidRPr="00B168E3">
        <w:rPr>
          <w:rFonts w:ascii="Calibri" w:hAnsi="Calibri"/>
          <w:sz w:val="22"/>
          <w:szCs w:val="22"/>
        </w:rPr>
        <w:t xml:space="preserve">: </w:t>
      </w:r>
      <w:r>
        <w:rPr>
          <w:rFonts w:ascii="Calibri" w:hAnsi="Calibri"/>
          <w:sz w:val="22"/>
          <w:szCs w:val="22"/>
        </w:rPr>
        <w:t xml:space="preserve">To help facilitate class discussion, it is absolutely necessary that class readings be read – and read on time. </w:t>
      </w:r>
      <w:r w:rsidR="005F55B7">
        <w:rPr>
          <w:rFonts w:ascii="Calibri" w:hAnsi="Calibri"/>
          <w:sz w:val="22"/>
          <w:szCs w:val="22"/>
        </w:rPr>
        <w:t>W</w:t>
      </w:r>
      <w:r>
        <w:rPr>
          <w:rFonts w:ascii="Calibri" w:hAnsi="Calibri"/>
          <w:sz w:val="22"/>
          <w:szCs w:val="22"/>
        </w:rPr>
        <w:t>eekly readings as specified i</w:t>
      </w:r>
      <w:r w:rsidR="005F55B7">
        <w:rPr>
          <w:rFonts w:ascii="Calibri" w:hAnsi="Calibri"/>
          <w:sz w:val="22"/>
          <w:szCs w:val="22"/>
        </w:rPr>
        <w:t xml:space="preserve">n </w:t>
      </w:r>
      <w:r>
        <w:rPr>
          <w:rFonts w:ascii="Calibri" w:hAnsi="Calibri"/>
          <w:sz w:val="22"/>
          <w:szCs w:val="22"/>
        </w:rPr>
        <w:t xml:space="preserve">syllabus </w:t>
      </w:r>
      <w:r w:rsidR="005F55B7">
        <w:rPr>
          <w:rFonts w:ascii="Calibri" w:hAnsi="Calibri"/>
          <w:sz w:val="22"/>
          <w:szCs w:val="22"/>
        </w:rPr>
        <w:t xml:space="preserve">are </w:t>
      </w:r>
      <w:r w:rsidR="00954A43">
        <w:rPr>
          <w:rFonts w:ascii="Calibri" w:hAnsi="Calibri"/>
          <w:sz w:val="22"/>
          <w:szCs w:val="22"/>
        </w:rPr>
        <w:t>necessary to keep the fast pace of the summer class.</w:t>
      </w:r>
    </w:p>
    <w:p w14:paraId="502BD226" w14:textId="77777777" w:rsidR="0092063D" w:rsidRPr="002E1391" w:rsidRDefault="0092063D" w:rsidP="005F55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p>
    <w:p w14:paraId="3C29CA55" w14:textId="71540A09" w:rsidR="00A94FA4" w:rsidRPr="00B168E3" w:rsidRDefault="00A94FA4" w:rsidP="006D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sz w:val="22"/>
          <w:szCs w:val="22"/>
        </w:rPr>
        <w:t>Letter grades</w:t>
      </w:r>
      <w:r w:rsidRPr="00B168E3">
        <w:rPr>
          <w:rFonts w:ascii="Calibri" w:hAnsi="Calibri"/>
          <w:sz w:val="22"/>
          <w:szCs w:val="22"/>
        </w:rPr>
        <w:t xml:space="preserve"> will be assigned according to the following scale:</w:t>
      </w:r>
      <w:r w:rsidRPr="00B168E3">
        <w:rPr>
          <w:rFonts w:ascii="Calibri" w:hAnsi="Calibri"/>
          <w:sz w:val="22"/>
          <w:szCs w:val="22"/>
        </w:rPr>
        <w:tab/>
      </w:r>
      <w:r>
        <w:rPr>
          <w:rFonts w:ascii="Calibri" w:hAnsi="Calibri"/>
          <w:sz w:val="22"/>
          <w:szCs w:val="22"/>
        </w:rPr>
        <w:t xml:space="preserve">A = </w:t>
      </w:r>
      <w:r w:rsidR="00640131">
        <w:rPr>
          <w:rFonts w:ascii="Calibri" w:hAnsi="Calibri"/>
          <w:sz w:val="22"/>
          <w:szCs w:val="22"/>
        </w:rPr>
        <w:t>360-400</w:t>
      </w:r>
      <w:r w:rsidR="004A509B">
        <w:rPr>
          <w:rFonts w:ascii="Calibri" w:hAnsi="Calibri"/>
          <w:sz w:val="22"/>
          <w:szCs w:val="22"/>
        </w:rPr>
        <w:t xml:space="preserve">     C = </w:t>
      </w:r>
      <w:r w:rsidR="00640131">
        <w:rPr>
          <w:rFonts w:ascii="Calibri" w:hAnsi="Calibri"/>
          <w:sz w:val="22"/>
          <w:szCs w:val="22"/>
        </w:rPr>
        <w:t>280-319</w:t>
      </w:r>
      <w:r>
        <w:rPr>
          <w:rFonts w:ascii="Calibri" w:hAnsi="Calibri"/>
          <w:sz w:val="22"/>
          <w:szCs w:val="22"/>
        </w:rPr>
        <w:t xml:space="preserve">       </w:t>
      </w:r>
      <w:r w:rsidRPr="00B168E3">
        <w:rPr>
          <w:rFonts w:ascii="Calibri" w:hAnsi="Calibri"/>
          <w:sz w:val="22"/>
          <w:szCs w:val="22"/>
        </w:rPr>
        <w:t xml:space="preserve">F = </w:t>
      </w:r>
      <w:r w:rsidR="004A509B">
        <w:rPr>
          <w:rFonts w:ascii="Calibri" w:hAnsi="Calibri"/>
          <w:sz w:val="22"/>
          <w:szCs w:val="22"/>
        </w:rPr>
        <w:t>2</w:t>
      </w:r>
      <w:r w:rsidR="00640131">
        <w:rPr>
          <w:rFonts w:ascii="Calibri" w:hAnsi="Calibri"/>
          <w:sz w:val="22"/>
          <w:szCs w:val="22"/>
        </w:rPr>
        <w:t>3</w:t>
      </w:r>
      <w:r w:rsidR="004A509B">
        <w:rPr>
          <w:rFonts w:ascii="Calibri" w:hAnsi="Calibri"/>
          <w:sz w:val="22"/>
          <w:szCs w:val="22"/>
        </w:rPr>
        <w:t>9 and below</w:t>
      </w:r>
    </w:p>
    <w:p w14:paraId="2A43E025" w14:textId="1AE8735C" w:rsidR="00A94FA4" w:rsidRPr="00B168E3" w:rsidRDefault="00A94FA4" w:rsidP="002349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rPr>
          <w:rFonts w:ascii="Calibri" w:hAnsi="Calibri"/>
          <w:sz w:val="22"/>
          <w:szCs w:val="22"/>
        </w:rPr>
      </w:pP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sz w:val="22"/>
          <w:szCs w:val="22"/>
        </w:rPr>
        <w:tab/>
      </w:r>
      <w:r w:rsidRPr="00B168E3">
        <w:rPr>
          <w:rFonts w:ascii="Calibri" w:hAnsi="Calibri"/>
          <w:sz w:val="22"/>
          <w:szCs w:val="22"/>
        </w:rPr>
        <w:tab/>
      </w:r>
      <w:r>
        <w:rPr>
          <w:rFonts w:ascii="Calibri" w:hAnsi="Calibri"/>
          <w:sz w:val="22"/>
          <w:szCs w:val="22"/>
        </w:rPr>
        <w:t xml:space="preserve">               B = </w:t>
      </w:r>
      <w:r w:rsidR="00640131">
        <w:rPr>
          <w:rFonts w:ascii="Calibri" w:hAnsi="Calibri"/>
          <w:sz w:val="22"/>
          <w:szCs w:val="22"/>
        </w:rPr>
        <w:t>320-359</w:t>
      </w:r>
      <w:r>
        <w:rPr>
          <w:rFonts w:ascii="Calibri" w:hAnsi="Calibri"/>
          <w:sz w:val="22"/>
          <w:szCs w:val="22"/>
        </w:rPr>
        <w:t xml:space="preserve">        </w:t>
      </w:r>
      <w:r w:rsidRPr="00B168E3">
        <w:rPr>
          <w:rFonts w:ascii="Calibri" w:hAnsi="Calibri"/>
          <w:sz w:val="22"/>
          <w:szCs w:val="22"/>
        </w:rPr>
        <w:t xml:space="preserve">D = </w:t>
      </w:r>
      <w:r w:rsidR="00640131">
        <w:rPr>
          <w:rFonts w:ascii="Calibri" w:hAnsi="Calibri"/>
          <w:sz w:val="22"/>
          <w:szCs w:val="22"/>
        </w:rPr>
        <w:t>240-279</w:t>
      </w:r>
    </w:p>
    <w:p w14:paraId="08FAA6F0" w14:textId="77777777" w:rsidR="00A94FA4" w:rsidRPr="00B168E3"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p>
    <w:p w14:paraId="12E30135" w14:textId="77777777" w:rsidR="00A94FA4" w:rsidRPr="00B168E3" w:rsidRDefault="00A94FA4" w:rsidP="002E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bCs/>
          <w:sz w:val="22"/>
          <w:szCs w:val="22"/>
        </w:rPr>
        <w:t>Please be aware that NO EXTRA CREDIT WILL BE GIVEN at the end of the semester</w:t>
      </w:r>
      <w:r w:rsidRPr="00B168E3">
        <w:rPr>
          <w:rFonts w:ascii="Calibri" w:hAnsi="Calibri"/>
          <w:sz w:val="22"/>
          <w:szCs w:val="22"/>
        </w:rPr>
        <w:t xml:space="preserve">. The average shown in Bb will determine the final course grade, and </w:t>
      </w:r>
      <w:r w:rsidRPr="00B168E3">
        <w:rPr>
          <w:rFonts w:ascii="Calibri" w:hAnsi="Calibri"/>
          <w:b/>
          <w:sz w:val="22"/>
          <w:szCs w:val="22"/>
        </w:rPr>
        <w:t>no additional work</w:t>
      </w:r>
      <w:r w:rsidRPr="00B168E3">
        <w:rPr>
          <w:rFonts w:ascii="Calibri" w:hAnsi="Calibri"/>
          <w:sz w:val="22"/>
          <w:szCs w:val="22"/>
        </w:rPr>
        <w:t xml:space="preserve"> is possible.</w:t>
      </w:r>
    </w:p>
    <w:p w14:paraId="29B214B0" w14:textId="77777777" w:rsidR="00A94FA4" w:rsidRPr="00B168E3" w:rsidRDefault="00A94FA4">
      <w:pPr>
        <w:rPr>
          <w:rFonts w:ascii="Calibri" w:hAnsi="Calibri" w:cs="Calibri"/>
          <w:sz w:val="22"/>
          <w:szCs w:val="22"/>
        </w:rPr>
      </w:pPr>
    </w:p>
    <w:p w14:paraId="2FD073E3" w14:textId="6F346AC6" w:rsidR="00A94FA4" w:rsidRDefault="00A94FA4" w:rsidP="002E1391">
      <w:pPr>
        <w:rPr>
          <w:rFonts w:ascii="Calibri" w:hAnsi="Calibri"/>
          <w:sz w:val="22"/>
          <w:szCs w:val="22"/>
        </w:rPr>
      </w:pPr>
      <w:r w:rsidRPr="00B168E3">
        <w:rPr>
          <w:rFonts w:ascii="Calibri" w:hAnsi="Calibri"/>
          <w:b/>
          <w:bCs/>
          <w:sz w:val="22"/>
          <w:szCs w:val="22"/>
        </w:rPr>
        <w:t>Attendance</w:t>
      </w:r>
      <w:r w:rsidRPr="00B168E3">
        <w:rPr>
          <w:rFonts w:ascii="Calibri" w:hAnsi="Calibri"/>
          <w:sz w:val="22"/>
          <w:szCs w:val="22"/>
        </w:rPr>
        <w:t>:</w:t>
      </w:r>
      <w:r w:rsidRPr="002E1391">
        <w:rPr>
          <w:rFonts w:ascii="Calibri" w:hAnsi="Calibri"/>
          <w:color w:val="000000"/>
          <w:sz w:val="22"/>
          <w:szCs w:val="22"/>
        </w:rPr>
        <w:t xml:space="preserve"> </w:t>
      </w:r>
      <w:r w:rsidRPr="00B168E3">
        <w:rPr>
          <w:rFonts w:ascii="Calibri" w:hAnsi="Calibri"/>
          <w:color w:val="000000"/>
          <w:sz w:val="22"/>
          <w:szCs w:val="22"/>
        </w:rPr>
        <w:t xml:space="preserve">At the end of the semester, grades will be calculated according to the percentages in the syllabus, and the only adjustment that will be made is if the final percentage is </w:t>
      </w:r>
      <w:r w:rsidRPr="00B168E3">
        <w:rPr>
          <w:rFonts w:ascii="Calibri" w:hAnsi="Calibri"/>
          <w:b/>
          <w:color w:val="000000"/>
          <w:sz w:val="22"/>
          <w:szCs w:val="22"/>
        </w:rPr>
        <w:t>WITHIN ONE POINT</w:t>
      </w:r>
      <w:r w:rsidRPr="00B168E3">
        <w:rPr>
          <w:rFonts w:ascii="Calibri" w:hAnsi="Calibri"/>
          <w:color w:val="000000"/>
          <w:sz w:val="22"/>
          <w:szCs w:val="22"/>
        </w:rPr>
        <w:t xml:space="preserve"> of the next letter grade (and NO more), and the student has missed </w:t>
      </w:r>
      <w:r w:rsidR="004A509B">
        <w:rPr>
          <w:rFonts w:ascii="Calibri" w:hAnsi="Calibri"/>
          <w:b/>
          <w:color w:val="000000"/>
          <w:sz w:val="22"/>
          <w:szCs w:val="22"/>
        </w:rPr>
        <w:t>ONE</w:t>
      </w:r>
      <w:r w:rsidRPr="00B168E3">
        <w:rPr>
          <w:rFonts w:ascii="Calibri" w:hAnsi="Calibri"/>
          <w:b/>
          <w:color w:val="000000"/>
          <w:sz w:val="22"/>
          <w:szCs w:val="22"/>
        </w:rPr>
        <w:t xml:space="preserve"> </w:t>
      </w:r>
      <w:r w:rsidR="00640131">
        <w:rPr>
          <w:rFonts w:ascii="Calibri" w:hAnsi="Calibri"/>
          <w:b/>
          <w:color w:val="000000"/>
          <w:sz w:val="22"/>
          <w:szCs w:val="22"/>
        </w:rPr>
        <w:t>week of logging in</w:t>
      </w:r>
      <w:r w:rsidRPr="00B168E3">
        <w:rPr>
          <w:rFonts w:ascii="Calibri" w:hAnsi="Calibri"/>
          <w:color w:val="000000"/>
          <w:sz w:val="22"/>
          <w:szCs w:val="22"/>
        </w:rPr>
        <w:t xml:space="preserve">.  (Mitigating circumstances will be taken into account at the discretion of the instructor.)  The grade will then be </w:t>
      </w:r>
      <w:r w:rsidRPr="00B168E3">
        <w:rPr>
          <w:rFonts w:ascii="Calibri" w:hAnsi="Calibri"/>
          <w:b/>
          <w:color w:val="000000"/>
          <w:sz w:val="22"/>
          <w:szCs w:val="22"/>
        </w:rPr>
        <w:t xml:space="preserve">rounded up </w:t>
      </w:r>
      <w:r w:rsidRPr="00B168E3">
        <w:rPr>
          <w:rFonts w:ascii="Calibri" w:hAnsi="Calibri"/>
          <w:color w:val="000000"/>
          <w:sz w:val="22"/>
          <w:szCs w:val="22"/>
        </w:rPr>
        <w:t xml:space="preserve">to the </w:t>
      </w:r>
      <w:r w:rsidRPr="00B168E3">
        <w:rPr>
          <w:rFonts w:ascii="Calibri" w:hAnsi="Calibri"/>
          <w:b/>
          <w:color w:val="000000"/>
          <w:sz w:val="22"/>
          <w:szCs w:val="22"/>
        </w:rPr>
        <w:t>next letter grade</w:t>
      </w:r>
      <w:r w:rsidRPr="00B168E3">
        <w:rPr>
          <w:rFonts w:ascii="Calibri" w:hAnsi="Calibri"/>
          <w:color w:val="000000"/>
          <w:sz w:val="22"/>
          <w:szCs w:val="22"/>
        </w:rPr>
        <w:t>.</w:t>
      </w:r>
      <w:r w:rsidRPr="00285F10">
        <w:rPr>
          <w:rFonts w:ascii="Calibri" w:hAnsi="Calibri"/>
          <w:i/>
          <w:sz w:val="22"/>
          <w:szCs w:val="22"/>
        </w:rPr>
        <w:tab/>
      </w:r>
    </w:p>
    <w:p w14:paraId="6AFA9E09" w14:textId="77777777" w:rsidR="00A94FA4" w:rsidRPr="00B168E3" w:rsidRDefault="00A94FA4">
      <w:pPr>
        <w:rPr>
          <w:rFonts w:ascii="Calibri" w:hAnsi="Calibri"/>
          <w:sz w:val="22"/>
          <w:szCs w:val="22"/>
        </w:rPr>
      </w:pPr>
      <w:r w:rsidRPr="00B168E3">
        <w:rPr>
          <w:rFonts w:ascii="Calibri" w:hAnsi="Calibri"/>
          <w:sz w:val="22"/>
          <w:szCs w:val="22"/>
        </w:rPr>
        <w:tab/>
      </w:r>
    </w:p>
    <w:p w14:paraId="2B8D9F8E" w14:textId="77777777" w:rsidR="00A94FA4" w:rsidRPr="009E1B59" w:rsidRDefault="00A94FA4" w:rsidP="009E1B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r>
        <w:rPr>
          <w:rFonts w:ascii="Calibri" w:hAnsi="Calibri"/>
          <w:b/>
          <w:bCs/>
          <w:sz w:val="22"/>
          <w:szCs w:val="22"/>
        </w:rPr>
        <w:t>General</w:t>
      </w:r>
      <w:r w:rsidRPr="009E1B59">
        <w:rPr>
          <w:rFonts w:ascii="Calibri" w:hAnsi="Calibri"/>
          <w:b/>
          <w:bCs/>
          <w:sz w:val="22"/>
          <w:szCs w:val="22"/>
        </w:rPr>
        <w:t xml:space="preserve">:  </w:t>
      </w:r>
    </w:p>
    <w:p w14:paraId="732ECDCB" w14:textId="6FB239DE" w:rsidR="00A94FA4" w:rsidRPr="009E1B59" w:rsidRDefault="00A94FA4" w:rsidP="009E1B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Students should log onto</w:t>
      </w:r>
      <w:r w:rsidRPr="009E1B59">
        <w:rPr>
          <w:rFonts w:ascii="Calibri" w:hAnsi="Calibri"/>
          <w:b/>
          <w:bCs/>
          <w:sz w:val="22"/>
          <w:szCs w:val="22"/>
        </w:rPr>
        <w:t xml:space="preserve"> Blackboard </w:t>
      </w:r>
      <w:r w:rsidR="00640131">
        <w:rPr>
          <w:rFonts w:ascii="Calibri" w:hAnsi="Calibri"/>
          <w:b/>
          <w:bCs/>
          <w:sz w:val="22"/>
          <w:szCs w:val="22"/>
        </w:rPr>
        <w:t xml:space="preserve">Ultra </w:t>
      </w:r>
      <w:r w:rsidRPr="009E1B59">
        <w:rPr>
          <w:rFonts w:ascii="Calibri" w:hAnsi="Calibri"/>
          <w:b/>
          <w:bCs/>
          <w:sz w:val="22"/>
          <w:szCs w:val="22"/>
        </w:rPr>
        <w:t>(B</w:t>
      </w:r>
      <w:r w:rsidR="00640131">
        <w:rPr>
          <w:rFonts w:ascii="Calibri" w:hAnsi="Calibri"/>
          <w:b/>
          <w:bCs/>
          <w:sz w:val="22"/>
          <w:szCs w:val="22"/>
        </w:rPr>
        <w:t>B</w:t>
      </w:r>
      <w:r w:rsidRPr="009E1B59">
        <w:rPr>
          <w:rFonts w:ascii="Calibri" w:hAnsi="Calibri"/>
          <w:b/>
          <w:bCs/>
          <w:sz w:val="22"/>
          <w:szCs w:val="22"/>
        </w:rPr>
        <w:t xml:space="preserve">) </w:t>
      </w:r>
      <w:r w:rsidRPr="009E1B59">
        <w:rPr>
          <w:rFonts w:ascii="Calibri" w:hAnsi="Calibri"/>
          <w:sz w:val="22"/>
          <w:szCs w:val="22"/>
        </w:rPr>
        <w:t>ASAP and</w:t>
      </w:r>
      <w:r w:rsidRPr="009E1B59">
        <w:rPr>
          <w:rFonts w:ascii="Calibri" w:hAnsi="Calibri"/>
          <w:b/>
          <w:bCs/>
          <w:sz w:val="22"/>
          <w:szCs w:val="22"/>
        </w:rPr>
        <w:t xml:space="preserve"> carefully</w:t>
      </w:r>
      <w:r w:rsidRPr="009E1B59">
        <w:rPr>
          <w:rFonts w:ascii="Calibri" w:hAnsi="Calibri"/>
          <w:sz w:val="22"/>
          <w:szCs w:val="22"/>
        </w:rPr>
        <w:t xml:space="preserve"> read </w:t>
      </w:r>
      <w:r w:rsidRPr="009E1B59">
        <w:rPr>
          <w:rFonts w:ascii="Calibri" w:hAnsi="Calibri"/>
          <w:b/>
          <w:bCs/>
          <w:sz w:val="22"/>
          <w:szCs w:val="22"/>
        </w:rPr>
        <w:t xml:space="preserve">all announcements.  </w:t>
      </w:r>
      <w:r w:rsidRPr="009E1B59">
        <w:rPr>
          <w:rFonts w:ascii="Calibri" w:hAnsi="Calibri"/>
          <w:b/>
          <w:sz w:val="22"/>
          <w:szCs w:val="22"/>
        </w:rPr>
        <w:t>B</w:t>
      </w:r>
      <w:r w:rsidR="00640131">
        <w:rPr>
          <w:rFonts w:ascii="Calibri" w:hAnsi="Calibri"/>
          <w:b/>
          <w:sz w:val="22"/>
          <w:szCs w:val="22"/>
        </w:rPr>
        <w:t>B Ultra</w:t>
      </w:r>
      <w:r w:rsidRPr="009E1B59">
        <w:rPr>
          <w:rFonts w:ascii="Calibri" w:hAnsi="Calibri"/>
          <w:b/>
          <w:bCs/>
          <w:sz w:val="22"/>
          <w:szCs w:val="22"/>
        </w:rPr>
        <w:t xml:space="preserve"> </w:t>
      </w:r>
      <w:r w:rsidRPr="009E1B59">
        <w:rPr>
          <w:rFonts w:ascii="Calibri" w:hAnsi="Calibri"/>
          <w:bCs/>
          <w:sz w:val="22"/>
          <w:szCs w:val="22"/>
        </w:rPr>
        <w:t xml:space="preserve">and </w:t>
      </w:r>
      <w:r w:rsidRPr="009E1B59">
        <w:rPr>
          <w:rFonts w:ascii="Calibri" w:hAnsi="Calibri"/>
          <w:b/>
          <w:bCs/>
          <w:sz w:val="22"/>
          <w:szCs w:val="22"/>
        </w:rPr>
        <w:t xml:space="preserve">student email </w:t>
      </w:r>
      <w:r w:rsidRPr="009E1B59">
        <w:rPr>
          <w:rFonts w:ascii="Calibri" w:hAnsi="Calibri"/>
          <w:sz w:val="22"/>
          <w:szCs w:val="22"/>
        </w:rPr>
        <w:t>should be checked</w:t>
      </w:r>
      <w:r w:rsidRPr="009E1B59">
        <w:rPr>
          <w:rFonts w:ascii="Calibri" w:hAnsi="Calibri"/>
          <w:b/>
          <w:bCs/>
          <w:sz w:val="22"/>
          <w:szCs w:val="22"/>
        </w:rPr>
        <w:t xml:space="preserve"> DAILY </w:t>
      </w:r>
      <w:r w:rsidRPr="009E1B59">
        <w:rPr>
          <w:rFonts w:ascii="Calibri" w:hAnsi="Calibri"/>
          <w:sz w:val="22"/>
          <w:szCs w:val="22"/>
        </w:rPr>
        <w:t>for</w:t>
      </w:r>
      <w:r w:rsidRPr="009E1B59">
        <w:rPr>
          <w:rFonts w:ascii="Calibri" w:hAnsi="Calibri"/>
          <w:b/>
          <w:bCs/>
          <w:sz w:val="22"/>
          <w:szCs w:val="22"/>
        </w:rPr>
        <w:t xml:space="preserve"> new announcements or messages.  </w:t>
      </w:r>
    </w:p>
    <w:p w14:paraId="6599E253" w14:textId="77777777" w:rsidR="00A94FA4" w:rsidRPr="009E1B59" w:rsidRDefault="00A94FA4" w:rsidP="009206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5B8C7479" w14:textId="77777777" w:rsidR="00A94FA4" w:rsidRDefault="00A94FA4" w:rsidP="009E1B5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 xml:space="preserve">Questions are welcomed during office hours (or by appointment), or if more convenient, they can be directed to me either by phone or e-mail.  </w:t>
      </w:r>
      <w:r w:rsidRPr="009E1B59">
        <w:rPr>
          <w:rFonts w:ascii="Calibri" w:hAnsi="Calibri"/>
          <w:b/>
          <w:bCs/>
          <w:sz w:val="22"/>
          <w:szCs w:val="22"/>
        </w:rPr>
        <w:t xml:space="preserve">Please do not hesitate to ask questions! There is </w:t>
      </w:r>
      <w:r w:rsidRPr="009E1B59">
        <w:rPr>
          <w:rFonts w:ascii="Calibri" w:hAnsi="Calibri"/>
          <w:b/>
          <w:bCs/>
          <w:sz w:val="22"/>
          <w:szCs w:val="22"/>
          <w:u w:val="single"/>
        </w:rPr>
        <w:t>no such thing</w:t>
      </w:r>
      <w:r w:rsidRPr="009E1B59">
        <w:rPr>
          <w:rFonts w:ascii="Calibri" w:hAnsi="Calibri"/>
          <w:b/>
          <w:bCs/>
          <w:sz w:val="22"/>
          <w:szCs w:val="22"/>
        </w:rPr>
        <w:t xml:space="preserve"> as a stupid question.  It is only stupid NOT to ASK them.  It is VERY difficult to improve your course average after you fail the first exam, so PLEASE contact the instructor for help or studying tips EARLY in the semester, before it is too late to make a difference.  </w:t>
      </w:r>
    </w:p>
    <w:p w14:paraId="365D3C7F" w14:textId="77777777" w:rsidR="00A94FA4" w:rsidRDefault="00A94FA4" w:rsidP="00285F10">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14:paraId="31E69540" w14:textId="77777777" w:rsidR="00A94FA4" w:rsidRPr="009E1B59" w:rsidRDefault="00A94FA4" w:rsidP="009E1B5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rPr>
          <w:rFonts w:ascii="Calibri" w:hAnsi="Calibri"/>
          <w:sz w:val="22"/>
          <w:szCs w:val="22"/>
        </w:rPr>
      </w:pPr>
      <w:r>
        <w:rPr>
          <w:rFonts w:ascii="Calibri" w:hAnsi="Calibri"/>
          <w:b/>
          <w:bCs/>
          <w:sz w:val="22"/>
          <w:szCs w:val="22"/>
        </w:rPr>
        <w:t>Exam</w:t>
      </w:r>
      <w:r w:rsidRPr="009E1B59">
        <w:rPr>
          <w:rFonts w:ascii="Calibri" w:hAnsi="Calibri"/>
          <w:b/>
          <w:bCs/>
          <w:sz w:val="22"/>
          <w:szCs w:val="22"/>
        </w:rPr>
        <w:t>/Q</w:t>
      </w:r>
      <w:r>
        <w:rPr>
          <w:rFonts w:ascii="Calibri" w:hAnsi="Calibri"/>
          <w:b/>
          <w:bCs/>
          <w:sz w:val="22"/>
          <w:szCs w:val="22"/>
        </w:rPr>
        <w:t>uiz Make-Up Policy</w:t>
      </w:r>
      <w:r w:rsidRPr="009E1B59">
        <w:rPr>
          <w:rFonts w:ascii="Calibri" w:hAnsi="Calibri"/>
          <w:sz w:val="22"/>
          <w:szCs w:val="22"/>
        </w:rPr>
        <w:t xml:space="preserve">:  If a student is unable to take an exam/quiz as scheduled, a make-up will be arranged </w:t>
      </w:r>
      <w:r w:rsidRPr="009E1B59">
        <w:rPr>
          <w:rFonts w:ascii="Calibri" w:hAnsi="Calibri"/>
          <w:b/>
          <w:bCs/>
          <w:sz w:val="22"/>
          <w:szCs w:val="22"/>
          <w:u w:val="single"/>
        </w:rPr>
        <w:t>ONLY</w:t>
      </w:r>
      <w:r w:rsidRPr="009E1B59">
        <w:rPr>
          <w:rFonts w:ascii="Calibri" w:hAnsi="Calibri"/>
          <w:sz w:val="22"/>
          <w:szCs w:val="22"/>
        </w:rPr>
        <w:t xml:space="preserve"> if the reason is legitimate, and the instructor is notified </w:t>
      </w:r>
      <w:r w:rsidRPr="009E1B59">
        <w:rPr>
          <w:rFonts w:ascii="Calibri" w:hAnsi="Calibri"/>
          <w:b/>
          <w:bCs/>
          <w:sz w:val="22"/>
          <w:szCs w:val="22"/>
          <w:u w:val="single"/>
        </w:rPr>
        <w:t>IN ADVANCE</w:t>
      </w:r>
      <w:r w:rsidRPr="009E1B59">
        <w:rPr>
          <w:rFonts w:ascii="Calibri" w:hAnsi="Calibri"/>
          <w:b/>
          <w:bCs/>
          <w:sz w:val="22"/>
          <w:szCs w:val="22"/>
        </w:rPr>
        <w:t xml:space="preserve"> of the time the exam/quiz is scheduled</w:t>
      </w:r>
      <w:r w:rsidRPr="009E1B59">
        <w:rPr>
          <w:rFonts w:ascii="Calibri" w:hAnsi="Calibri"/>
          <w:sz w:val="22"/>
          <w:szCs w:val="22"/>
        </w:rPr>
        <w:t xml:space="preserve"> (or becomes unavailable), either through the telephone or e-mail.  </w:t>
      </w:r>
      <w:r w:rsidRPr="009E1B59">
        <w:rPr>
          <w:rFonts w:ascii="Calibri" w:hAnsi="Calibri"/>
          <w:b/>
          <w:bCs/>
          <w:sz w:val="22"/>
          <w:szCs w:val="22"/>
        </w:rPr>
        <w:t xml:space="preserve">Students who fail to make appropriate arrangements will receive a grade of “0” for the exam missed.  </w:t>
      </w:r>
      <w:r w:rsidRPr="009E1B59">
        <w:rPr>
          <w:rFonts w:ascii="Calibri" w:hAnsi="Calibri"/>
          <w:sz w:val="22"/>
          <w:szCs w:val="22"/>
        </w:rPr>
        <w:t xml:space="preserve">There will be no exceptions. </w:t>
      </w:r>
    </w:p>
    <w:p w14:paraId="75F88C2B" w14:textId="77777777" w:rsidR="00285F10" w:rsidRPr="009E682F" w:rsidRDefault="00285F10">
      <w:pPr>
        <w:rPr>
          <w:rFonts w:ascii="Calibri" w:hAnsi="Calibri" w:cs="Calibri"/>
          <w:sz w:val="22"/>
          <w:szCs w:val="22"/>
        </w:rPr>
      </w:pPr>
    </w:p>
    <w:p w14:paraId="5B26383E" w14:textId="77777777" w:rsidR="00947690" w:rsidRDefault="00947690" w:rsidP="003E542F">
      <w:pPr>
        <w:rPr>
          <w:rFonts w:ascii="Calibri" w:hAnsi="Calibri" w:cs="Calibri"/>
          <w:b/>
          <w:sz w:val="22"/>
          <w:szCs w:val="22"/>
        </w:rPr>
      </w:pPr>
    </w:p>
    <w:p w14:paraId="64488EA5" w14:textId="77777777" w:rsidR="00947690" w:rsidRDefault="00947690" w:rsidP="003E542F">
      <w:pPr>
        <w:rPr>
          <w:rFonts w:ascii="Calibri" w:hAnsi="Calibri" w:cs="Calibri"/>
          <w:b/>
          <w:sz w:val="22"/>
          <w:szCs w:val="22"/>
        </w:rPr>
      </w:pPr>
    </w:p>
    <w:p w14:paraId="4E952DE7" w14:textId="77777777" w:rsidR="00A94FA4" w:rsidRPr="009E682F" w:rsidRDefault="00A94FA4" w:rsidP="003E542F">
      <w:pPr>
        <w:rPr>
          <w:rFonts w:ascii="Calibri" w:hAnsi="Calibri" w:cs="Calibri"/>
          <w:b/>
          <w:sz w:val="22"/>
          <w:szCs w:val="22"/>
        </w:rPr>
      </w:pPr>
      <w:r w:rsidRPr="009E682F">
        <w:rPr>
          <w:rFonts w:ascii="Calibri" w:hAnsi="Calibri" w:cs="Calibri"/>
          <w:b/>
          <w:sz w:val="22"/>
          <w:szCs w:val="22"/>
        </w:rPr>
        <w:t>Student Responsibilities/Expectations:</w:t>
      </w:r>
    </w:p>
    <w:p w14:paraId="7F11D39C" w14:textId="1AFEAFE5" w:rsidR="00640131" w:rsidRPr="009E682F" w:rsidRDefault="00A94FA4" w:rsidP="00640131">
      <w:pPr>
        <w:ind w:left="360" w:hanging="360"/>
        <w:rPr>
          <w:rFonts w:ascii="Calibri" w:hAnsi="Calibri" w:cs="Calibri"/>
          <w:color w:val="000000"/>
          <w:sz w:val="22"/>
          <w:szCs w:val="22"/>
        </w:rPr>
      </w:pPr>
      <w:r w:rsidRPr="009E682F">
        <w:rPr>
          <w:rFonts w:ascii="Calibri" w:hAnsi="Calibri" w:cs="Calibri"/>
          <w:color w:val="000000"/>
          <w:sz w:val="22"/>
          <w:szCs w:val="22"/>
        </w:rPr>
        <w:t>If you attend this class or a portion of this class on-campus then class etiquette dictates that you will:</w:t>
      </w:r>
      <w:r w:rsidRPr="009E682F">
        <w:rPr>
          <w:rFonts w:ascii="Calibri" w:hAnsi="Calibri" w:cs="Calibri"/>
          <w:color w:val="000000"/>
          <w:sz w:val="22"/>
          <w:szCs w:val="22"/>
        </w:rPr>
        <w:br/>
        <w:t xml:space="preserve">1. </w:t>
      </w:r>
      <w:r w:rsidR="00640131">
        <w:rPr>
          <w:rFonts w:ascii="Calibri" w:hAnsi="Calibri" w:cs="Calibri"/>
          <w:color w:val="000000"/>
          <w:sz w:val="22"/>
          <w:szCs w:val="22"/>
        </w:rPr>
        <w:t>Log on and complete the materials in a timely manner.</w:t>
      </w:r>
      <w:r w:rsidRPr="009E682F">
        <w:rPr>
          <w:rFonts w:ascii="Calibri" w:hAnsi="Calibri" w:cs="Calibri"/>
          <w:color w:val="000000"/>
          <w:sz w:val="22"/>
          <w:szCs w:val="22"/>
        </w:rPr>
        <w:br/>
        <w:t xml:space="preserve">2. </w:t>
      </w:r>
      <w:r w:rsidR="00640131">
        <w:rPr>
          <w:rFonts w:ascii="Calibri" w:hAnsi="Calibri" w:cs="Calibri"/>
          <w:color w:val="000000"/>
          <w:sz w:val="22"/>
          <w:szCs w:val="22"/>
        </w:rPr>
        <w:t xml:space="preserve">Complete assignments on time. </w:t>
      </w:r>
    </w:p>
    <w:p w14:paraId="6E23C2E4" w14:textId="7627CF7F" w:rsidR="00A94FA4" w:rsidRPr="009E682F" w:rsidRDefault="00640131" w:rsidP="00BF24B3">
      <w:pPr>
        <w:ind w:left="360"/>
        <w:rPr>
          <w:rFonts w:ascii="Calibri" w:hAnsi="Calibri" w:cs="Calibri"/>
          <w:color w:val="000000"/>
          <w:sz w:val="22"/>
          <w:szCs w:val="22"/>
        </w:rPr>
      </w:pPr>
      <w:r>
        <w:rPr>
          <w:rFonts w:ascii="Calibri" w:hAnsi="Calibri" w:cs="Calibri"/>
          <w:color w:val="000000"/>
          <w:sz w:val="22"/>
          <w:szCs w:val="22"/>
        </w:rPr>
        <w:t>3. Communicate with the professor in timely and professional manner.</w:t>
      </w:r>
      <w:r w:rsidR="00A94FA4" w:rsidRPr="009E682F">
        <w:rPr>
          <w:rFonts w:ascii="Calibri" w:hAnsi="Calibri" w:cs="Calibri"/>
          <w:color w:val="000000"/>
          <w:sz w:val="22"/>
          <w:szCs w:val="22"/>
        </w:rPr>
        <w:br/>
      </w:r>
      <w:r w:rsidR="0092063D">
        <w:rPr>
          <w:rFonts w:ascii="Calibri" w:hAnsi="Calibri" w:cs="Calibri"/>
          <w:color w:val="000000"/>
          <w:sz w:val="22"/>
          <w:szCs w:val="22"/>
        </w:rPr>
        <w:t>4</w:t>
      </w:r>
      <w:r w:rsidR="00A94FA4" w:rsidRPr="009E682F">
        <w:rPr>
          <w:rFonts w:ascii="Calibri" w:hAnsi="Calibri" w:cs="Calibri"/>
          <w:color w:val="000000"/>
          <w:sz w:val="22"/>
          <w:szCs w:val="22"/>
        </w:rPr>
        <w:t>. Be attentive and participate in class.</w:t>
      </w:r>
    </w:p>
    <w:p w14:paraId="6CF887A8" w14:textId="77777777" w:rsidR="00FD3144" w:rsidRDefault="00FD3144" w:rsidP="001D4CD5">
      <w:pPr>
        <w:rPr>
          <w:rFonts w:ascii="Calibri" w:hAnsi="Calibri" w:cs="Calibri"/>
          <w:b/>
          <w:sz w:val="22"/>
          <w:szCs w:val="22"/>
        </w:rPr>
      </w:pPr>
    </w:p>
    <w:p w14:paraId="1579285A" w14:textId="77777777" w:rsidR="00A94FA4" w:rsidRPr="009E682F" w:rsidRDefault="00A94FA4" w:rsidP="001D4CD5">
      <w:pPr>
        <w:rPr>
          <w:rFonts w:ascii="Calibri" w:hAnsi="Calibri" w:cs="Calibri"/>
          <w:b/>
          <w:sz w:val="22"/>
          <w:szCs w:val="22"/>
        </w:rPr>
      </w:pPr>
      <w:r w:rsidRPr="009E682F">
        <w:rPr>
          <w:rFonts w:ascii="Calibri" w:hAnsi="Calibri" w:cs="Calibri"/>
          <w:b/>
          <w:sz w:val="22"/>
          <w:szCs w:val="22"/>
        </w:rPr>
        <w:t>NTCC Academic Honesty Statement:</w:t>
      </w:r>
    </w:p>
    <w:p w14:paraId="640DC2F5" w14:textId="77777777" w:rsidR="00A94FA4" w:rsidRPr="009E682F" w:rsidRDefault="00A94FA4" w:rsidP="001D4CD5">
      <w:pPr>
        <w:rPr>
          <w:rFonts w:ascii="Calibri" w:hAnsi="Calibri" w:cs="Calibri"/>
          <w:sz w:val="22"/>
          <w:szCs w:val="22"/>
        </w:rPr>
      </w:pPr>
      <w:r w:rsidRPr="009E682F">
        <w:rPr>
          <w:rFonts w:ascii="Calibri" w:hAnsi="Calibri" w:cs="Calibri"/>
          <w:sz w:val="22"/>
          <w:szCs w:val="22"/>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EFD2F08" w14:textId="77777777" w:rsidR="007F3A4E" w:rsidRDefault="007F3A4E" w:rsidP="001D4CD5">
      <w:pPr>
        <w:pStyle w:val="Footer"/>
        <w:rPr>
          <w:rFonts w:ascii="Calibri" w:hAnsi="Calibri" w:cs="Calibri"/>
          <w:b/>
          <w:bCs/>
          <w:sz w:val="22"/>
          <w:szCs w:val="22"/>
        </w:rPr>
      </w:pPr>
    </w:p>
    <w:p w14:paraId="520233AD" w14:textId="77777777" w:rsidR="00A94FA4" w:rsidRPr="009E682F" w:rsidRDefault="00A94FA4" w:rsidP="001D4CD5">
      <w:pPr>
        <w:pStyle w:val="Footer"/>
        <w:rPr>
          <w:rFonts w:ascii="Calibri" w:hAnsi="Calibri" w:cs="Calibri"/>
          <w:b/>
          <w:bCs/>
          <w:sz w:val="22"/>
          <w:szCs w:val="22"/>
        </w:rPr>
      </w:pPr>
      <w:r w:rsidRPr="009E682F">
        <w:rPr>
          <w:rFonts w:ascii="Calibri" w:hAnsi="Calibri" w:cs="Calibri"/>
          <w:b/>
          <w:bCs/>
          <w:sz w:val="22"/>
          <w:szCs w:val="22"/>
        </w:rPr>
        <w:t>Academic Ethics</w:t>
      </w:r>
    </w:p>
    <w:p w14:paraId="398551BC" w14:textId="77777777" w:rsidR="00A94FA4" w:rsidRPr="009E682F" w:rsidRDefault="00A94FA4" w:rsidP="001D4CD5">
      <w:pPr>
        <w:rPr>
          <w:rFonts w:ascii="Calibri" w:hAnsi="Calibri" w:cs="Calibri"/>
          <w:sz w:val="22"/>
          <w:szCs w:val="22"/>
        </w:rPr>
      </w:pPr>
      <w:r w:rsidRPr="009E682F">
        <w:rPr>
          <w:rFonts w:ascii="Calibri" w:hAnsi="Calibri" w:cs="Calibri"/>
          <w:sz w:val="22"/>
          <w:szCs w:val="22"/>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A9D63A0" w14:textId="77777777" w:rsidR="00A94FA4" w:rsidRPr="009E682F" w:rsidRDefault="00A94FA4" w:rsidP="00C35A15">
      <w:pPr>
        <w:rPr>
          <w:rFonts w:ascii="Calibri" w:hAnsi="Calibri" w:cs="Calibri"/>
          <w:sz w:val="22"/>
          <w:szCs w:val="22"/>
        </w:rPr>
      </w:pPr>
    </w:p>
    <w:p w14:paraId="1303D229" w14:textId="77777777" w:rsidR="00A94FA4" w:rsidRPr="009E682F" w:rsidRDefault="00A94FA4" w:rsidP="00C35A15">
      <w:pPr>
        <w:rPr>
          <w:rFonts w:ascii="Calibri" w:hAnsi="Calibri" w:cs="Calibri"/>
          <w:sz w:val="22"/>
          <w:szCs w:val="22"/>
        </w:rPr>
      </w:pPr>
      <w:r w:rsidRPr="009E682F">
        <w:rPr>
          <w:rFonts w:ascii="Calibri" w:hAnsi="Calibri" w:cs="Calibri"/>
          <w:b/>
          <w:sz w:val="22"/>
          <w:szCs w:val="22"/>
        </w:rPr>
        <w:t>ADA Statement:</w:t>
      </w:r>
    </w:p>
    <w:p w14:paraId="14A22AFD" w14:textId="77777777" w:rsidR="00A94FA4" w:rsidRPr="009E682F" w:rsidRDefault="00A94FA4" w:rsidP="00C35A15">
      <w:pPr>
        <w:rPr>
          <w:rFonts w:ascii="Calibri" w:hAnsi="Calibri" w:cs="Calibri"/>
          <w:color w:val="313131"/>
          <w:sz w:val="22"/>
          <w:szCs w:val="22"/>
        </w:rPr>
      </w:pPr>
      <w:r w:rsidRPr="009E682F">
        <w:rPr>
          <w:rFonts w:ascii="Calibri" w:hAnsi="Calibri" w:cs="Calibri"/>
          <w:color w:val="313131"/>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C57F950" w14:textId="77777777" w:rsidR="00A94FA4" w:rsidRPr="009E682F" w:rsidRDefault="00A94FA4" w:rsidP="00C35A15">
      <w:pPr>
        <w:rPr>
          <w:rFonts w:ascii="Calibri" w:hAnsi="Calibri" w:cs="Calibri"/>
          <w:color w:val="313131"/>
          <w:sz w:val="22"/>
          <w:szCs w:val="22"/>
        </w:rPr>
      </w:pPr>
    </w:p>
    <w:p w14:paraId="46043DE4" w14:textId="77777777" w:rsidR="00285F10" w:rsidRPr="00FD3144" w:rsidRDefault="00A94FA4" w:rsidP="00791537">
      <w:pPr>
        <w:rPr>
          <w:rFonts w:ascii="Calibri" w:hAnsi="Calibri" w:cs="Calibri"/>
          <w:bCs/>
          <w:sz w:val="22"/>
          <w:szCs w:val="22"/>
        </w:rPr>
      </w:pPr>
      <w:r w:rsidRPr="009E682F">
        <w:rPr>
          <w:rFonts w:ascii="Calibri" w:hAnsi="Calibri" w:cs="Calibri"/>
          <w:b/>
          <w:bCs/>
          <w:sz w:val="22"/>
          <w:szCs w:val="22"/>
        </w:rPr>
        <w:t>Family Educational Rights And Privacy Act</w:t>
      </w:r>
      <w:r w:rsidRPr="009E682F">
        <w:rPr>
          <w:rFonts w:ascii="Calibri" w:hAnsi="Calibri" w:cs="Calibri"/>
          <w:sz w:val="22"/>
          <w:szCs w:val="22"/>
        </w:rPr>
        <w:t xml:space="preserve"> (</w:t>
      </w:r>
      <w:r w:rsidRPr="009E682F">
        <w:rPr>
          <w:rFonts w:ascii="Calibri" w:hAnsi="Calibri" w:cs="Calibri"/>
          <w:b/>
          <w:bCs/>
          <w:sz w:val="22"/>
          <w:szCs w:val="22"/>
        </w:rPr>
        <w:t>Ferpa</w:t>
      </w:r>
      <w:r w:rsidRPr="009E682F">
        <w:rPr>
          <w:rFonts w:ascii="Calibri" w:hAnsi="Calibri" w:cs="Calibri"/>
          <w:sz w:val="22"/>
          <w:szCs w:val="22"/>
        </w:rPr>
        <w:t>):</w:t>
      </w:r>
      <w:r w:rsidRPr="009E682F">
        <w:rPr>
          <w:rFonts w:ascii="Calibri" w:hAnsi="Calibri" w:cs="Calibri"/>
          <w:sz w:val="22"/>
          <w:szCs w:val="22"/>
        </w:rPr>
        <w:br/>
      </w:r>
      <w:r w:rsidRPr="009E682F">
        <w:rPr>
          <w:rFonts w:ascii="Calibri" w:hAnsi="Calibri" w:cs="Calibri"/>
          <w:bCs/>
          <w:sz w:val="22"/>
          <w:szCs w:val="22"/>
        </w:rPr>
        <w:t xml:space="preserve">The Family Educational Rights and Privacy Act (FERPA) </w:t>
      </w:r>
      <w:r w:rsidRPr="009E682F">
        <w:rPr>
          <w:rFonts w:ascii="Calibri" w:hAnsi="Calibri" w:cs="Calibri"/>
          <w:sz w:val="22"/>
          <w:szCs w:val="22"/>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9E682F">
        <w:rPr>
          <w:rFonts w:ascii="Calibri" w:hAnsi="Calibri" w:cs="Calibri"/>
          <w:bCs/>
          <w:sz w:val="22"/>
          <w:szCs w:val="22"/>
        </w:rPr>
        <w:t>These rights transfer to the student when</w:t>
      </w:r>
      <w:r w:rsidRPr="009E682F">
        <w:rPr>
          <w:rFonts w:ascii="Calibri" w:hAnsi="Calibri" w:cs="Calibri"/>
          <w:sz w:val="22"/>
          <w:szCs w:val="22"/>
        </w:rPr>
        <w:t xml:space="preserve"> </w:t>
      </w:r>
      <w:r w:rsidRPr="009E682F">
        <w:rPr>
          <w:rFonts w:ascii="Calibri" w:hAnsi="Calibri" w:cs="Calibri"/>
          <w:bCs/>
          <w:sz w:val="22"/>
          <w:szCs w:val="22"/>
        </w:rPr>
        <w:t xml:space="preserve">he or she attends a school beyond the high school level. </w:t>
      </w:r>
      <w:r w:rsidRPr="009E682F">
        <w:rPr>
          <w:rFonts w:ascii="Calibri" w:hAnsi="Calibri" w:cs="Calibri"/>
          <w:sz w:val="22"/>
          <w:szCs w:val="22"/>
        </w:rPr>
        <w:t xml:space="preserve">Students to whom the rights have transferred are considered “eligible students.” </w:t>
      </w:r>
      <w:r w:rsidRPr="009E682F">
        <w:rPr>
          <w:rFonts w:ascii="Calibri" w:hAnsi="Calibri" w:cs="Calibri"/>
          <w:bCs/>
          <w:sz w:val="22"/>
          <w:szCs w:val="22"/>
        </w:rPr>
        <w:t>In essence, a parent has no legal right to</w:t>
      </w:r>
      <w:r w:rsidRPr="009E682F">
        <w:rPr>
          <w:rFonts w:ascii="Calibri" w:hAnsi="Calibri" w:cs="Calibri"/>
          <w:sz w:val="22"/>
          <w:szCs w:val="22"/>
        </w:rPr>
        <w:t xml:space="preserve"> </w:t>
      </w:r>
      <w:r w:rsidRPr="009E682F">
        <w:rPr>
          <w:rFonts w:ascii="Calibri" w:hAnsi="Calibri" w:cs="Calibri"/>
          <w:bCs/>
          <w:sz w:val="22"/>
          <w:szCs w:val="22"/>
        </w:rPr>
        <w:t>obtain information concerning the child’s college records without the written consent of the</w:t>
      </w:r>
      <w:r w:rsidRPr="009E682F">
        <w:rPr>
          <w:rFonts w:ascii="Calibri" w:hAnsi="Calibri" w:cs="Calibri"/>
          <w:sz w:val="22"/>
          <w:szCs w:val="22"/>
        </w:rPr>
        <w:t xml:space="preserve"> </w:t>
      </w:r>
      <w:r w:rsidRPr="009E682F">
        <w:rPr>
          <w:rFonts w:ascii="Calibri" w:hAnsi="Calibri" w:cs="Calibri"/>
          <w:bCs/>
          <w:sz w:val="22"/>
          <w:szCs w:val="22"/>
        </w:rPr>
        <w:t xml:space="preserve">student. </w:t>
      </w:r>
      <w:r w:rsidRPr="009E682F">
        <w:rPr>
          <w:rFonts w:ascii="Calibri" w:hAnsi="Calibri" w:cs="Calibri"/>
          <w:sz w:val="22"/>
          <w:szCs w:val="22"/>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w:t>
      </w:r>
      <w:r w:rsidR="00FD3144">
        <w:rPr>
          <w:rFonts w:ascii="Calibri" w:hAnsi="Calibri" w:cs="Calibri"/>
          <w:sz w:val="22"/>
          <w:szCs w:val="22"/>
        </w:rPr>
        <w:t>ly recognized activities/sports.</w:t>
      </w:r>
    </w:p>
    <w:p w14:paraId="2BC726C6" w14:textId="77777777" w:rsidR="00A94FA4" w:rsidRDefault="00A94FA4" w:rsidP="00791537">
      <w:pPr>
        <w:rPr>
          <w:rFonts w:ascii="Calibri" w:hAnsi="Calibri" w:cs="Calibri"/>
          <w:b/>
          <w:sz w:val="22"/>
          <w:szCs w:val="22"/>
        </w:rPr>
      </w:pPr>
    </w:p>
    <w:p w14:paraId="122756B2" w14:textId="77777777" w:rsidR="00A94FA4" w:rsidRDefault="00A94FA4" w:rsidP="00791537">
      <w:pPr>
        <w:rPr>
          <w:rFonts w:ascii="Calibri" w:hAnsi="Calibri" w:cs="Calibri"/>
          <w:sz w:val="22"/>
          <w:szCs w:val="22"/>
          <w:highlight w:val="yellow"/>
        </w:rPr>
      </w:pPr>
    </w:p>
    <w:p w14:paraId="0A359933"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4542E549"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3262FE5B"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1AC4C4EC"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09C35FBD"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273C8C82"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58E72F91"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3818AD6F"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7820A99F" w14:textId="77777777" w:rsidR="00C71EE3" w:rsidRDefault="00C71EE3"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25C25A69" w14:textId="778D05B3" w:rsidR="00A94FA4" w:rsidRDefault="0092063D"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rPr>
      </w:pPr>
      <w:r>
        <w:rPr>
          <w:rFonts w:ascii="Times" w:hAnsi="Times" w:cs="Times"/>
          <w:b/>
          <w:bCs/>
        </w:rPr>
        <w:lastRenderedPageBreak/>
        <w:t>COURSE</w:t>
      </w:r>
      <w:r w:rsidR="00A94FA4">
        <w:rPr>
          <w:rFonts w:ascii="Times" w:hAnsi="Times" w:cs="Times"/>
          <w:b/>
          <w:bCs/>
        </w:rPr>
        <w:t xml:space="preserve"> SCHEDULE</w:t>
      </w:r>
    </w:p>
    <w:p w14:paraId="2C1334E1" w14:textId="21960457" w:rsidR="00CE0CBF" w:rsidRDefault="0092063D" w:rsidP="00791537">
      <w:pPr>
        <w:widowControl w:val="0"/>
        <w:tabs>
          <w:tab w:val="left" w:pos="0"/>
          <w:tab w:val="left" w:pos="720"/>
          <w:tab w:val="left" w:pos="1440"/>
          <w:tab w:val="left" w:pos="5040"/>
          <w:tab w:val="left" w:pos="9000"/>
          <w:tab w:val="left" w:pos="9360"/>
          <w:tab w:val="left" w:pos="10080"/>
          <w:tab w:val="right" w:pos="10800"/>
        </w:tabs>
        <w:rPr>
          <w:rFonts w:ascii="Times" w:hAnsi="Times" w:cs="Times"/>
          <w:b/>
          <w:sz w:val="20"/>
          <w:u w:val="single"/>
        </w:rPr>
      </w:pPr>
      <w:r>
        <w:rPr>
          <w:rFonts w:ascii="Times" w:hAnsi="Times" w:cs="Times"/>
          <w:b/>
          <w:sz w:val="20"/>
          <w:u w:val="single"/>
        </w:rPr>
        <w:t xml:space="preserve">DATE </w:t>
      </w:r>
      <w:r>
        <w:rPr>
          <w:rFonts w:ascii="Times" w:hAnsi="Times" w:cs="Times"/>
          <w:b/>
          <w:sz w:val="20"/>
          <w:u w:val="single"/>
        </w:rPr>
        <w:tab/>
      </w:r>
      <w:r>
        <w:rPr>
          <w:rFonts w:ascii="Times" w:hAnsi="Times" w:cs="Times"/>
          <w:b/>
          <w:sz w:val="20"/>
          <w:u w:val="single"/>
        </w:rPr>
        <w:tab/>
        <w:t>CONTENT</w:t>
      </w:r>
      <w:r w:rsidR="00A94FA4">
        <w:rPr>
          <w:rFonts w:ascii="Times" w:hAnsi="Times" w:cs="Times"/>
          <w:b/>
          <w:sz w:val="20"/>
          <w:u w:val="single"/>
        </w:rPr>
        <w:tab/>
        <w:t xml:space="preserve">                                                                    </w:t>
      </w:r>
      <w:r w:rsidR="00E542B0">
        <w:rPr>
          <w:rFonts w:ascii="Times" w:hAnsi="Times" w:cs="Times"/>
          <w:b/>
          <w:sz w:val="20"/>
          <w:u w:val="single"/>
        </w:rPr>
        <w:t>CHAPTERS</w:t>
      </w:r>
    </w:p>
    <w:p w14:paraId="2BC1EF4E" w14:textId="383EE16C" w:rsidR="00426E20" w:rsidRDefault="00426E20" w:rsidP="00CE0CBF">
      <w:pPr>
        <w:rPr>
          <w:rFonts w:ascii="Times" w:hAnsi="Times" w:cs="Times"/>
        </w:rPr>
      </w:pPr>
      <w:r>
        <w:rPr>
          <w:rFonts w:ascii="Times" w:hAnsi="Times" w:cs="Times"/>
        </w:rPr>
        <w:t xml:space="preserve">June </w:t>
      </w:r>
      <w:r w:rsidR="00407D24">
        <w:rPr>
          <w:rFonts w:ascii="Times" w:hAnsi="Times" w:cs="Times"/>
        </w:rPr>
        <w:t>7</w:t>
      </w:r>
      <w:r w:rsidRPr="00426E20">
        <w:rPr>
          <w:rFonts w:ascii="Times" w:hAnsi="Times" w:cs="Times"/>
          <w:vertAlign w:val="superscript"/>
        </w:rPr>
        <w:t>th</w:t>
      </w:r>
      <w:r>
        <w:rPr>
          <w:rFonts w:ascii="Times" w:hAnsi="Times" w:cs="Times"/>
        </w:rPr>
        <w:t xml:space="preserve"> </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Start</w:t>
      </w:r>
    </w:p>
    <w:p w14:paraId="13314C6F" w14:textId="37D53F6E" w:rsidR="00A94FA4" w:rsidRPr="00954A43" w:rsidRDefault="00CE0CBF" w:rsidP="00CE0CBF">
      <w:pPr>
        <w:rPr>
          <w:rFonts w:ascii="Times" w:hAnsi="Times" w:cs="Times"/>
        </w:rPr>
      </w:pPr>
      <w:r w:rsidRPr="00954A43">
        <w:rPr>
          <w:rFonts w:ascii="Times" w:hAnsi="Times" w:cs="Times"/>
        </w:rPr>
        <w:t xml:space="preserve">June </w:t>
      </w:r>
      <w:r w:rsidR="00426E20">
        <w:rPr>
          <w:rFonts w:ascii="Times" w:hAnsi="Times" w:cs="Times"/>
        </w:rPr>
        <w:t>1</w:t>
      </w:r>
      <w:r w:rsidR="00407D24">
        <w:rPr>
          <w:rFonts w:ascii="Times" w:hAnsi="Times" w:cs="Times"/>
        </w:rPr>
        <w:t>3</w:t>
      </w:r>
      <w:r w:rsidR="00BA4875">
        <w:rPr>
          <w:rFonts w:ascii="Times" w:hAnsi="Times" w:cs="Times"/>
        </w:rPr>
        <w:t>th</w:t>
      </w:r>
      <w:r w:rsidRPr="00954A43">
        <w:rPr>
          <w:rFonts w:ascii="Times" w:hAnsi="Times" w:cs="Times"/>
        </w:rPr>
        <w:tab/>
      </w:r>
      <w:r w:rsidRPr="00954A43">
        <w:rPr>
          <w:rFonts w:ascii="Times" w:hAnsi="Times" w:cs="Times"/>
        </w:rPr>
        <w:tab/>
      </w:r>
      <w:r w:rsidRPr="00954A43">
        <w:rPr>
          <w:rFonts w:ascii="Times" w:hAnsi="Times" w:cs="Times"/>
        </w:rPr>
        <w:tab/>
      </w:r>
      <w:r w:rsidRPr="00954A43">
        <w:rPr>
          <w:rFonts w:ascii="Times" w:hAnsi="Times" w:cs="Times"/>
        </w:rPr>
        <w:tab/>
      </w:r>
      <w:r w:rsidRPr="00954A43">
        <w:rPr>
          <w:rFonts w:ascii="Times" w:hAnsi="Times" w:cs="Times"/>
        </w:rPr>
        <w:tab/>
      </w:r>
      <w:r w:rsidRPr="00954A43">
        <w:rPr>
          <w:rFonts w:ascii="Times" w:hAnsi="Times" w:cs="Times"/>
        </w:rPr>
        <w:tab/>
      </w:r>
      <w:r w:rsidRPr="00954A43">
        <w:rPr>
          <w:rFonts w:ascii="Times" w:hAnsi="Times" w:cs="Times"/>
        </w:rPr>
        <w:tab/>
      </w:r>
      <w:r w:rsidRPr="00954A43">
        <w:rPr>
          <w:rFonts w:ascii="Times" w:hAnsi="Times" w:cs="Times"/>
        </w:rPr>
        <w:tab/>
      </w:r>
      <w:r w:rsidR="00954A43" w:rsidRPr="00954A43">
        <w:rPr>
          <w:rFonts w:ascii="Times" w:hAnsi="Times" w:cs="Times"/>
        </w:rPr>
        <w:tab/>
      </w:r>
      <w:r w:rsidR="00954A43" w:rsidRPr="00954A43">
        <w:rPr>
          <w:rFonts w:ascii="Times" w:hAnsi="Times" w:cs="Times"/>
        </w:rPr>
        <w:tab/>
      </w:r>
      <w:r w:rsidRPr="00954A43">
        <w:rPr>
          <w:rFonts w:ascii="Times" w:hAnsi="Times" w:cs="Times"/>
        </w:rPr>
        <w:t>Chapters 1-5</w:t>
      </w:r>
    </w:p>
    <w:p w14:paraId="41E2F8CB" w14:textId="1BA0CB17" w:rsidR="00CE0CBF" w:rsidRPr="00954A43" w:rsidRDefault="00CE0CBF" w:rsidP="00CE0CBF">
      <w:pPr>
        <w:rPr>
          <w:rFonts w:ascii="Times" w:hAnsi="Times" w:cs="Times"/>
        </w:rPr>
      </w:pPr>
      <w:r w:rsidRPr="00954A43">
        <w:rPr>
          <w:rFonts w:ascii="Times" w:hAnsi="Times" w:cs="Times"/>
        </w:rPr>
        <w:t xml:space="preserve">June </w:t>
      </w:r>
      <w:r w:rsidR="00407D24">
        <w:rPr>
          <w:rFonts w:ascii="Times" w:hAnsi="Times" w:cs="Times"/>
        </w:rPr>
        <w:t>20</w:t>
      </w:r>
      <w:r w:rsidR="00BA4875">
        <w:rPr>
          <w:rFonts w:ascii="Times" w:hAnsi="Times" w:cs="Times"/>
        </w:rPr>
        <w:t>th</w:t>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Pr="00954A43">
        <w:rPr>
          <w:rFonts w:ascii="Times" w:hAnsi="Times" w:cs="Times"/>
        </w:rPr>
        <w:t>Chapters 6-9</w:t>
      </w:r>
    </w:p>
    <w:p w14:paraId="04628599" w14:textId="69429748" w:rsidR="00CE0CBF" w:rsidRPr="00954A43" w:rsidRDefault="00CE0CBF" w:rsidP="00CE0CBF">
      <w:pPr>
        <w:rPr>
          <w:rFonts w:ascii="Times" w:hAnsi="Times" w:cs="Times"/>
        </w:rPr>
      </w:pPr>
      <w:r w:rsidRPr="00954A43">
        <w:rPr>
          <w:rFonts w:ascii="Times" w:hAnsi="Times" w:cs="Times"/>
        </w:rPr>
        <w:t xml:space="preserve">June </w:t>
      </w:r>
      <w:r w:rsidR="00407D24">
        <w:rPr>
          <w:rFonts w:ascii="Times" w:hAnsi="Times" w:cs="Times"/>
        </w:rPr>
        <w:t>20</w:t>
      </w:r>
      <w:r w:rsidRPr="00954A43">
        <w:rPr>
          <w:rFonts w:ascii="Times" w:hAnsi="Times" w:cs="Times"/>
          <w:vertAlign w:val="superscript"/>
        </w:rPr>
        <w:t>th</w:t>
      </w:r>
      <w:r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Pr="00954A43">
        <w:rPr>
          <w:rFonts w:ascii="Times" w:hAnsi="Times" w:cs="Times"/>
        </w:rPr>
        <w:t>Test</w:t>
      </w:r>
      <w:r w:rsidR="00954A43" w:rsidRPr="00954A43">
        <w:rPr>
          <w:rFonts w:ascii="Times" w:hAnsi="Times" w:cs="Times"/>
        </w:rPr>
        <w:t xml:space="preserve"> 1</w:t>
      </w:r>
      <w:r w:rsidR="00640131">
        <w:rPr>
          <w:rFonts w:ascii="Times" w:hAnsi="Times" w:cs="Times"/>
        </w:rPr>
        <w:t xml:space="preserve"> </w:t>
      </w:r>
    </w:p>
    <w:p w14:paraId="3F4135AF" w14:textId="7A28A441" w:rsidR="00CE0CBF" w:rsidRPr="00954A43" w:rsidRDefault="00CE0CBF" w:rsidP="00CE0CBF">
      <w:pPr>
        <w:rPr>
          <w:rFonts w:ascii="Times" w:hAnsi="Times" w:cs="Times"/>
        </w:rPr>
      </w:pPr>
      <w:r w:rsidRPr="00954A43">
        <w:rPr>
          <w:rFonts w:ascii="Times" w:hAnsi="Times" w:cs="Times"/>
        </w:rPr>
        <w:t xml:space="preserve">June </w:t>
      </w:r>
      <w:r w:rsidR="00407D24">
        <w:rPr>
          <w:rFonts w:ascii="Times" w:hAnsi="Times" w:cs="Times"/>
        </w:rPr>
        <w:t>27</w:t>
      </w:r>
      <w:r w:rsidR="00640131" w:rsidRPr="00640131">
        <w:rPr>
          <w:rFonts w:ascii="Times" w:hAnsi="Times" w:cs="Times"/>
          <w:vertAlign w:val="superscript"/>
        </w:rPr>
        <w:t>th</w:t>
      </w:r>
      <w:r w:rsidR="00640131">
        <w:rPr>
          <w:rFonts w:ascii="Times" w:hAnsi="Times" w:cs="Times"/>
        </w:rPr>
        <w:t xml:space="preserve">  </w:t>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Pr="00954A43">
        <w:rPr>
          <w:rFonts w:ascii="Times" w:hAnsi="Times" w:cs="Times"/>
        </w:rPr>
        <w:t>Chapters 10-1</w:t>
      </w:r>
      <w:r w:rsidR="00BA4875">
        <w:rPr>
          <w:rFonts w:ascii="Times" w:hAnsi="Times" w:cs="Times"/>
        </w:rPr>
        <w:t>4</w:t>
      </w:r>
    </w:p>
    <w:p w14:paraId="15E7C865" w14:textId="22B08279" w:rsidR="00CE0CBF" w:rsidRPr="00954A43" w:rsidRDefault="00CE0CBF" w:rsidP="00CE0CBF">
      <w:pPr>
        <w:rPr>
          <w:rFonts w:ascii="Times" w:hAnsi="Times" w:cs="Times"/>
        </w:rPr>
      </w:pPr>
      <w:r w:rsidRPr="00954A43">
        <w:rPr>
          <w:rFonts w:ascii="Times" w:hAnsi="Times" w:cs="Times"/>
        </w:rPr>
        <w:t xml:space="preserve">June </w:t>
      </w:r>
      <w:r w:rsidR="00407D24">
        <w:rPr>
          <w:rFonts w:ascii="Times" w:hAnsi="Times" w:cs="Times"/>
        </w:rPr>
        <w:t>27</w:t>
      </w:r>
      <w:r w:rsidR="00640131" w:rsidRPr="00640131">
        <w:rPr>
          <w:rFonts w:ascii="Times" w:hAnsi="Times" w:cs="Times"/>
          <w:vertAlign w:val="superscript"/>
        </w:rPr>
        <w:t>th</w:t>
      </w:r>
      <w:r w:rsidR="00640131">
        <w:rPr>
          <w:rFonts w:ascii="Times" w:hAnsi="Times" w:cs="Times"/>
        </w:rPr>
        <w:t xml:space="preserve"> </w:t>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BA4875">
        <w:rPr>
          <w:rFonts w:ascii="Times" w:hAnsi="Times" w:cs="Times"/>
        </w:rPr>
        <w:t xml:space="preserve">Test 2 </w:t>
      </w:r>
    </w:p>
    <w:p w14:paraId="78A3D58E" w14:textId="2A539AC7" w:rsidR="00CE0CBF" w:rsidRPr="00BA4875" w:rsidRDefault="00640131" w:rsidP="00CE0CBF">
      <w:pPr>
        <w:rPr>
          <w:rFonts w:ascii="Times" w:hAnsi="Times" w:cs="Times"/>
        </w:rPr>
      </w:pPr>
      <w:r>
        <w:rPr>
          <w:rFonts w:ascii="Times" w:hAnsi="Times" w:cs="Times"/>
        </w:rPr>
        <w:t xml:space="preserve">July </w:t>
      </w:r>
      <w:r w:rsidR="00426E20">
        <w:rPr>
          <w:rFonts w:ascii="Times" w:hAnsi="Times" w:cs="Times"/>
        </w:rPr>
        <w:t>8</w:t>
      </w:r>
      <w:r w:rsidR="00BA4875">
        <w:rPr>
          <w:rFonts w:ascii="Times" w:hAnsi="Times" w:cs="Times"/>
        </w:rPr>
        <w:t>th</w:t>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BA4875">
        <w:rPr>
          <w:rFonts w:ascii="Times" w:hAnsi="Times" w:cs="Times"/>
        </w:rPr>
        <w:t>Chapters 15-19 &amp; 23</w:t>
      </w:r>
    </w:p>
    <w:p w14:paraId="4B446E1E" w14:textId="6AE55401" w:rsidR="00CE0CBF" w:rsidRPr="00954A43" w:rsidRDefault="00BA4875" w:rsidP="00CE0CBF">
      <w:pPr>
        <w:rPr>
          <w:rFonts w:ascii="Times" w:hAnsi="Times" w:cs="Times"/>
        </w:rPr>
      </w:pPr>
      <w:r>
        <w:rPr>
          <w:rFonts w:ascii="Times" w:hAnsi="Times" w:cs="Times"/>
        </w:rPr>
        <w:t xml:space="preserve">July </w:t>
      </w:r>
      <w:r w:rsidR="00640131">
        <w:rPr>
          <w:rFonts w:ascii="Times" w:hAnsi="Times" w:cs="Times"/>
        </w:rPr>
        <w:t>8th</w:t>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640131">
        <w:rPr>
          <w:rFonts w:ascii="Times" w:hAnsi="Times" w:cs="Times"/>
        </w:rPr>
        <w:t>Test 3(F</w:t>
      </w:r>
      <w:r>
        <w:rPr>
          <w:rFonts w:ascii="Times" w:hAnsi="Times" w:cs="Times"/>
        </w:rPr>
        <w:t>inal Exam</w:t>
      </w:r>
      <w:r w:rsidR="00640131">
        <w:rPr>
          <w:rFonts w:ascii="Times" w:hAnsi="Times" w:cs="Times"/>
        </w:rPr>
        <w:t>)</w:t>
      </w:r>
    </w:p>
    <w:p w14:paraId="581E2E56" w14:textId="44996E8E" w:rsidR="00BA4875" w:rsidRDefault="00640131" w:rsidP="00CE0CBF">
      <w:pPr>
        <w:rPr>
          <w:rFonts w:ascii="Times" w:hAnsi="Times" w:cs="Times"/>
        </w:rPr>
      </w:pPr>
      <w:r>
        <w:rPr>
          <w:rFonts w:ascii="Times" w:hAnsi="Times" w:cs="Times"/>
        </w:rPr>
        <w:t xml:space="preserve">July </w:t>
      </w:r>
      <w:r w:rsidR="00407D24">
        <w:rPr>
          <w:rFonts w:ascii="Times" w:hAnsi="Times" w:cs="Times"/>
        </w:rPr>
        <w:t>5</w:t>
      </w:r>
      <w:r w:rsidRPr="00640131">
        <w:rPr>
          <w:rFonts w:ascii="Times" w:hAnsi="Times" w:cs="Times"/>
          <w:vertAlign w:val="superscript"/>
        </w:rPr>
        <w:t>th</w:t>
      </w:r>
      <w:r>
        <w:rPr>
          <w:rFonts w:ascii="Times" w:hAnsi="Times" w:cs="Times"/>
        </w:rPr>
        <w:t>-</w:t>
      </w:r>
      <w:r w:rsidR="00407D24">
        <w:rPr>
          <w:rFonts w:ascii="Times" w:hAnsi="Times" w:cs="Times"/>
        </w:rPr>
        <w:t>8</w:t>
      </w:r>
      <w:r>
        <w:rPr>
          <w:rFonts w:ascii="Times" w:hAnsi="Times" w:cs="Times"/>
        </w:rPr>
        <w:t>th</w:t>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954A43" w:rsidRPr="00954A43">
        <w:rPr>
          <w:rFonts w:ascii="Times" w:hAnsi="Times" w:cs="Times"/>
        </w:rPr>
        <w:tab/>
      </w:r>
      <w:r w:rsidR="00BA4875">
        <w:rPr>
          <w:rFonts w:ascii="Times" w:hAnsi="Times" w:cs="Times"/>
        </w:rPr>
        <w:tab/>
      </w:r>
      <w:r>
        <w:rPr>
          <w:rFonts w:ascii="Times" w:hAnsi="Times" w:cs="Times"/>
        </w:rPr>
        <w:t xml:space="preserve">CPR Skills (Date </w:t>
      </w:r>
      <w:r w:rsidR="00426E20">
        <w:rPr>
          <w:rFonts w:ascii="Times" w:hAnsi="Times" w:cs="Times"/>
        </w:rPr>
        <w:t xml:space="preserve">&amp; time </w:t>
      </w:r>
      <w:r>
        <w:rPr>
          <w:rFonts w:ascii="Times" w:hAnsi="Times" w:cs="Times"/>
        </w:rPr>
        <w:t>to be determined)</w:t>
      </w:r>
    </w:p>
    <w:p w14:paraId="6D2E743A" w14:textId="77777777" w:rsidR="00BA4875" w:rsidRDefault="00BA4875" w:rsidP="00CE0CBF">
      <w:pPr>
        <w:rPr>
          <w:rFonts w:ascii="Times" w:hAnsi="Times" w:cs="Times"/>
        </w:rPr>
      </w:pPr>
    </w:p>
    <w:sectPr w:rsidR="00BA487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B1139C"/>
    <w:multiLevelType w:val="multilevel"/>
    <w:tmpl w:val="1D34C75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9C408D8"/>
    <w:multiLevelType w:val="hybridMultilevel"/>
    <w:tmpl w:val="38F6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26918"/>
    <w:multiLevelType w:val="hybridMultilevel"/>
    <w:tmpl w:val="EF2A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E5303"/>
    <w:multiLevelType w:val="hybridMultilevel"/>
    <w:tmpl w:val="6BECDE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529E5"/>
    <w:rsid w:val="00057029"/>
    <w:rsid w:val="0006188F"/>
    <w:rsid w:val="000618CE"/>
    <w:rsid w:val="00074762"/>
    <w:rsid w:val="000800CD"/>
    <w:rsid w:val="000834A0"/>
    <w:rsid w:val="00085C10"/>
    <w:rsid w:val="000B2B8B"/>
    <w:rsid w:val="000B48CB"/>
    <w:rsid w:val="000C75DE"/>
    <w:rsid w:val="000D2034"/>
    <w:rsid w:val="000D47F1"/>
    <w:rsid w:val="000D4908"/>
    <w:rsid w:val="000D763D"/>
    <w:rsid w:val="001410A3"/>
    <w:rsid w:val="00151D85"/>
    <w:rsid w:val="00153B28"/>
    <w:rsid w:val="00174C17"/>
    <w:rsid w:val="001A7F2A"/>
    <w:rsid w:val="001C0F44"/>
    <w:rsid w:val="001D4CD5"/>
    <w:rsid w:val="001E1926"/>
    <w:rsid w:val="002213D5"/>
    <w:rsid w:val="002349DC"/>
    <w:rsid w:val="00235C05"/>
    <w:rsid w:val="0024549D"/>
    <w:rsid w:val="00245ED9"/>
    <w:rsid w:val="0024606A"/>
    <w:rsid w:val="002478E8"/>
    <w:rsid w:val="002517BA"/>
    <w:rsid w:val="002709D1"/>
    <w:rsid w:val="00285F10"/>
    <w:rsid w:val="00294D84"/>
    <w:rsid w:val="002D56F3"/>
    <w:rsid w:val="002E1391"/>
    <w:rsid w:val="002E3D49"/>
    <w:rsid w:val="002E4DC5"/>
    <w:rsid w:val="002F3356"/>
    <w:rsid w:val="003120CF"/>
    <w:rsid w:val="00315932"/>
    <w:rsid w:val="00346AAE"/>
    <w:rsid w:val="00353AB3"/>
    <w:rsid w:val="00370A29"/>
    <w:rsid w:val="00384F70"/>
    <w:rsid w:val="003C11CD"/>
    <w:rsid w:val="003E1E8C"/>
    <w:rsid w:val="003E542F"/>
    <w:rsid w:val="003F3B9F"/>
    <w:rsid w:val="00402BE4"/>
    <w:rsid w:val="00407D24"/>
    <w:rsid w:val="00414300"/>
    <w:rsid w:val="00426E20"/>
    <w:rsid w:val="004372BE"/>
    <w:rsid w:val="00451A17"/>
    <w:rsid w:val="0045252F"/>
    <w:rsid w:val="00460D0C"/>
    <w:rsid w:val="004614F7"/>
    <w:rsid w:val="004729FA"/>
    <w:rsid w:val="00474A20"/>
    <w:rsid w:val="00485DE3"/>
    <w:rsid w:val="00497DBC"/>
    <w:rsid w:val="004A509B"/>
    <w:rsid w:val="004A7278"/>
    <w:rsid w:val="004B4B5D"/>
    <w:rsid w:val="004E65A1"/>
    <w:rsid w:val="004E7EDE"/>
    <w:rsid w:val="004F2AF3"/>
    <w:rsid w:val="00505B9D"/>
    <w:rsid w:val="0050665C"/>
    <w:rsid w:val="0051384B"/>
    <w:rsid w:val="00544B6E"/>
    <w:rsid w:val="00546B68"/>
    <w:rsid w:val="00587FD9"/>
    <w:rsid w:val="00593CBE"/>
    <w:rsid w:val="005A1575"/>
    <w:rsid w:val="005A1D4E"/>
    <w:rsid w:val="005A2A25"/>
    <w:rsid w:val="005A3F29"/>
    <w:rsid w:val="005C29F1"/>
    <w:rsid w:val="005D1D9C"/>
    <w:rsid w:val="005E7D20"/>
    <w:rsid w:val="005F55B7"/>
    <w:rsid w:val="00600729"/>
    <w:rsid w:val="00601764"/>
    <w:rsid w:val="00605EA4"/>
    <w:rsid w:val="00611130"/>
    <w:rsid w:val="006129D6"/>
    <w:rsid w:val="00615F41"/>
    <w:rsid w:val="0062268B"/>
    <w:rsid w:val="00630906"/>
    <w:rsid w:val="00635840"/>
    <w:rsid w:val="00640131"/>
    <w:rsid w:val="00665695"/>
    <w:rsid w:val="006C4B10"/>
    <w:rsid w:val="006D2757"/>
    <w:rsid w:val="006D7185"/>
    <w:rsid w:val="006F2698"/>
    <w:rsid w:val="006F316C"/>
    <w:rsid w:val="007137E2"/>
    <w:rsid w:val="00713FBB"/>
    <w:rsid w:val="0072312A"/>
    <w:rsid w:val="00757008"/>
    <w:rsid w:val="0076613A"/>
    <w:rsid w:val="00770E74"/>
    <w:rsid w:val="00780DCD"/>
    <w:rsid w:val="00791537"/>
    <w:rsid w:val="007B3CD3"/>
    <w:rsid w:val="007D0069"/>
    <w:rsid w:val="007D3FB2"/>
    <w:rsid w:val="007D4459"/>
    <w:rsid w:val="007D7737"/>
    <w:rsid w:val="007F3A4E"/>
    <w:rsid w:val="00812508"/>
    <w:rsid w:val="00817A62"/>
    <w:rsid w:val="008206FC"/>
    <w:rsid w:val="00834329"/>
    <w:rsid w:val="008631F4"/>
    <w:rsid w:val="00890B42"/>
    <w:rsid w:val="00903E47"/>
    <w:rsid w:val="0092063D"/>
    <w:rsid w:val="00947690"/>
    <w:rsid w:val="00954A43"/>
    <w:rsid w:val="0097167F"/>
    <w:rsid w:val="009845B0"/>
    <w:rsid w:val="00985401"/>
    <w:rsid w:val="00994B27"/>
    <w:rsid w:val="009C793D"/>
    <w:rsid w:val="009D47F9"/>
    <w:rsid w:val="009D522E"/>
    <w:rsid w:val="009D5DF1"/>
    <w:rsid w:val="009E1B59"/>
    <w:rsid w:val="009E682F"/>
    <w:rsid w:val="009F6CC8"/>
    <w:rsid w:val="00A022F2"/>
    <w:rsid w:val="00A17B4D"/>
    <w:rsid w:val="00A32A0F"/>
    <w:rsid w:val="00A33061"/>
    <w:rsid w:val="00A409ED"/>
    <w:rsid w:val="00A73AFA"/>
    <w:rsid w:val="00A94FA4"/>
    <w:rsid w:val="00AB4B7C"/>
    <w:rsid w:val="00AE4D03"/>
    <w:rsid w:val="00B06F16"/>
    <w:rsid w:val="00B15CFC"/>
    <w:rsid w:val="00B168E3"/>
    <w:rsid w:val="00B177AC"/>
    <w:rsid w:val="00B46EA7"/>
    <w:rsid w:val="00B521E7"/>
    <w:rsid w:val="00B53C93"/>
    <w:rsid w:val="00B57BE5"/>
    <w:rsid w:val="00B65BDE"/>
    <w:rsid w:val="00B91246"/>
    <w:rsid w:val="00B924D5"/>
    <w:rsid w:val="00B93D1F"/>
    <w:rsid w:val="00BA1630"/>
    <w:rsid w:val="00BA4875"/>
    <w:rsid w:val="00BB3E57"/>
    <w:rsid w:val="00BB43DA"/>
    <w:rsid w:val="00BD6186"/>
    <w:rsid w:val="00BE4BF0"/>
    <w:rsid w:val="00BF24B3"/>
    <w:rsid w:val="00BF3E02"/>
    <w:rsid w:val="00BF4CB2"/>
    <w:rsid w:val="00C145EA"/>
    <w:rsid w:val="00C26807"/>
    <w:rsid w:val="00C35A15"/>
    <w:rsid w:val="00C54F15"/>
    <w:rsid w:val="00C551DC"/>
    <w:rsid w:val="00C64451"/>
    <w:rsid w:val="00C71EE3"/>
    <w:rsid w:val="00C73F54"/>
    <w:rsid w:val="00CC5457"/>
    <w:rsid w:val="00CE0CBF"/>
    <w:rsid w:val="00CE5BE3"/>
    <w:rsid w:val="00CF0E23"/>
    <w:rsid w:val="00CF5221"/>
    <w:rsid w:val="00CF5E78"/>
    <w:rsid w:val="00D12357"/>
    <w:rsid w:val="00D272A7"/>
    <w:rsid w:val="00D401CD"/>
    <w:rsid w:val="00D4584F"/>
    <w:rsid w:val="00D52288"/>
    <w:rsid w:val="00D841E0"/>
    <w:rsid w:val="00D95173"/>
    <w:rsid w:val="00D95C4F"/>
    <w:rsid w:val="00DA02CA"/>
    <w:rsid w:val="00DD3973"/>
    <w:rsid w:val="00E002F0"/>
    <w:rsid w:val="00E05995"/>
    <w:rsid w:val="00E114BC"/>
    <w:rsid w:val="00E26421"/>
    <w:rsid w:val="00E3558B"/>
    <w:rsid w:val="00E41C87"/>
    <w:rsid w:val="00E537E6"/>
    <w:rsid w:val="00E542B0"/>
    <w:rsid w:val="00E57B3F"/>
    <w:rsid w:val="00E57BEE"/>
    <w:rsid w:val="00E72481"/>
    <w:rsid w:val="00E83312"/>
    <w:rsid w:val="00E96686"/>
    <w:rsid w:val="00EB33B9"/>
    <w:rsid w:val="00F02844"/>
    <w:rsid w:val="00F10F86"/>
    <w:rsid w:val="00F1601A"/>
    <w:rsid w:val="00F23329"/>
    <w:rsid w:val="00F413C5"/>
    <w:rsid w:val="00F45421"/>
    <w:rsid w:val="00F50FEC"/>
    <w:rsid w:val="00FB7323"/>
    <w:rsid w:val="00FC0D31"/>
    <w:rsid w:val="00FD1DD9"/>
    <w:rsid w:val="00FD3144"/>
    <w:rsid w:val="00FE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39A0384"/>
  <w15:docId w15:val="{2F6472BA-EB61-4BFA-8B68-9F733D69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1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14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1D4CD5"/>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1D4CD5"/>
    <w:rPr>
      <w:rFonts w:ascii="Courier New" w:hAnsi="Courier New" w:cs="Times New Roman"/>
      <w:sz w:val="20"/>
      <w:szCs w:val="20"/>
    </w:rPr>
  </w:style>
  <w:style w:type="paragraph" w:styleId="Footer">
    <w:name w:val="footer"/>
    <w:basedOn w:val="Normal"/>
    <w:link w:val="FooterChar"/>
    <w:uiPriority w:val="99"/>
    <w:rsid w:val="001D4CD5"/>
    <w:rPr>
      <w:rFonts w:ascii="Times New Roman" w:hAnsi="Times New Roman"/>
    </w:rPr>
  </w:style>
  <w:style w:type="character" w:customStyle="1" w:styleId="FooterChar">
    <w:name w:val="Footer Char"/>
    <w:basedOn w:val="DefaultParagraphFont"/>
    <w:link w:val="Footer"/>
    <w:uiPriority w:val="99"/>
    <w:locked/>
    <w:rsid w:val="001D4CD5"/>
    <w:rPr>
      <w:rFonts w:ascii="Times New Roman" w:eastAsia="Times New Roman" w:hAnsi="Times New Roman" w:cs="Times New Roman"/>
    </w:rPr>
  </w:style>
  <w:style w:type="paragraph" w:styleId="ListParagraph">
    <w:name w:val="List Paragraph"/>
    <w:basedOn w:val="Normal"/>
    <w:uiPriority w:val="99"/>
    <w:qFormat/>
    <w:rsid w:val="005A2A25"/>
    <w:pPr>
      <w:ind w:left="720"/>
      <w:contextualSpacing/>
    </w:pPr>
  </w:style>
  <w:style w:type="paragraph" w:styleId="BalloonText">
    <w:name w:val="Balloon Text"/>
    <w:basedOn w:val="Normal"/>
    <w:link w:val="BalloonTextChar"/>
    <w:uiPriority w:val="99"/>
    <w:rsid w:val="00FE46FC"/>
    <w:rPr>
      <w:rFonts w:ascii="Tahoma" w:hAnsi="Tahoma" w:cs="Tahoma"/>
      <w:sz w:val="16"/>
      <w:szCs w:val="16"/>
    </w:rPr>
  </w:style>
  <w:style w:type="character" w:customStyle="1" w:styleId="BalloonTextChar">
    <w:name w:val="Balloon Text Char"/>
    <w:basedOn w:val="DefaultParagraphFont"/>
    <w:link w:val="BalloonText"/>
    <w:uiPriority w:val="99"/>
    <w:locked/>
    <w:rsid w:val="00FE46FC"/>
    <w:rPr>
      <w:rFonts w:ascii="Tahoma" w:hAnsi="Tahoma" w:cs="Tahoma"/>
      <w:sz w:val="16"/>
      <w:szCs w:val="16"/>
    </w:rPr>
  </w:style>
  <w:style w:type="character" w:customStyle="1" w:styleId="fnt0">
    <w:name w:val="fnt0"/>
    <w:basedOn w:val="DefaultParagraphFont"/>
    <w:uiPriority w:val="99"/>
    <w:rsid w:val="00E57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9a2f3f6a90284f299395e2021a4234c0">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55f561a3c6d1005d66146d80e909a477"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D45F0-BD04-45A4-80DF-282309644D04}">
  <ds:schemaRefs>
    <ds:schemaRef ds:uri="http://schemas.microsoft.com/sharepoint/v3/contenttype/forms"/>
  </ds:schemaRefs>
</ds:datastoreItem>
</file>

<file path=customXml/itemProps2.xml><?xml version="1.0" encoding="utf-8"?>
<ds:datastoreItem xmlns:ds="http://schemas.openxmlformats.org/officeDocument/2006/customXml" ds:itemID="{0115771A-546C-4819-B5D7-2CD9AC8F3ACF}">
  <ds:schemaRef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6ee2aeed-e79b-48d5-931d-bff8e7aa7e85"/>
    <ds:schemaRef ds:uri="http://purl.org/dc/dcmitype/"/>
    <ds:schemaRef ds:uri="http://schemas.microsoft.com/office/2006/documentManagement/types"/>
    <ds:schemaRef ds:uri="http://schemas.microsoft.com/office/infopath/2007/PartnerControls"/>
    <ds:schemaRef ds:uri="8df555eb-4f8e-470a-9426-a663dba0be0b"/>
  </ds:schemaRefs>
</ds:datastoreItem>
</file>

<file path=customXml/itemProps3.xml><?xml version="1.0" encoding="utf-8"?>
<ds:datastoreItem xmlns:ds="http://schemas.openxmlformats.org/officeDocument/2006/customXml" ds:itemID="{8FA1A7D3-4848-4EF0-9846-322584952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Justin W. Hargrove</cp:lastModifiedBy>
  <cp:revision>3</cp:revision>
  <cp:lastPrinted>2012-01-11T22:13:00Z</cp:lastPrinted>
  <dcterms:created xsi:type="dcterms:W3CDTF">2021-04-29T20:01:00Z</dcterms:created>
  <dcterms:modified xsi:type="dcterms:W3CDTF">2021-04-29T20:02:00Z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