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431BA2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EC8">
        <w:rPr>
          <w:rFonts w:ascii="Times New Roman" w:hAnsi="Times New Roman" w:cs="Times New Roman"/>
          <w:b/>
          <w:color w:val="000000" w:themeColor="text1"/>
          <w:sz w:val="32"/>
        </w:rPr>
        <w:t>33</w:t>
      </w:r>
      <w:r w:rsidR="00BC6487" w:rsidRPr="00BC6487">
        <w:rPr>
          <w:rFonts w:ascii="Times New Roman" w:hAnsi="Times New Roman" w:cs="Times New Roman"/>
          <w:b/>
          <w:color w:val="000000" w:themeColor="text1"/>
          <w:sz w:val="32"/>
        </w:rPr>
        <w:t>RNSG 1</w:t>
      </w:r>
      <w:r w:rsidR="00580EDE">
        <w:rPr>
          <w:rFonts w:ascii="Times New Roman" w:hAnsi="Times New Roman" w:cs="Times New Roman"/>
          <w:b/>
          <w:color w:val="000000" w:themeColor="text1"/>
          <w:sz w:val="32"/>
        </w:rPr>
        <w:t>430</w:t>
      </w:r>
    </w:p>
    <w:p w14:paraId="5B5254EE" w14:textId="13E1FA5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w:t>
      </w:r>
      <w:r w:rsidR="00037475">
        <w:rPr>
          <w:rFonts w:ascii="Times New Roman" w:hAnsi="Times New Roman" w:cs="Times New Roman"/>
          <w:b/>
          <w:spacing w:val="-3"/>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67AFFF40"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w:t>
      </w:r>
      <w:r w:rsidR="00A5432E">
        <w:rPr>
          <w:rFonts w:ascii="Times New Roman" w:hAnsi="Times New Roman" w:cs="Times New Roman"/>
          <w:b/>
          <w:sz w:val="28"/>
        </w:rPr>
        <w:t>Amanda Shaw, MSN RN NPD=BC</w:t>
      </w:r>
    </w:p>
    <w:p w14:paraId="132579AA" w14:textId="1CAA81ED"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7</w:t>
      </w:r>
    </w:p>
    <w:p w14:paraId="1FB92D07" w14:textId="730AFA2E"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5432E">
        <w:rPr>
          <w:rFonts w:ascii="Times New Roman" w:hAnsi="Times New Roman" w:cs="Times New Roman"/>
          <w:b/>
          <w:spacing w:val="-4"/>
          <w:sz w:val="24"/>
        </w:rPr>
        <w:t>469-652-0605</w:t>
      </w:r>
    </w:p>
    <w:p w14:paraId="1E0116D9" w14:textId="510CED2F"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A5432E">
        <w:rPr>
          <w:rFonts w:ascii="Times New Roman" w:hAnsi="Times New Roman" w:cs="Times New Roman"/>
          <w:b/>
          <w:spacing w:val="-6"/>
          <w:sz w:val="24"/>
        </w:rPr>
        <w:t>ashaw@ntcc.edu</w:t>
      </w:r>
    </w:p>
    <w:p w14:paraId="2AD64A3E" w14:textId="4C3A3EC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9522B6">
        <w:rPr>
          <w:rFonts w:ascii="Times New Roman" w:hAnsi="Times New Roman" w:cs="Times New Roman"/>
          <w:b/>
          <w:sz w:val="28"/>
        </w:rPr>
        <w:t xml:space="preserve"> Dr. Karen Koerber-Timmons, PhD, RN, CLNC, CNE, NEA-BC, NPD-BC</w:t>
      </w:r>
    </w:p>
    <w:p w14:paraId="79EAE3F8" w14:textId="6CC0DEC6"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1</w:t>
      </w:r>
    </w:p>
    <w:p w14:paraId="43388AD1" w14:textId="5CB28460"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9522B6">
        <w:rPr>
          <w:rFonts w:ascii="Times New Roman" w:hAnsi="Times New Roman" w:cs="Times New Roman"/>
          <w:b/>
          <w:spacing w:val="-4"/>
          <w:sz w:val="24"/>
        </w:rPr>
        <w:t>-8372</w:t>
      </w:r>
    </w:p>
    <w:p w14:paraId="6B325927" w14:textId="5638571E"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009717E3">
        <w:rPr>
          <w:rFonts w:ascii="Times New Roman" w:hAnsi="Times New Roman" w:cs="Times New Roman"/>
          <w:b/>
          <w:spacing w:val="-6"/>
          <w:sz w:val="24"/>
        </w:rPr>
        <w:t xml:space="preserve"> ktimmons</w:t>
      </w:r>
      <w:r>
        <w:rPr>
          <w:rFonts w:ascii="Times New Roman" w:hAnsi="Times New Roman" w:cs="Times New Roman"/>
          <w:b/>
          <w:spacing w:val="-6"/>
          <w:sz w:val="24"/>
        </w:rPr>
        <w:t>@ntcc.edu</w:t>
      </w:r>
    </w:p>
    <w:p w14:paraId="74FD6ED8" w14:textId="402426A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72178F">
        <w:rPr>
          <w:rFonts w:ascii="Times New Roman" w:hAnsi="Times New Roman" w:cs="Times New Roman"/>
          <w:b/>
          <w:sz w:val="28"/>
        </w:rPr>
        <w:t xml:space="preserve"> C</w:t>
      </w:r>
      <w:r w:rsidR="00A5432E">
        <w:rPr>
          <w:rFonts w:ascii="Times New Roman" w:hAnsi="Times New Roman" w:cs="Times New Roman"/>
          <w:b/>
          <w:sz w:val="28"/>
        </w:rPr>
        <w:t>arol Slider MSN, RN</w:t>
      </w:r>
    </w:p>
    <w:p w14:paraId="39925C9D" w14:textId="1AD4148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72178F">
        <w:rPr>
          <w:rFonts w:ascii="Times New Roman" w:hAnsi="Times New Roman" w:cs="Times New Roman"/>
          <w:b/>
          <w:spacing w:val="-6"/>
          <w:sz w:val="24"/>
        </w:rPr>
        <w:t xml:space="preserve"> UHS 205</w:t>
      </w:r>
    </w:p>
    <w:p w14:paraId="3EF7CE86" w14:textId="5906E1BD"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E51B9F">
        <w:rPr>
          <w:rFonts w:ascii="Times New Roman" w:hAnsi="Times New Roman" w:cs="Times New Roman"/>
          <w:b/>
          <w:spacing w:val="-4"/>
          <w:sz w:val="24"/>
        </w:rPr>
        <w:t>903-</w:t>
      </w:r>
      <w:r w:rsidR="00A5432E">
        <w:rPr>
          <w:rFonts w:ascii="Times New Roman" w:hAnsi="Times New Roman" w:cs="Times New Roman"/>
          <w:b/>
          <w:spacing w:val="-4"/>
          <w:sz w:val="24"/>
        </w:rPr>
        <w:t>348-2703</w:t>
      </w:r>
    </w:p>
    <w:p w14:paraId="43BABC34" w14:textId="0D54A609"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00A5432E">
        <w:rPr>
          <w:rFonts w:ascii="Times New Roman" w:hAnsi="Times New Roman" w:cs="Times New Roman"/>
          <w:b/>
          <w:spacing w:val="-1"/>
          <w:sz w:val="24"/>
        </w:rPr>
        <w:t xml:space="preserve"> cslider@ntcc.edu</w:t>
      </w:r>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0BB822C5" w14:textId="0F21F77B" w:rsidR="008D0CEF" w:rsidRPr="003E74E4" w:rsidRDefault="009522B6" w:rsidP="008D0CEF">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r w:rsidR="008D0CEF" w:rsidRPr="003E74E4">
        <w:rPr>
          <w:rFonts w:ascii="Times New Roman" w:hAnsi="Times New Roman" w:cs="Times New Roman"/>
          <w:b/>
          <w:i/>
          <w:sz w:val="24"/>
          <w:szCs w:val="24"/>
        </w:rPr>
        <w:t xml:space="preserve">Office Hours are </w:t>
      </w:r>
      <w:r w:rsidR="008D0CEF">
        <w:rPr>
          <w:rFonts w:ascii="Times New Roman" w:hAnsi="Times New Roman" w:cs="Times New Roman"/>
          <w:b/>
          <w:i/>
          <w:sz w:val="24"/>
          <w:szCs w:val="24"/>
        </w:rPr>
        <w:t>listed below for Ms. Shipp</w:t>
      </w:r>
      <w:r w:rsidR="008D0CEF" w:rsidRPr="003E74E4">
        <w:rPr>
          <w:rFonts w:ascii="Times New Roman" w:hAnsi="Times New Roman" w:cs="Times New Roman"/>
          <w:b/>
          <w:i/>
          <w:sz w:val="24"/>
          <w:szCs w:val="24"/>
        </w:rPr>
        <w:t xml:space="preserve">. </w:t>
      </w:r>
      <w:r w:rsidR="008D0CEF" w:rsidRPr="00E90150">
        <w:rPr>
          <w:rFonts w:ascii="Times New Roman" w:hAnsi="Times New Roman" w:cs="Times New Roman"/>
          <w:b/>
          <w:i/>
          <w:color w:val="FF0000"/>
          <w:sz w:val="24"/>
          <w:szCs w:val="24"/>
        </w:rPr>
        <w:t xml:space="preserve">Contact instructor via NTCC email </w:t>
      </w:r>
      <w:r w:rsidR="008D0CEF" w:rsidRPr="003E74E4">
        <w:rPr>
          <w:rFonts w:ascii="Times New Roman" w:hAnsi="Times New Roman" w:cs="Times New Roman"/>
          <w:b/>
          <w:i/>
          <w:sz w:val="24"/>
          <w:szCs w:val="24"/>
        </w:rPr>
        <w:t>to schedule</w:t>
      </w:r>
      <w:r w:rsidR="008D0CEF">
        <w:rPr>
          <w:rFonts w:ascii="Times New Roman" w:hAnsi="Times New Roman" w:cs="Times New Roman"/>
          <w:b/>
          <w:i/>
          <w:sz w:val="24"/>
          <w:szCs w:val="24"/>
        </w:rPr>
        <w:t xml:space="preserve"> Zoom meetings</w:t>
      </w:r>
      <w:r w:rsidR="008D0CEF" w:rsidRPr="003E74E4">
        <w:rPr>
          <w:rFonts w:ascii="Times New Roman" w:hAnsi="Times New Roman" w:cs="Times New Roman"/>
          <w:b/>
          <w:i/>
          <w:sz w:val="24"/>
          <w:szCs w:val="24"/>
        </w:rPr>
        <w:t>.</w:t>
      </w:r>
      <w:r w:rsidR="008D0CEF">
        <w:rPr>
          <w:rFonts w:ascii="Times New Roman" w:hAnsi="Times New Roman" w:cs="Times New Roman"/>
          <w:b/>
          <w:i/>
          <w:sz w:val="24"/>
          <w:szCs w:val="24"/>
        </w:rPr>
        <w:t xml:space="preserve"> Meeting at a time </w:t>
      </w:r>
      <w:r w:rsidR="00273998">
        <w:rPr>
          <w:rFonts w:ascii="Times New Roman" w:hAnsi="Times New Roman" w:cs="Times New Roman"/>
          <w:b/>
          <w:i/>
          <w:sz w:val="24"/>
          <w:szCs w:val="24"/>
        </w:rPr>
        <w:t xml:space="preserve">not </w:t>
      </w:r>
      <w:r w:rsidR="008D0CEF">
        <w:rPr>
          <w:rFonts w:ascii="Times New Roman" w:hAnsi="Times New Roman" w:cs="Times New Roman"/>
          <w:b/>
          <w:i/>
          <w:sz w:val="24"/>
          <w:szCs w:val="24"/>
        </w:rPr>
        <w:t xml:space="preserve">listed </w:t>
      </w:r>
      <w:r w:rsidR="00273998">
        <w:rPr>
          <w:rFonts w:ascii="Times New Roman" w:hAnsi="Times New Roman" w:cs="Times New Roman"/>
          <w:b/>
          <w:i/>
          <w:sz w:val="24"/>
          <w:szCs w:val="24"/>
        </w:rPr>
        <w:t xml:space="preserve">as </w:t>
      </w:r>
      <w:r w:rsidR="008D0CEF">
        <w:rPr>
          <w:rFonts w:ascii="Times New Roman" w:hAnsi="Times New Roman" w:cs="Times New Roman"/>
          <w:b/>
          <w:i/>
          <w:sz w:val="24"/>
          <w:szCs w:val="24"/>
        </w:rPr>
        <w:t>office hours are available by appointment only.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D0CEF" w:rsidRPr="002E21E3" w14:paraId="30397B65" w14:textId="77777777" w:rsidTr="00824CFB">
        <w:trPr>
          <w:trHeight w:val="287"/>
        </w:trPr>
        <w:tc>
          <w:tcPr>
            <w:tcW w:w="1350" w:type="dxa"/>
            <w:vMerge w:val="restart"/>
            <w:tcBorders>
              <w:right w:val="single" w:sz="6" w:space="0" w:color="000000"/>
            </w:tcBorders>
            <w:shd w:val="clear" w:color="auto" w:fill="FFFFFF" w:themeFill="background1"/>
          </w:tcPr>
          <w:p w14:paraId="321A864E" w14:textId="77777777" w:rsidR="008D0CEF" w:rsidRPr="002E21E3" w:rsidRDefault="008D0CEF" w:rsidP="00824CF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3E9F34A7" w14:textId="77777777" w:rsidR="008D0CEF" w:rsidRPr="002E21E3" w:rsidRDefault="008D0CEF" w:rsidP="00824CF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CB3CE18"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8F6705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140C31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C897BD5"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1608DD7"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02E6DDD"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D0CEF" w:rsidRPr="002E21E3" w14:paraId="0F1E24EB" w14:textId="77777777" w:rsidTr="00824CFB">
        <w:trPr>
          <w:trHeight w:val="481"/>
        </w:trPr>
        <w:tc>
          <w:tcPr>
            <w:tcW w:w="1350" w:type="dxa"/>
            <w:vMerge/>
            <w:tcBorders>
              <w:top w:val="nil"/>
              <w:right w:val="single" w:sz="6" w:space="0" w:color="000000"/>
            </w:tcBorders>
            <w:shd w:val="clear" w:color="auto" w:fill="FFFFFF" w:themeFill="background1"/>
          </w:tcPr>
          <w:p w14:paraId="283FAFCE" w14:textId="77777777" w:rsidR="008D0CEF" w:rsidRPr="002E21E3" w:rsidRDefault="008D0CEF" w:rsidP="00824CF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E482AB5" w14:textId="41D483A4" w:rsidR="008D0CEF" w:rsidRPr="00813EEE" w:rsidRDefault="008D0CEF" w:rsidP="00824CFB">
            <w:pPr>
              <w:autoSpaceDE w:val="0"/>
              <w:autoSpaceDN w:val="0"/>
              <w:spacing w:before="120" w:line="228" w:lineRule="exact"/>
              <w:ind w:left="107"/>
              <w:jc w:val="center"/>
              <w:rPr>
                <w:rFonts w:ascii="Times New Roman" w:hAnsi="Times New Roman" w:cs="Times New Roman"/>
                <w:spacing w:val="-1"/>
                <w:sz w:val="20"/>
              </w:rPr>
            </w:pPr>
          </w:p>
          <w:p w14:paraId="219B366D" w14:textId="4CB0A8D7" w:rsidR="008D0CEF" w:rsidRPr="00813EEE" w:rsidRDefault="00721D5E" w:rsidP="00824CFB">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5</w:t>
            </w:r>
            <w:r w:rsidR="008D0CEF" w:rsidRPr="00813EEE">
              <w:rPr>
                <w:rFonts w:ascii="Times New Roman" w:hAnsi="Times New Roman" w:cs="Times New Roman"/>
                <w:spacing w:val="-1"/>
                <w:sz w:val="20"/>
              </w:rPr>
              <w:t xml:space="preserve">:00 – 8:00pm </w:t>
            </w:r>
          </w:p>
          <w:p w14:paraId="5A83B0D0" w14:textId="77777777" w:rsidR="008D0CEF" w:rsidRPr="00813EEE" w:rsidRDefault="008D0CEF" w:rsidP="00824CF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13EEE">
              <w:rPr>
                <w:rFonts w:ascii="Times New Roman" w:hAnsi="Times New Roman" w:cs="Times New Roman"/>
                <w:spacing w:val="-1"/>
                <w:sz w:val="20"/>
              </w:rPr>
              <w:t>via Zoom</w:t>
            </w:r>
          </w:p>
        </w:tc>
        <w:tc>
          <w:tcPr>
            <w:tcW w:w="1440" w:type="dxa"/>
            <w:tcBorders>
              <w:top w:val="single" w:sz="6" w:space="0" w:color="000000"/>
              <w:left w:val="single" w:sz="6" w:space="0" w:color="000000"/>
              <w:right w:val="single" w:sz="6" w:space="0" w:color="000000"/>
            </w:tcBorders>
            <w:shd w:val="clear" w:color="auto" w:fill="FFFFFF" w:themeFill="background1"/>
          </w:tcPr>
          <w:p w14:paraId="092304C4" w14:textId="2F1EF5D7" w:rsidR="008D0CEF" w:rsidRPr="00813EEE" w:rsidRDefault="008D0CEF" w:rsidP="00824CFB">
            <w:pPr>
              <w:autoSpaceDE w:val="0"/>
              <w:autoSpaceDN w:val="0"/>
              <w:spacing w:before="120" w:line="228" w:lineRule="exact"/>
              <w:ind w:left="107"/>
              <w:jc w:val="center"/>
              <w:rPr>
                <w:rFonts w:ascii="Times New Roman" w:hAnsi="Times New Roman" w:cs="Times New Roman"/>
                <w:spacing w:val="-1"/>
                <w:sz w:val="20"/>
              </w:rPr>
            </w:pPr>
            <w:r w:rsidRPr="00813EEE">
              <w:rPr>
                <w:rFonts w:ascii="Times New Roman" w:hAnsi="Times New Roman" w:cs="Times New Roman"/>
                <w:spacing w:val="-1"/>
                <w:sz w:val="20"/>
              </w:rPr>
              <w:t>12:</w:t>
            </w:r>
            <w:r w:rsidR="00721D5E">
              <w:rPr>
                <w:rFonts w:ascii="Times New Roman" w:hAnsi="Times New Roman" w:cs="Times New Roman"/>
                <w:spacing w:val="-1"/>
                <w:sz w:val="20"/>
              </w:rPr>
              <w:t>00</w:t>
            </w:r>
            <w:r w:rsidRPr="00813EEE">
              <w:rPr>
                <w:rFonts w:ascii="Times New Roman" w:hAnsi="Times New Roman" w:cs="Times New Roman"/>
                <w:spacing w:val="-1"/>
                <w:sz w:val="20"/>
              </w:rPr>
              <w:t xml:space="preserve"> –2:00pm</w:t>
            </w:r>
          </w:p>
          <w:p w14:paraId="1F7A8795" w14:textId="77777777" w:rsidR="008D0CEF" w:rsidRPr="00813EEE" w:rsidRDefault="008D0CEF" w:rsidP="00824CFB">
            <w:pPr>
              <w:autoSpaceDE w:val="0"/>
              <w:autoSpaceDN w:val="0"/>
              <w:spacing w:before="120" w:line="228" w:lineRule="exact"/>
              <w:ind w:left="107"/>
              <w:jc w:val="center"/>
              <w:rPr>
                <w:rFonts w:ascii="Times New Roman" w:hAnsi="Times New Roman" w:cs="Times New Roman"/>
                <w:spacing w:val="-1"/>
                <w:sz w:val="20"/>
              </w:rPr>
            </w:pPr>
            <w:r w:rsidRPr="00813EEE">
              <w:rPr>
                <w:rFonts w:ascii="Times New Roman" w:hAnsi="Times New Roman" w:cs="Times New Roman"/>
                <w:spacing w:val="-1"/>
                <w:sz w:val="20"/>
              </w:rPr>
              <w:t xml:space="preserve">6:00 – 8:00pm </w:t>
            </w:r>
          </w:p>
          <w:p w14:paraId="3AB01155" w14:textId="77777777" w:rsidR="008D0CEF" w:rsidRPr="00813EEE" w:rsidRDefault="008D0CEF" w:rsidP="00824CF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13EEE">
              <w:rPr>
                <w:rFonts w:ascii="Times New Roman" w:hAnsi="Times New Roman" w:cs="Times New Roman"/>
                <w:spacing w:val="-1"/>
                <w:sz w:val="20"/>
              </w:rPr>
              <w:t>via Zoom</w:t>
            </w:r>
          </w:p>
        </w:tc>
        <w:tc>
          <w:tcPr>
            <w:tcW w:w="1510" w:type="dxa"/>
            <w:tcBorders>
              <w:top w:val="single" w:sz="6" w:space="0" w:color="000000"/>
              <w:left w:val="single" w:sz="6" w:space="0" w:color="000000"/>
              <w:right w:val="single" w:sz="6" w:space="0" w:color="000000"/>
            </w:tcBorders>
            <w:shd w:val="clear" w:color="auto" w:fill="FFFFFF" w:themeFill="background1"/>
          </w:tcPr>
          <w:p w14:paraId="6BD65D2E" w14:textId="381F195F" w:rsidR="008D0CEF" w:rsidRPr="00813EEE" w:rsidRDefault="00721D5E" w:rsidP="00824CFB">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Clinical </w:t>
            </w:r>
          </w:p>
        </w:tc>
        <w:tc>
          <w:tcPr>
            <w:tcW w:w="1460" w:type="dxa"/>
            <w:tcBorders>
              <w:top w:val="single" w:sz="6" w:space="0" w:color="000000"/>
              <w:left w:val="single" w:sz="6" w:space="0" w:color="000000"/>
              <w:right w:val="single" w:sz="6" w:space="0" w:color="000000"/>
            </w:tcBorders>
            <w:shd w:val="clear" w:color="auto" w:fill="FFFFFF" w:themeFill="background1"/>
          </w:tcPr>
          <w:p w14:paraId="1EFF29A2" w14:textId="77777777" w:rsidR="00721D5E" w:rsidRDefault="00721D5E" w:rsidP="00273998">
            <w:pPr>
              <w:autoSpaceDE w:val="0"/>
              <w:autoSpaceDN w:val="0"/>
              <w:spacing w:line="228" w:lineRule="exact"/>
              <w:ind w:left="107"/>
              <w:jc w:val="center"/>
              <w:rPr>
                <w:rFonts w:ascii="Times New Roman" w:hAnsi="Times New Roman" w:cs="Times New Roman"/>
                <w:spacing w:val="-1"/>
                <w:sz w:val="20"/>
              </w:rPr>
            </w:pPr>
          </w:p>
          <w:p w14:paraId="01095EBA" w14:textId="77777777" w:rsidR="00721D5E" w:rsidRDefault="00721D5E" w:rsidP="00273998">
            <w:pPr>
              <w:autoSpaceDE w:val="0"/>
              <w:autoSpaceDN w:val="0"/>
              <w:spacing w:line="228" w:lineRule="exact"/>
              <w:ind w:left="107"/>
              <w:jc w:val="center"/>
              <w:rPr>
                <w:rFonts w:ascii="Times New Roman" w:hAnsi="Times New Roman" w:cs="Times New Roman"/>
                <w:spacing w:val="-1"/>
                <w:sz w:val="20"/>
              </w:rPr>
            </w:pPr>
            <w:r>
              <w:rPr>
                <w:rFonts w:ascii="Times New Roman" w:hAnsi="Times New Roman" w:cs="Times New Roman"/>
                <w:spacing w:val="-1"/>
                <w:sz w:val="20"/>
              </w:rPr>
              <w:t>12-3:00</w:t>
            </w:r>
          </w:p>
          <w:p w14:paraId="3199710A" w14:textId="69F832BA" w:rsidR="008D0CEF" w:rsidRPr="00813EEE" w:rsidRDefault="00721D5E" w:rsidP="00273998">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appointment</w:t>
            </w:r>
            <w:r w:rsidR="008D0CEF" w:rsidRPr="00813EEE">
              <w:rPr>
                <w:rFonts w:ascii="Times New Roman" w:hAnsi="Times New Roman" w:cs="Times New Roman"/>
                <w:spacing w:val="-1"/>
                <w:sz w:val="20"/>
              </w:rPr>
              <w:t xml:space="preserve"> </w:t>
            </w:r>
          </w:p>
        </w:tc>
        <w:tc>
          <w:tcPr>
            <w:tcW w:w="1240" w:type="dxa"/>
            <w:tcBorders>
              <w:top w:val="single" w:sz="6" w:space="0" w:color="000000"/>
              <w:left w:val="single" w:sz="6" w:space="0" w:color="000000"/>
              <w:right w:val="single" w:sz="6" w:space="0" w:color="000000"/>
            </w:tcBorders>
            <w:shd w:val="clear" w:color="auto" w:fill="FFFFFF" w:themeFill="background1"/>
          </w:tcPr>
          <w:p w14:paraId="40D29989" w14:textId="77777777" w:rsidR="00721D5E" w:rsidRDefault="00721D5E" w:rsidP="00273998">
            <w:pPr>
              <w:autoSpaceDE w:val="0"/>
              <w:autoSpaceDN w:val="0"/>
              <w:jc w:val="center"/>
              <w:rPr>
                <w:rFonts w:ascii="Times New Roman" w:eastAsia="Times New Roman" w:hAnsi="Times New Roman" w:cs="Times New Roman"/>
                <w:sz w:val="19"/>
                <w:szCs w:val="19"/>
                <w:lang w:bidi="en-US"/>
              </w:rPr>
            </w:pPr>
          </w:p>
          <w:p w14:paraId="66925084" w14:textId="19ABCEDA" w:rsidR="008D0CEF" w:rsidRPr="00813EEE" w:rsidRDefault="00721D5E" w:rsidP="00273998">
            <w:pPr>
              <w:autoSpaceDE w:val="0"/>
              <w:autoSpaceDN w:val="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N/A</w:t>
            </w:r>
            <w:r w:rsidR="008D0CEF">
              <w:rPr>
                <w:rFonts w:ascii="Times New Roman" w:eastAsia="Times New Roman" w:hAnsi="Times New Roman" w:cs="Times New Roman"/>
                <w:sz w:val="19"/>
                <w:szCs w:val="19"/>
                <w:lang w:bidi="en-US"/>
              </w:rPr>
              <w:t>.</w:t>
            </w:r>
          </w:p>
        </w:tc>
        <w:tc>
          <w:tcPr>
            <w:tcW w:w="1370" w:type="dxa"/>
            <w:tcBorders>
              <w:top w:val="single" w:sz="6" w:space="0" w:color="000000"/>
              <w:left w:val="single" w:sz="6" w:space="0" w:color="000000"/>
            </w:tcBorders>
            <w:shd w:val="clear" w:color="auto" w:fill="FFFFFF" w:themeFill="background1"/>
          </w:tcPr>
          <w:p w14:paraId="1627C786" w14:textId="77777777" w:rsidR="008D0CEF" w:rsidRPr="00813EEE" w:rsidRDefault="008D0CEF" w:rsidP="00273998">
            <w:pPr>
              <w:autoSpaceDE w:val="0"/>
              <w:autoSpaceDN w:val="0"/>
              <w:spacing w:line="228" w:lineRule="exact"/>
              <w:ind w:left="158"/>
              <w:jc w:val="center"/>
              <w:rPr>
                <w:rFonts w:ascii="Times New Roman" w:eastAsia="Times New Roman" w:hAnsi="Times New Roman" w:cs="Times New Roman"/>
                <w:sz w:val="19"/>
                <w:szCs w:val="19"/>
                <w:lang w:bidi="en-US"/>
              </w:rPr>
            </w:pPr>
            <w:r w:rsidRPr="00813EEE">
              <w:rPr>
                <w:rFonts w:ascii="Times New Roman" w:eastAsia="Times New Roman" w:hAnsi="Times New Roman" w:cs="Times New Roman"/>
                <w:sz w:val="19"/>
                <w:szCs w:val="19"/>
                <w:lang w:bidi="en-US"/>
              </w:rPr>
              <w:t>By request</w:t>
            </w:r>
          </w:p>
        </w:tc>
      </w:tr>
    </w:tbl>
    <w:p w14:paraId="742E2A0E" w14:textId="402FFADF" w:rsidR="00D85118" w:rsidRPr="002E21E3" w:rsidRDefault="00D85118" w:rsidP="008D0CEF">
      <w:pPr>
        <w:pStyle w:val="TableParagraph"/>
        <w:spacing w:before="1" w:after="120"/>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AF2FE95"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w:t>
      </w:r>
      <w:r w:rsidR="00580EDE">
        <w:rPr>
          <w:rFonts w:cs="Times New Roman"/>
          <w:b/>
          <w:spacing w:val="11"/>
        </w:rPr>
        <w:t>4</w:t>
      </w:r>
      <w:r w:rsidR="00E51B9F">
        <w:rPr>
          <w:rFonts w:cs="Times New Roman"/>
          <w:b/>
          <w:spacing w:val="11"/>
        </w:rPr>
        <w:t xml:space="preserve"> credit hour</w:t>
      </w:r>
      <w:r w:rsidR="00580EDE">
        <w:rPr>
          <w:rFonts w:cs="Times New Roman"/>
          <w:b/>
          <w:spacing w:val="11"/>
        </w:rPr>
        <w:t>s</w:t>
      </w:r>
      <w:r w:rsidR="00E51B9F">
        <w:rPr>
          <w:rFonts w:cs="Times New Roman"/>
          <w:b/>
          <w:spacing w:val="11"/>
        </w:rPr>
        <w:t>)</w:t>
      </w:r>
      <w:r w:rsidR="00C332E5">
        <w:rPr>
          <w:rFonts w:cs="Times New Roman"/>
          <w:b/>
          <w:spacing w:val="11"/>
        </w:rPr>
        <w:t xml:space="preserve"> </w:t>
      </w:r>
      <w:r w:rsidR="007344BF">
        <w:rPr>
          <w:rFonts w:cs="Times New Roman"/>
          <w:b/>
          <w:spacing w:val="11"/>
        </w:rPr>
        <w:t>(</w:t>
      </w:r>
      <w:r w:rsidR="00580EDE">
        <w:rPr>
          <w:rFonts w:cs="Times New Roman"/>
          <w:b/>
          <w:spacing w:val="11"/>
        </w:rPr>
        <w:t>3</w:t>
      </w:r>
      <w:r w:rsidR="007344BF">
        <w:rPr>
          <w:rFonts w:cs="Times New Roman"/>
          <w:b/>
          <w:spacing w:val="11"/>
        </w:rPr>
        <w:t xml:space="preserve"> hour</w:t>
      </w:r>
      <w:r w:rsidR="00580EDE">
        <w:rPr>
          <w:rFonts w:cs="Times New Roman"/>
          <w:b/>
          <w:spacing w:val="11"/>
        </w:rPr>
        <w:t>s</w:t>
      </w:r>
      <w:r w:rsidR="007344BF">
        <w:rPr>
          <w:rFonts w:cs="Times New Roman"/>
          <w:b/>
          <w:spacing w:val="11"/>
        </w:rPr>
        <w:t xml:space="preserve"> lecture </w:t>
      </w:r>
      <w:r w:rsidR="00580EDE">
        <w:rPr>
          <w:rFonts w:cs="Times New Roman"/>
          <w:b/>
          <w:spacing w:val="11"/>
        </w:rPr>
        <w:t xml:space="preserve">and 1 hour lab </w:t>
      </w:r>
      <w:r w:rsidR="007344BF">
        <w:rPr>
          <w:rFonts w:cs="Times New Roman"/>
          <w:b/>
          <w:spacing w:val="11"/>
        </w:rPr>
        <w:t xml:space="preserve">each week) </w:t>
      </w:r>
    </w:p>
    <w:p w14:paraId="14DBD46A" w14:textId="72E04C4E" w:rsidR="00194115" w:rsidRDefault="00434FBF" w:rsidP="00194115">
      <w:pPr>
        <w:pStyle w:val="BodyText"/>
        <w:ind w:right="344"/>
        <w:rPr>
          <w:rFonts w:cs="Times New Roman"/>
          <w:spacing w:val="-1"/>
        </w:rPr>
      </w:pPr>
      <w:r w:rsidRPr="00434FBF">
        <w:rPr>
          <w:rFonts w:cs="Times New Roman"/>
          <w:spacing w:val="-1"/>
        </w:rPr>
        <w:t>In-depth coverage of foundational health care concepts with application through selected exemplars.  Concepts include comfort, diversity, elimination, functional ability, human development, mobility, nutrition, sensory perception, sleep, thermoregulation, grief, and tissue integrity.  Emphasizes development of clinical judgment skills in the beginning nurse. This course lends itself to a concept-based approach. (Fall)</w:t>
      </w: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5A554D41" w:rsidR="00F81A5A" w:rsidRPr="00F81A5A" w:rsidRDefault="00F81A5A" w:rsidP="002939BA">
      <w:pPr>
        <w:pStyle w:val="BodyText"/>
        <w:ind w:right="344"/>
        <w:rPr>
          <w:rFonts w:cs="Times New Roman"/>
          <w:spacing w:val="-1"/>
        </w:rPr>
      </w:pPr>
      <w:r w:rsidRPr="00F81A5A">
        <w:rPr>
          <w:rFonts w:cs="Times New Roman"/>
          <w:b/>
          <w:spacing w:val="-1"/>
        </w:rPr>
        <w:t>Co-requisites:</w:t>
      </w:r>
      <w:r>
        <w:rPr>
          <w:rFonts w:cs="Times New Roman"/>
          <w:spacing w:val="-1"/>
        </w:rPr>
        <w:t xml:space="preserve"> RNSG 112</w:t>
      </w:r>
      <w:r w:rsidR="00AD061A">
        <w:rPr>
          <w:rFonts w:cs="Times New Roman"/>
          <w:spacing w:val="-1"/>
        </w:rPr>
        <w:t>5</w:t>
      </w:r>
      <w:r w:rsidRPr="00F81A5A">
        <w:rPr>
          <w:rFonts w:cs="Times New Roman"/>
          <w:spacing w:val="-1"/>
        </w:rPr>
        <w:t>, RNSG 1</w:t>
      </w:r>
      <w:r w:rsidR="00F123CD">
        <w:rPr>
          <w:rFonts w:cs="Times New Roman"/>
          <w:spacing w:val="-1"/>
        </w:rPr>
        <w:t>128</w:t>
      </w:r>
      <w:r>
        <w:rPr>
          <w:rFonts w:cs="Times New Roman"/>
          <w:spacing w:val="-1"/>
        </w:rPr>
        <w:t>, RNSG 1160, RNSG 1216</w:t>
      </w:r>
    </w:p>
    <w:p w14:paraId="0D2EAEEF" w14:textId="77777777" w:rsidR="00E53C66" w:rsidRPr="002E21E3" w:rsidRDefault="00E53C66" w:rsidP="002939BA">
      <w:pPr>
        <w:pStyle w:val="BodyText"/>
        <w:ind w:right="344"/>
        <w:rPr>
          <w:rFonts w:cs="Times New Roman"/>
          <w:spacing w:val="-1"/>
        </w:rPr>
      </w:pPr>
    </w:p>
    <w:p w14:paraId="2567B1F8" w14:textId="77777777" w:rsidR="00E90150" w:rsidRDefault="00E90150" w:rsidP="00AB5473">
      <w:pPr>
        <w:pStyle w:val="Heading1"/>
        <w:spacing w:line="281" w:lineRule="exact"/>
        <w:rPr>
          <w:rFonts w:ascii="Times New Roman" w:hAnsi="Times New Roman" w:cs="Times New Roman"/>
          <w:spacing w:val="-1"/>
        </w:rPr>
      </w:pPr>
    </w:p>
    <w:p w14:paraId="5EAEEE80" w14:textId="77777777" w:rsidR="00E90150" w:rsidRDefault="00E90150" w:rsidP="00AB5473">
      <w:pPr>
        <w:pStyle w:val="Heading1"/>
        <w:spacing w:line="281" w:lineRule="exact"/>
        <w:rPr>
          <w:rFonts w:ascii="Times New Roman" w:hAnsi="Times New Roman" w:cs="Times New Roman"/>
          <w:spacing w:val="-1"/>
        </w:rPr>
      </w:pPr>
    </w:p>
    <w:p w14:paraId="4AC42A2F" w14:textId="77777777" w:rsidR="00E90150" w:rsidRDefault="00E90150" w:rsidP="00AB5473">
      <w:pPr>
        <w:pStyle w:val="Heading1"/>
        <w:spacing w:line="281" w:lineRule="exact"/>
        <w:rPr>
          <w:rFonts w:ascii="Times New Roman" w:hAnsi="Times New Roman" w:cs="Times New Roman"/>
          <w:spacing w:val="-1"/>
        </w:rPr>
      </w:pPr>
    </w:p>
    <w:p w14:paraId="439621AE" w14:textId="77777777" w:rsidR="00E90150" w:rsidRDefault="00E90150" w:rsidP="00AB5473">
      <w:pPr>
        <w:pStyle w:val="Heading1"/>
        <w:spacing w:line="281" w:lineRule="exact"/>
        <w:rPr>
          <w:rFonts w:ascii="Times New Roman" w:hAnsi="Times New Roman" w:cs="Times New Roman"/>
          <w:spacing w:val="-1"/>
        </w:rPr>
      </w:pPr>
    </w:p>
    <w:p w14:paraId="42E625B1" w14:textId="77777777" w:rsidR="00E90150" w:rsidRDefault="00E90150" w:rsidP="00AB5473">
      <w:pPr>
        <w:pStyle w:val="Heading1"/>
        <w:spacing w:line="281" w:lineRule="exact"/>
        <w:rPr>
          <w:rFonts w:ascii="Times New Roman" w:hAnsi="Times New Roman" w:cs="Times New Roman"/>
          <w:spacing w:val="-1"/>
        </w:rPr>
      </w:pPr>
    </w:p>
    <w:p w14:paraId="5B8D24C9" w14:textId="77777777" w:rsidR="00E90150" w:rsidRDefault="00E90150" w:rsidP="00AB5473">
      <w:pPr>
        <w:pStyle w:val="Heading1"/>
        <w:spacing w:line="281" w:lineRule="exact"/>
        <w:rPr>
          <w:rFonts w:ascii="Times New Roman" w:hAnsi="Times New Roman" w:cs="Times New Roman"/>
          <w:spacing w:val="-1"/>
        </w:rPr>
      </w:pPr>
    </w:p>
    <w:p w14:paraId="32C1C79C" w14:textId="1240D08B"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lastRenderedPageBreak/>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3817DB53" w:rsidR="00154149" w:rsidRPr="002A1ACC" w:rsidRDefault="00154149" w:rsidP="00154149">
      <w:pPr>
        <w:pStyle w:val="Heading1"/>
        <w:spacing w:line="281" w:lineRule="exact"/>
        <w:rPr>
          <w:rFonts w:ascii="Times New Roman" w:hAnsi="Times New Roman" w:cs="Times New Roman"/>
          <w:b w:val="0"/>
        </w:rPr>
      </w:pPr>
      <w:r w:rsidRPr="002A1ACC">
        <w:rPr>
          <w:rFonts w:ascii="Times New Roman" w:hAnsi="Times New Roman" w:cs="Times New Roman"/>
        </w:rPr>
        <w:t>Student Learning Outcomes Objectives for RNSG 1</w:t>
      </w:r>
      <w:r w:rsidR="0022229A" w:rsidRPr="002A1ACC">
        <w:rPr>
          <w:rFonts w:ascii="Times New Roman" w:hAnsi="Times New Roman" w:cs="Times New Roman"/>
        </w:rPr>
        <w:t>430</w:t>
      </w:r>
      <w:r w:rsidRPr="002A1ACC">
        <w:rPr>
          <w:rFonts w:ascii="Times New Roman" w:hAnsi="Times New Roman" w:cs="Times New Roman"/>
        </w:rPr>
        <w:t>:</w:t>
      </w:r>
      <w:r w:rsidRPr="002A1ACC">
        <w:rPr>
          <w:rFonts w:ascii="Times New Roman" w:hAnsi="Times New Roman" w:cs="Times New Roman"/>
          <w:b w:val="0"/>
        </w:rPr>
        <w:t xml:space="preserve"> </w:t>
      </w:r>
    </w:p>
    <w:p w14:paraId="79128A54" w14:textId="34881304" w:rsidR="00C61694" w:rsidRPr="002A1ACC" w:rsidRDefault="00154149"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 xml:space="preserve">1. </w:t>
      </w:r>
      <w:r w:rsidR="00C61694" w:rsidRPr="002A1ACC">
        <w:rPr>
          <w:rFonts w:ascii="Times New Roman" w:hAnsi="Times New Roman" w:cs="Times New Roman"/>
          <w:b w:val="0"/>
        </w:rPr>
        <w:t>Utilize a systematic process to analyze selected foundational concepts for diverse patients across the lifespan.</w:t>
      </w:r>
    </w:p>
    <w:p w14:paraId="257AC0D1" w14:textId="634E5ABD" w:rsidR="00C61694" w:rsidRPr="002A1ACC" w:rsidRDefault="00154149"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 xml:space="preserve">2. </w:t>
      </w:r>
      <w:r w:rsidR="00C61694" w:rsidRPr="002A1ACC">
        <w:rPr>
          <w:rFonts w:ascii="Times New Roman" w:hAnsi="Times New Roman" w:cs="Times New Roman"/>
          <w:b w:val="0"/>
        </w:rPr>
        <w:t>Describe nursing management for selected foundational concepts.</w:t>
      </w:r>
    </w:p>
    <w:p w14:paraId="540A9373" w14:textId="119E4C1C" w:rsidR="00C61694" w:rsidRPr="002A1ACC" w:rsidRDefault="00C61694"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3. Apply the learned concepts to other concepts or exemplars.</w:t>
      </w:r>
    </w:p>
    <w:p w14:paraId="164EF898" w14:textId="6EA38CB3" w:rsidR="00C61694" w:rsidRPr="00C61694" w:rsidRDefault="00C61694" w:rsidP="00C61694">
      <w:pPr>
        <w:pStyle w:val="Heading1"/>
        <w:spacing w:line="281" w:lineRule="exact"/>
        <w:rPr>
          <w:rFonts w:ascii="Times New Roman" w:hAnsi="Times New Roman" w:cs="Times New Roman"/>
        </w:rPr>
      </w:pPr>
      <w:r w:rsidRPr="002A1ACC">
        <w:rPr>
          <w:rFonts w:ascii="Times New Roman" w:hAnsi="Times New Roman" w:cs="Times New Roman"/>
          <w:b w:val="0"/>
        </w:rPr>
        <w:t>4. Describe the interrelatedness between foundational concepts to assist in developing clinical judgment.</w:t>
      </w:r>
    </w:p>
    <w:p w14:paraId="528BE1DA" w14:textId="7285AD5A" w:rsidR="00154149" w:rsidRPr="00C61694" w:rsidRDefault="00154149" w:rsidP="00154149">
      <w:pPr>
        <w:pStyle w:val="Heading1"/>
        <w:spacing w:line="281" w:lineRule="exact"/>
        <w:rPr>
          <w:rFonts w:ascii="Times New Roman" w:hAnsi="Times New Roman" w:cs="Times New Roman"/>
          <w:b w:val="0"/>
        </w:rPr>
      </w:pPr>
    </w:p>
    <w:p w14:paraId="3C5B564B" w14:textId="540245A2"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721D5E">
        <w:rPr>
          <w:rFonts w:ascii="Times New Roman" w:hAnsi="Times New Roman" w:cs="Times New Roman"/>
          <w:b w:val="0"/>
          <w:spacing w:val="-1"/>
        </w:rPr>
        <w:t xml:space="preserve">The didactic portion of this course is delivered in the classroom but may be changed at any time to “online” format </w:t>
      </w:r>
      <w:r w:rsidR="006D5737" w:rsidRPr="00721D5E">
        <w:rPr>
          <w:rFonts w:ascii="Times New Roman" w:hAnsi="Times New Roman" w:cs="Times New Roman"/>
          <w:b w:val="0"/>
          <w:spacing w:val="-1"/>
        </w:rPr>
        <w:t xml:space="preserve">as determined by NTCC </w:t>
      </w:r>
      <w:proofErr w:type="gramStart"/>
      <w:r w:rsidR="006D5737" w:rsidRPr="00721D5E">
        <w:rPr>
          <w:rFonts w:ascii="Times New Roman" w:hAnsi="Times New Roman" w:cs="Times New Roman"/>
          <w:b w:val="0"/>
          <w:spacing w:val="-1"/>
        </w:rPr>
        <w:t>leadership.</w:t>
      </w:r>
      <w:r w:rsidRPr="00721D5E">
        <w:rPr>
          <w:rFonts w:ascii="Times New Roman" w:hAnsi="Times New Roman" w:cs="Times New Roman"/>
          <w:b w:val="0"/>
          <w:spacing w:val="-1"/>
        </w:rPr>
        <w:t>.</w:t>
      </w:r>
      <w:proofErr w:type="gramEnd"/>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01A549EB"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6D5737">
        <w:rPr>
          <w:rFonts w:ascii="Times New Roman" w:hAnsi="Times New Roman" w:cs="Times New Roman"/>
          <w:b w:val="0"/>
        </w:rPr>
        <w:t>8</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1BDA59E9" w14:textId="77777777" w:rsidR="006D5737" w:rsidRDefault="006D5737" w:rsidP="007C22BE">
      <w:pPr>
        <w:pStyle w:val="Heading1"/>
        <w:rPr>
          <w:rFonts w:ascii="Times New Roman" w:hAnsi="Times New Roman" w:cs="Times New Roman"/>
          <w:b w:val="0"/>
        </w:rPr>
      </w:pPr>
    </w:p>
    <w:p w14:paraId="0738AF74" w14:textId="77777777" w:rsidR="006D5737" w:rsidRDefault="006D5737" w:rsidP="007C22BE">
      <w:pPr>
        <w:pStyle w:val="Heading1"/>
        <w:rPr>
          <w:rFonts w:ascii="Times New Roman" w:hAnsi="Times New Roman" w:cs="Times New Roman"/>
          <w:b w:val="0"/>
        </w:rPr>
      </w:pPr>
    </w:p>
    <w:p w14:paraId="38AEE0DB" w14:textId="22B7FB84"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79A39903"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w:t>
      </w:r>
      <w:r w:rsidR="00E53F3D">
        <w:rPr>
          <w:rFonts w:ascii="Times New Roman" w:hAnsi="Times New Roman" w:cs="Times New Roman"/>
          <w:b w:val="0"/>
        </w:rPr>
        <w:t>6</w:t>
      </w:r>
      <w:r w:rsidRPr="006C1713">
        <w:rPr>
          <w:rFonts w:ascii="Times New Roman" w:hAnsi="Times New Roman" w:cs="Times New Roman"/>
          <w:b w:val="0"/>
        </w:rPr>
        <w:t xml:space="preserve">0% </w:t>
      </w:r>
    </w:p>
    <w:p w14:paraId="401BAB54" w14:textId="67FD9D2B" w:rsidR="00382447"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r w:rsidRPr="006C1713">
        <w:rPr>
          <w:rFonts w:ascii="Times New Roman" w:hAnsi="Times New Roman" w:cs="Times New Roman"/>
          <w:b w:val="0"/>
        </w:rPr>
        <w:t>……………………</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E53F3D">
        <w:rPr>
          <w:rFonts w:ascii="Times New Roman" w:hAnsi="Times New Roman" w:cs="Times New Roman"/>
          <w:b w:val="0"/>
        </w:rPr>
        <w:t>15</w:t>
      </w:r>
      <w:r w:rsidRPr="006C1713">
        <w:rPr>
          <w:rFonts w:ascii="Times New Roman" w:hAnsi="Times New Roman" w:cs="Times New Roman"/>
          <w:b w:val="0"/>
        </w:rPr>
        <w:t xml:space="preserve">% </w:t>
      </w:r>
    </w:p>
    <w:p w14:paraId="07836E8A" w14:textId="69E54BDC" w:rsidR="00E53F3D" w:rsidRDefault="00E53F3D" w:rsidP="007C22BE">
      <w:pPr>
        <w:pStyle w:val="Heading1"/>
        <w:rPr>
          <w:rFonts w:ascii="Times New Roman" w:hAnsi="Times New Roman" w:cs="Times New Roman"/>
          <w:b w:val="0"/>
        </w:rPr>
      </w:pPr>
      <w:r>
        <w:rPr>
          <w:rFonts w:ascii="Times New Roman" w:hAnsi="Times New Roman" w:cs="Times New Roman"/>
          <w:b w:val="0"/>
        </w:rPr>
        <w:t>ATI Proctored Exams------------------------------------------------------------------------------------------10%</w:t>
      </w:r>
    </w:p>
    <w:p w14:paraId="450B9A25" w14:textId="66F2C054"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w:t>
      </w:r>
      <w:r w:rsidR="00E53F3D">
        <w:rPr>
          <w:rFonts w:ascii="Times New Roman" w:hAnsi="Times New Roman" w:cs="Times New Roman"/>
          <w:b w:val="0"/>
        </w:rPr>
        <w:t xml:space="preserve">Discussion Boards,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00E53F3D">
        <w:rPr>
          <w:rFonts w:ascii="Times New Roman" w:hAnsi="Times New Roman" w:cs="Times New Roman"/>
          <w:b w:val="0"/>
        </w:rPr>
        <w:t>-----------------------------------------------------</w:t>
      </w:r>
      <w:r w:rsidRPr="006C1713">
        <w:rPr>
          <w:rFonts w:ascii="Times New Roman" w:hAnsi="Times New Roman" w:cs="Times New Roman"/>
          <w:b w:val="0"/>
        </w:rPr>
        <w:t>1</w:t>
      </w:r>
      <w:r w:rsidR="002A1ACC">
        <w:rPr>
          <w:rFonts w:ascii="Times New Roman" w:hAnsi="Times New Roman" w:cs="Times New Roman"/>
          <w:b w:val="0"/>
        </w:rPr>
        <w:t>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270BB8F7"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enrolled in RNSG 1125, RNSG 1128, and RNSG 1430 will have </w:t>
      </w:r>
      <w:r w:rsidRPr="00E53F3D">
        <w:rPr>
          <w:rFonts w:ascii="Times New Roman" w:hAnsi="Times New Roman" w:cs="Times New Roman"/>
          <w:b w:val="0"/>
        </w:rPr>
        <w:t xml:space="preserve">the same </w:t>
      </w:r>
      <w:r w:rsidR="00E53F3D">
        <w:rPr>
          <w:rFonts w:ascii="Times New Roman" w:hAnsi="Times New Roman" w:cs="Times New Roman"/>
          <w:b w:val="0"/>
        </w:rPr>
        <w:t xml:space="preserve">exam </w:t>
      </w:r>
      <w:r w:rsidRPr="00E53F3D">
        <w:rPr>
          <w:rFonts w:ascii="Times New Roman" w:hAnsi="Times New Roman" w:cs="Times New Roman"/>
          <w:b w:val="0"/>
        </w:rPr>
        <w:t>grade</w:t>
      </w:r>
      <w:r w:rsidR="00E53F3D">
        <w:rPr>
          <w:rFonts w:ascii="Times New Roman" w:hAnsi="Times New Roman" w:cs="Times New Roman"/>
          <w:b w:val="0"/>
        </w:rPr>
        <w:t>s</w:t>
      </w:r>
      <w:r w:rsidRPr="00E53F3D">
        <w:rPr>
          <w:rFonts w:ascii="Times New Roman" w:hAnsi="Times New Roman" w:cs="Times New Roman"/>
          <w:b w:val="0"/>
        </w:rPr>
        <w:t xml:space="preserve"> for</w:t>
      </w:r>
      <w:r w:rsidRPr="006C1713">
        <w:rPr>
          <w:rFonts w:ascii="Times New Roman" w:hAnsi="Times New Roman" w:cs="Times New Roman"/>
          <w:b w:val="0"/>
        </w:rPr>
        <w:t xml:space="preserve"> all three courses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D690A9D" w14:textId="714F2A2F" w:rsidR="00CE7B62" w:rsidRPr="00CE7B62" w:rsidRDefault="002939BA" w:rsidP="00CE7B6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41C924E4" w14:textId="77777777" w:rsidR="00CE7B62" w:rsidRDefault="00CE7B62" w:rsidP="00CE7B62">
      <w:pPr>
        <w:pStyle w:val="Heading1"/>
        <w:rPr>
          <w:rFonts w:ascii="Times New Roman" w:hAnsi="Times New Roman"/>
          <w:spacing w:val="-1"/>
        </w:rPr>
      </w:pPr>
    </w:p>
    <w:p w14:paraId="5C992268"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ADN Nursing Faculty. (2021). </w:t>
      </w:r>
      <w:r>
        <w:rPr>
          <w:rFonts w:ascii="Times New Roman" w:hAnsi="Times New Roman"/>
          <w:b w:val="0"/>
          <w:bCs w:val="0"/>
          <w:i/>
        </w:rPr>
        <w:t>Syllabus and Classroom Learning Folder</w:t>
      </w:r>
      <w:r>
        <w:rPr>
          <w:rFonts w:ascii="Times New Roman" w:hAnsi="Times New Roman"/>
          <w:b w:val="0"/>
          <w:bCs w:val="0"/>
        </w:rPr>
        <w:t xml:space="preserve">. Northeast Texas Community College. </w:t>
      </w:r>
    </w:p>
    <w:p w14:paraId="79C9D8F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99</w:t>
      </w:r>
    </w:p>
    <w:p w14:paraId="4F95EFEC" w14:textId="77777777"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(3rd edition, Volume 1), (2019). Upper Saddle River, NJ: Pearson.  </w:t>
      </w:r>
    </w:p>
    <w:p w14:paraId="4622096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2CE7D25" w14:textId="77777777"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(3rd edition, Volume 2), (2019). Upper Saddle River, NJ: Pearson.  </w:t>
      </w:r>
    </w:p>
    <w:p w14:paraId="66A3C30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37E453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Hinkle, J., Bruner, &amp; </w:t>
      </w:r>
      <w:proofErr w:type="spellStart"/>
      <w:r>
        <w:rPr>
          <w:rFonts w:ascii="Times New Roman" w:hAnsi="Times New Roman"/>
          <w:b w:val="0"/>
          <w:bCs w:val="0"/>
        </w:rPr>
        <w:t>Sudarth’s</w:t>
      </w:r>
      <w:proofErr w:type="spellEnd"/>
      <w:r>
        <w:rPr>
          <w:rFonts w:ascii="Times New Roman" w:hAnsi="Times New Roman"/>
          <w:b w:val="0"/>
          <w:bCs w:val="0"/>
        </w:rPr>
        <w:t xml:space="preserve"> (2018). </w:t>
      </w:r>
      <w:r>
        <w:rPr>
          <w:rFonts w:ascii="Times New Roman" w:hAnsi="Times New Roman"/>
          <w:b w:val="0"/>
          <w:bCs w:val="0"/>
          <w:i/>
        </w:rPr>
        <w:t>Textbook of Medical-Surgical Nursing</w:t>
      </w:r>
      <w:r>
        <w:rPr>
          <w:rFonts w:ascii="Times New Roman" w:hAnsi="Times New Roman"/>
          <w:b w:val="0"/>
          <w:bCs w:val="0"/>
        </w:rPr>
        <w:t xml:space="preserve"> (14th ed.). Philadelphia, PA: Wolters Kluwer.  </w:t>
      </w:r>
    </w:p>
    <w:p w14:paraId="0E329FCF" w14:textId="0512357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6E2FE86"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Jarvis, C. (2020). </w:t>
      </w:r>
      <w:r>
        <w:rPr>
          <w:rFonts w:ascii="Times New Roman" w:hAnsi="Times New Roman"/>
          <w:b w:val="0"/>
          <w:bCs w:val="0"/>
          <w:i/>
        </w:rPr>
        <w:t>Physical Examination &amp; Health Assessment Pocket Companion</w:t>
      </w:r>
      <w:r>
        <w:rPr>
          <w:rFonts w:ascii="Times New Roman" w:hAnsi="Times New Roman"/>
          <w:b w:val="0"/>
          <w:bCs w:val="0"/>
        </w:rPr>
        <w:t xml:space="preserve"> (8th ed.). St. Louis, MO: Elsevier. </w:t>
      </w:r>
    </w:p>
    <w:p w14:paraId="6D4B2E7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5C4FC951" w14:textId="77777777" w:rsidR="00CE7B62" w:rsidRDefault="00CE7B62" w:rsidP="00CE7B62">
      <w:pPr>
        <w:pStyle w:val="Heading1"/>
        <w:rPr>
          <w:rFonts w:ascii="Times New Roman" w:hAnsi="Times New Roman"/>
          <w:b w:val="0"/>
          <w:bCs w:val="0"/>
        </w:rPr>
      </w:pPr>
    </w:p>
    <w:p w14:paraId="028073D8" w14:textId="77777777" w:rsidR="00CE7B62" w:rsidRDefault="00CE7B62" w:rsidP="00CE7B62">
      <w:pPr>
        <w:pStyle w:val="Heading1"/>
        <w:rPr>
          <w:rFonts w:ascii="Times New Roman" w:hAnsi="Times New Roman"/>
          <w:b w:val="0"/>
          <w:bCs w:val="0"/>
        </w:rPr>
      </w:pPr>
    </w:p>
    <w:p w14:paraId="43421450" w14:textId="77777777" w:rsidR="00CE7B62" w:rsidRDefault="00CE7B62" w:rsidP="00CE7B62">
      <w:pPr>
        <w:pStyle w:val="Heading1"/>
        <w:rPr>
          <w:rFonts w:ascii="Times New Roman" w:hAnsi="Times New Roman"/>
          <w:b w:val="0"/>
          <w:bCs w:val="0"/>
        </w:rPr>
      </w:pPr>
    </w:p>
    <w:p w14:paraId="279EB615" w14:textId="77777777" w:rsidR="00CE7B62" w:rsidRDefault="00CE7B62" w:rsidP="00CE7B62">
      <w:pPr>
        <w:pStyle w:val="Heading1"/>
        <w:rPr>
          <w:rFonts w:ascii="Times New Roman" w:hAnsi="Times New Roman"/>
          <w:b w:val="0"/>
          <w:bCs w:val="0"/>
        </w:rPr>
      </w:pPr>
    </w:p>
    <w:p w14:paraId="7841CE76" w14:textId="59122192" w:rsidR="00CE7B62" w:rsidRDefault="00CE7B62" w:rsidP="00CE7B62">
      <w:pPr>
        <w:pStyle w:val="Heading1"/>
        <w:rPr>
          <w:rFonts w:ascii="Times New Roman" w:hAnsi="Times New Roman"/>
          <w:b w:val="0"/>
          <w:bCs w:val="0"/>
        </w:rPr>
      </w:pPr>
      <w:r>
        <w:rPr>
          <w:rFonts w:ascii="Times New Roman" w:hAnsi="Times New Roman"/>
          <w:b w:val="0"/>
          <w:bCs w:val="0"/>
        </w:rPr>
        <w:lastRenderedPageBreak/>
        <w:t xml:space="preserve">Ogden, S. J. &amp; Fluharty, L. K. (2016). </w:t>
      </w:r>
      <w:r>
        <w:rPr>
          <w:rFonts w:ascii="Times New Roman" w:hAnsi="Times New Roman"/>
          <w:b w:val="0"/>
          <w:bCs w:val="0"/>
          <w:i/>
        </w:rPr>
        <w:t>Calculation of Drug Dosages.</w:t>
      </w:r>
      <w:r>
        <w:rPr>
          <w:rFonts w:ascii="Times New Roman" w:hAnsi="Times New Roman"/>
          <w:b w:val="0"/>
          <w:bCs w:val="0"/>
        </w:rPr>
        <w:t xml:space="preserve"> (11th ed.). St. Louis: Mosby Elsevier. </w:t>
      </w:r>
    </w:p>
    <w:p w14:paraId="0F9A793C" w14:textId="77777777" w:rsidR="00CE7B62" w:rsidRDefault="00CE7B62" w:rsidP="00CE7B62">
      <w:pPr>
        <w:pStyle w:val="Heading1"/>
        <w:rPr>
          <w:rFonts w:ascii="Times New Roman" w:hAnsi="Times New Roman"/>
          <w:b w:val="0"/>
          <w:bCs w:val="0"/>
        </w:rPr>
      </w:pPr>
    </w:p>
    <w:p w14:paraId="3429A9B8" w14:textId="77777777" w:rsidR="00CE7B62" w:rsidRDefault="00CE7B62" w:rsidP="00CE7B62">
      <w:pPr>
        <w:pStyle w:val="Heading1"/>
        <w:rPr>
          <w:rFonts w:ascii="Times New Roman" w:hAnsi="Times New Roman"/>
          <w:b w:val="0"/>
          <w:bCs w:val="0"/>
        </w:rPr>
      </w:pPr>
      <w:r>
        <w:rPr>
          <w:rFonts w:ascii="Times New Roman" w:hAnsi="Times New Roman"/>
          <w:b w:val="0"/>
          <w:bCs w:val="0"/>
        </w:rPr>
        <w:t>Publication Manual American Psychological Association. (2020). 7</w:t>
      </w:r>
      <w:r>
        <w:rPr>
          <w:rFonts w:ascii="Times New Roman" w:hAnsi="Times New Roman"/>
          <w:b w:val="0"/>
          <w:bCs w:val="0"/>
          <w:vertAlign w:val="superscript"/>
        </w:rPr>
        <w:t>th</w:t>
      </w:r>
      <w:r>
        <w:rPr>
          <w:rFonts w:ascii="Times New Roman" w:hAnsi="Times New Roman"/>
          <w:b w:val="0"/>
          <w:bCs w:val="0"/>
        </w:rPr>
        <w:t xml:space="preserve"> Edition</w:t>
      </w:r>
    </w:p>
    <w:p w14:paraId="3D60D727" w14:textId="77777777" w:rsidR="00CE7B62" w:rsidRDefault="00CE7B62" w:rsidP="00CE7B62">
      <w:pPr>
        <w:pStyle w:val="Heading1"/>
        <w:rPr>
          <w:rFonts w:ascii="Times New Roman" w:hAnsi="Times New Roman"/>
          <w:b w:val="0"/>
          <w:bCs w:val="0"/>
        </w:rPr>
      </w:pPr>
    </w:p>
    <w:p w14:paraId="472ACECE"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Yoder-Wise, P (2019). </w:t>
      </w:r>
      <w:r>
        <w:rPr>
          <w:rFonts w:ascii="Times New Roman" w:hAnsi="Times New Roman"/>
          <w:b w:val="0"/>
          <w:bCs w:val="0"/>
          <w:i/>
        </w:rPr>
        <w:t>Leading and Managing in Nursing</w:t>
      </w:r>
      <w:r>
        <w:rPr>
          <w:rFonts w:ascii="Times New Roman" w:hAnsi="Times New Roman"/>
          <w:b w:val="0"/>
          <w:bCs w:val="0"/>
        </w:rPr>
        <w:t>. (7</w:t>
      </w:r>
      <w:r>
        <w:rPr>
          <w:rFonts w:ascii="Times New Roman" w:hAnsi="Times New Roman"/>
          <w:b w:val="0"/>
          <w:bCs w:val="0"/>
          <w:vertAlign w:val="superscript"/>
        </w:rPr>
        <w:t>th</w:t>
      </w:r>
      <w:r>
        <w:rPr>
          <w:rFonts w:ascii="Times New Roman" w:hAnsi="Times New Roman"/>
          <w:b w:val="0"/>
          <w:bCs w:val="0"/>
        </w:rPr>
        <w:t xml:space="preserve"> Edition). St </w:t>
      </w:r>
      <w:proofErr w:type="spellStart"/>
      <w:r>
        <w:rPr>
          <w:rFonts w:ascii="Times New Roman" w:hAnsi="Times New Roman"/>
          <w:b w:val="0"/>
          <w:bCs w:val="0"/>
        </w:rPr>
        <w:t>Loius</w:t>
      </w:r>
      <w:proofErr w:type="spellEnd"/>
      <w:r>
        <w:rPr>
          <w:rFonts w:ascii="Times New Roman" w:hAnsi="Times New Roman"/>
          <w:b w:val="0"/>
          <w:bCs w:val="0"/>
        </w:rPr>
        <w:t>, MO: Elsevier</w:t>
      </w:r>
    </w:p>
    <w:p w14:paraId="504C944B" w14:textId="77777777" w:rsidR="00CE7B62" w:rsidRDefault="00CE7B62" w:rsidP="00CE7B62">
      <w:pPr>
        <w:pStyle w:val="Heading1"/>
        <w:rPr>
          <w:rFonts w:ascii="Times New Roman" w:hAnsi="Times New Roman"/>
          <w:b w:val="0"/>
          <w:bCs w:val="0"/>
        </w:rPr>
      </w:pPr>
    </w:p>
    <w:p w14:paraId="24E1EAD2" w14:textId="77777777" w:rsidR="00CE7B62" w:rsidRDefault="00CE7B62" w:rsidP="00CE7B62">
      <w:pPr>
        <w:pStyle w:val="Heading1"/>
        <w:rPr>
          <w:rFonts w:ascii="Times New Roman" w:hAnsi="Times New Roman"/>
          <w:b w:val="0"/>
          <w:bCs w:val="0"/>
        </w:rPr>
      </w:pPr>
      <w:proofErr w:type="spellStart"/>
      <w:r>
        <w:rPr>
          <w:rFonts w:ascii="Times New Roman" w:hAnsi="Times New Roman"/>
          <w:b w:val="0"/>
          <w:bCs w:val="0"/>
        </w:rPr>
        <w:t>Yoost</w:t>
      </w:r>
      <w:proofErr w:type="spellEnd"/>
      <w:r>
        <w:rPr>
          <w:rFonts w:ascii="Times New Roman" w:hAnsi="Times New Roman"/>
          <w:b w:val="0"/>
          <w:bCs w:val="0"/>
        </w:rPr>
        <w:t xml:space="preserve">, B.L., &amp; Crawford L.R. (2020). </w:t>
      </w:r>
      <w:r>
        <w:rPr>
          <w:rFonts w:ascii="Times New Roman" w:hAnsi="Times New Roman"/>
          <w:b w:val="0"/>
          <w:bCs w:val="0"/>
          <w:i/>
        </w:rPr>
        <w:t xml:space="preserve">Fundamentals of Nursing, Active Learning for Collaborative Practice. </w:t>
      </w:r>
      <w:r>
        <w:rPr>
          <w:rFonts w:ascii="Times New Roman" w:hAnsi="Times New Roman"/>
          <w:b w:val="0"/>
          <w:bCs w:val="0"/>
        </w:rPr>
        <w:t xml:space="preserve">(2nd ed.). St. Louis, MO: Elsevier. </w:t>
      </w:r>
    </w:p>
    <w:p w14:paraId="09FA518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6315AC2F" w14:textId="77777777" w:rsidR="00CE7B62" w:rsidRDefault="00CE7B62" w:rsidP="00CE7B62">
      <w:pPr>
        <w:pStyle w:val="Heading1"/>
        <w:rPr>
          <w:rFonts w:ascii="Times New Roman" w:hAnsi="Times New Roman"/>
          <w:bCs w:val="0"/>
        </w:rPr>
      </w:pPr>
      <w:r>
        <w:rPr>
          <w:rFonts w:ascii="Times New Roman" w:hAnsi="Times New Roman"/>
          <w:bCs w:val="0"/>
        </w:rPr>
        <w:t xml:space="preserve">Recommended Textbooks: </w:t>
      </w:r>
    </w:p>
    <w:p w14:paraId="517B7D9C"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098EB127" w14:textId="77777777" w:rsidR="00CE7B62" w:rsidRDefault="00CE7B62" w:rsidP="00CE7B62">
      <w:pPr>
        <w:pStyle w:val="Heading1"/>
        <w:rPr>
          <w:rFonts w:ascii="Times New Roman" w:hAnsi="Times New Roman"/>
          <w:b w:val="0"/>
          <w:bCs w:val="0"/>
        </w:rPr>
      </w:pPr>
      <w:r>
        <w:rPr>
          <w:rFonts w:ascii="Times New Roman" w:hAnsi="Times New Roman"/>
          <w:b w:val="0"/>
          <w:bCs w:val="0"/>
        </w:rPr>
        <w:t>Hargrove-</w:t>
      </w:r>
      <w:proofErr w:type="spellStart"/>
      <w:r>
        <w:rPr>
          <w:rFonts w:ascii="Times New Roman" w:hAnsi="Times New Roman"/>
          <w:b w:val="0"/>
          <w:bCs w:val="0"/>
        </w:rPr>
        <w:t>Huttel</w:t>
      </w:r>
      <w:proofErr w:type="spellEnd"/>
      <w:r>
        <w:rPr>
          <w:rFonts w:ascii="Times New Roman" w:hAnsi="Times New Roman"/>
          <w:b w:val="0"/>
          <w:bCs w:val="0"/>
        </w:rPr>
        <w:t xml:space="preserve">, R. A. &amp; Cadenhead </w:t>
      </w:r>
      <w:proofErr w:type="spellStart"/>
      <w:r>
        <w:rPr>
          <w:rFonts w:ascii="Times New Roman" w:hAnsi="Times New Roman"/>
          <w:b w:val="0"/>
          <w:bCs w:val="0"/>
        </w:rPr>
        <w:t>Colgrove</w:t>
      </w:r>
      <w:proofErr w:type="spellEnd"/>
      <w:r>
        <w:rPr>
          <w:rFonts w:ascii="Times New Roman" w:hAnsi="Times New Roman"/>
          <w:b w:val="0"/>
          <w:bCs w:val="0"/>
        </w:rPr>
        <w:t xml:space="preserve">, K. (2014). </w:t>
      </w:r>
      <w:r>
        <w:rPr>
          <w:rFonts w:ascii="Times New Roman" w:hAnsi="Times New Roman"/>
          <w:b w:val="0"/>
          <w:bCs w:val="0"/>
          <w:i/>
        </w:rPr>
        <w:t>Prioritization Delegation &amp; Management of Care for NCLEX RN Exam.</w:t>
      </w:r>
      <w:r>
        <w:rPr>
          <w:rFonts w:ascii="Times New Roman" w:hAnsi="Times New Roman"/>
          <w:b w:val="0"/>
          <w:bCs w:val="0"/>
        </w:rPr>
        <w:t xml:space="preserve"> Philadelphia, PA: F.A. Davis. </w:t>
      </w:r>
    </w:p>
    <w:p w14:paraId="422ED2B9"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1956EDD5"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Leonard, P.C. (2017). </w:t>
      </w:r>
      <w:r>
        <w:rPr>
          <w:rFonts w:ascii="Times New Roman" w:hAnsi="Times New Roman"/>
          <w:b w:val="0"/>
          <w:bCs w:val="0"/>
          <w:i/>
        </w:rPr>
        <w:t>Quick &amp; Easy Medical Terminology</w:t>
      </w:r>
      <w:r>
        <w:rPr>
          <w:rFonts w:ascii="Times New Roman" w:hAnsi="Times New Roman"/>
          <w:b w:val="0"/>
          <w:bCs w:val="0"/>
        </w:rPr>
        <w:t xml:space="preserve"> (8th ed.). St Louis, MO: Elsevier. </w:t>
      </w:r>
    </w:p>
    <w:p w14:paraId="36EECA1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01CA9ECF"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Silvestri, L. A. (2017). </w:t>
      </w:r>
      <w:r>
        <w:rPr>
          <w:rFonts w:ascii="Times New Roman" w:hAnsi="Times New Roman"/>
          <w:b w:val="0"/>
          <w:bCs w:val="0"/>
          <w:i/>
        </w:rPr>
        <w:t>Saunders comprehensive review for NCLEX-RN.</w:t>
      </w:r>
      <w:r>
        <w:rPr>
          <w:rFonts w:ascii="Times New Roman" w:hAnsi="Times New Roman"/>
          <w:b w:val="0"/>
          <w:bCs w:val="0"/>
        </w:rPr>
        <w:t xml:space="preserve"> (7th ed.). London: W.B. Saunders. </w:t>
      </w:r>
    </w:p>
    <w:p w14:paraId="553B1A41"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576B0C27" w14:textId="77777777" w:rsidR="00CE7B62" w:rsidRDefault="00CE7B62" w:rsidP="00CE7B62">
      <w:pPr>
        <w:pStyle w:val="Heading1"/>
        <w:ind w:left="0"/>
        <w:rPr>
          <w:rFonts w:ascii="Times New Roman" w:hAnsi="Times New Roman"/>
          <w:b w:val="0"/>
          <w:bCs w:val="0"/>
        </w:rPr>
      </w:pPr>
      <w:r>
        <w:rPr>
          <w:rFonts w:ascii="Times New Roman" w:hAnsi="Times New Roman"/>
          <w:b w:val="0"/>
          <w:bCs w:val="0"/>
        </w:rPr>
        <w:t xml:space="preserve"> Leeuwen, A.V; </w:t>
      </w:r>
      <w:proofErr w:type="spellStart"/>
      <w:r>
        <w:rPr>
          <w:rFonts w:ascii="Times New Roman" w:hAnsi="Times New Roman"/>
          <w:b w:val="0"/>
          <w:bCs w:val="0"/>
        </w:rPr>
        <w:t>Bladh</w:t>
      </w:r>
      <w:proofErr w:type="spellEnd"/>
      <w:r>
        <w:rPr>
          <w:rFonts w:ascii="Times New Roman" w:hAnsi="Times New Roman"/>
          <w:b w:val="0"/>
          <w:bCs w:val="0"/>
        </w:rPr>
        <w:t xml:space="preserve">, M.L. (2017). </w:t>
      </w:r>
      <w:r>
        <w:rPr>
          <w:rFonts w:ascii="Times New Roman" w:hAnsi="Times New Roman"/>
          <w:b w:val="0"/>
          <w:bCs w:val="0"/>
          <w:i/>
        </w:rPr>
        <w:t>Davis's Comprehensive Handbook of Laboratory &amp; Diagnostic Tests with Nursing Implications.</w:t>
      </w:r>
      <w:r>
        <w:rPr>
          <w:rFonts w:ascii="Times New Roman" w:hAnsi="Times New Roman"/>
          <w:b w:val="0"/>
          <w:bCs w:val="0"/>
        </w:rPr>
        <w:t xml:space="preserve"> (7th ed.). Philadelphia, PA: F.A. Davis Company.  </w:t>
      </w:r>
    </w:p>
    <w:p w14:paraId="40BE0B29" w14:textId="0EBC078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10D5B794"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w:t>
      </w:r>
      <w:r w:rsidR="00BB4B0B" w:rsidRPr="002A1ACC">
        <w:rPr>
          <w:rFonts w:ascii="Times New Roman" w:hAnsi="Times New Roman" w:cs="Times New Roman"/>
          <w:b w:val="0"/>
          <w:spacing w:val="-1"/>
        </w:rPr>
        <w:t>or Microsoft Teams chat when</w:t>
      </w:r>
      <w:r w:rsidR="00BB4B0B"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0FF81FD4" w14:textId="77777777" w:rsidR="00CE7B62" w:rsidRDefault="00CE7B62" w:rsidP="007F7D18">
      <w:pPr>
        <w:pStyle w:val="Heading1"/>
        <w:spacing w:line="281" w:lineRule="exact"/>
        <w:rPr>
          <w:rFonts w:ascii="Times New Roman" w:hAnsi="Times New Roman" w:cs="Times New Roman"/>
        </w:rPr>
      </w:pPr>
    </w:p>
    <w:p w14:paraId="6E1B1ED2" w14:textId="77777777" w:rsidR="00CE7B62" w:rsidRDefault="00CE7B62" w:rsidP="007F7D18">
      <w:pPr>
        <w:pStyle w:val="Heading1"/>
        <w:spacing w:line="281" w:lineRule="exact"/>
        <w:rPr>
          <w:rFonts w:ascii="Times New Roman" w:hAnsi="Times New Roman" w:cs="Times New Roman"/>
        </w:rPr>
      </w:pPr>
    </w:p>
    <w:p w14:paraId="6E6B1AD0" w14:textId="77777777" w:rsidR="00CE7B62" w:rsidRDefault="00CE7B62" w:rsidP="007F7D18">
      <w:pPr>
        <w:pStyle w:val="Heading1"/>
        <w:spacing w:line="281" w:lineRule="exact"/>
        <w:rPr>
          <w:rFonts w:ascii="Times New Roman" w:hAnsi="Times New Roman" w:cs="Times New Roman"/>
        </w:rPr>
      </w:pPr>
    </w:p>
    <w:p w14:paraId="671BECAE" w14:textId="217A5DBF"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lastRenderedPageBreak/>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64CD6A43" w14:textId="62C988DE" w:rsidR="00C332E5" w:rsidRDefault="007F7D18" w:rsidP="00C61694">
      <w:pPr>
        <w:pStyle w:val="Heading1"/>
        <w:spacing w:line="274" w:lineRule="exact"/>
        <w:rPr>
          <w:rFonts w:ascii="Times New Roman" w:hAnsi="Times New Roman" w:cs="Times New Roman"/>
          <w:b w:val="0"/>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r w:rsidR="00C61694">
        <w:rPr>
          <w:rFonts w:ascii="Times New Roman" w:hAnsi="Times New Roman" w:cs="Times New Roman"/>
          <w:b w:val="0"/>
        </w:rPr>
        <w:t xml:space="preserve"> </w:t>
      </w:r>
    </w:p>
    <w:p w14:paraId="6894988B" w14:textId="77777777" w:rsidR="00C61694" w:rsidRDefault="00C61694" w:rsidP="00C61694">
      <w:pPr>
        <w:pStyle w:val="Heading1"/>
        <w:spacing w:line="274" w:lineRule="exact"/>
        <w:rPr>
          <w:rFonts w:ascii="Times New Roman" w:eastAsia="Times New Roman" w:hAnsi="Times New Roman" w:cs="Times New Roman"/>
          <w:b w:val="0"/>
          <w:bCs w:val="0"/>
          <w:color w:val="000000"/>
        </w:rPr>
      </w:pPr>
    </w:p>
    <w:p w14:paraId="67898A52" w14:textId="07F533B5"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2">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336DA165" w14:textId="77777777" w:rsidR="00CE7B62" w:rsidRDefault="006456B9" w:rsidP="00043A18">
      <w:pPr>
        <w:pStyle w:val="Heading1"/>
        <w:rPr>
          <w:rFonts w:ascii="Times New Roman" w:hAnsi="Times New Roman" w:cs="Times New Roman"/>
          <w:b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w:t>
      </w:r>
    </w:p>
    <w:p w14:paraId="0C703EE6" w14:textId="77777777" w:rsidR="00CE7B62" w:rsidRDefault="00CE7B62" w:rsidP="00043A18">
      <w:pPr>
        <w:pStyle w:val="Heading1"/>
        <w:rPr>
          <w:rFonts w:ascii="Times New Roman" w:hAnsi="Times New Roman" w:cs="Times New Roman"/>
          <w:b w:val="0"/>
        </w:rPr>
      </w:pPr>
    </w:p>
    <w:p w14:paraId="618D19A7" w14:textId="77777777" w:rsidR="00CE7B62" w:rsidRDefault="00CE7B62" w:rsidP="00043A18">
      <w:pPr>
        <w:pStyle w:val="Heading1"/>
        <w:rPr>
          <w:rFonts w:ascii="Times New Roman" w:hAnsi="Times New Roman" w:cs="Times New Roman"/>
          <w:b w:val="0"/>
        </w:rPr>
      </w:pPr>
    </w:p>
    <w:p w14:paraId="0209E646" w14:textId="77777777" w:rsidR="00CE7B62" w:rsidRDefault="00CE7B62" w:rsidP="00043A18">
      <w:pPr>
        <w:pStyle w:val="Heading1"/>
        <w:rPr>
          <w:rFonts w:ascii="Times New Roman" w:hAnsi="Times New Roman" w:cs="Times New Roman"/>
          <w:b w:val="0"/>
        </w:rPr>
      </w:pPr>
    </w:p>
    <w:p w14:paraId="4001C586" w14:textId="7D1DF9ED" w:rsidR="001F7559" w:rsidRPr="00043A18" w:rsidRDefault="006456B9" w:rsidP="00043A18">
      <w:pPr>
        <w:pStyle w:val="Heading1"/>
        <w:rPr>
          <w:rFonts w:ascii="Times New Roman" w:hAnsi="Times New Roman" w:cs="Times New Roman"/>
          <w:b w:val="0"/>
          <w:spacing w:val="-1"/>
        </w:rPr>
      </w:pPr>
      <w:r w:rsidRPr="00043A18">
        <w:rPr>
          <w:rFonts w:ascii="Times New Roman" w:hAnsi="Times New Roman" w:cs="Times New Roman"/>
          <w:b w:val="0"/>
        </w:rPr>
        <w:lastRenderedPageBreak/>
        <w:t>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3DF018D1" w:rsidR="009D0160" w:rsidRDefault="00BD6630" w:rsidP="00A90920">
      <w:pPr>
        <w:pStyle w:val="BodyText"/>
        <w:ind w:right="147"/>
        <w:rPr>
          <w:rFonts w:cs="Times New Roman"/>
          <w:b/>
          <w:spacing w:val="-1"/>
        </w:rPr>
      </w:pPr>
      <w:r>
        <w:rPr>
          <w:rFonts w:cs="Times New Roman"/>
          <w:b/>
          <w:spacing w:val="-1"/>
        </w:rPr>
        <w:t xml:space="preserve">Health Care </w:t>
      </w:r>
      <w:r w:rsidR="009D0160">
        <w:rPr>
          <w:rFonts w:cs="Times New Roman"/>
          <w:b/>
          <w:spacing w:val="-1"/>
        </w:rPr>
        <w:t xml:space="preserve">Concepts </w:t>
      </w:r>
      <w:r w:rsidR="0022229A">
        <w:rPr>
          <w:rFonts w:cs="Times New Roman"/>
          <w:b/>
          <w:spacing w:val="-1"/>
        </w:rPr>
        <w:t xml:space="preserve">I </w:t>
      </w:r>
      <w:r w:rsidR="009D0160">
        <w:rPr>
          <w:rFonts w:cs="Times New Roman"/>
          <w:b/>
          <w:spacing w:val="-1"/>
        </w:rPr>
        <w:t>Covered:</w:t>
      </w:r>
      <w:r w:rsidR="00A90920">
        <w:rPr>
          <w:rFonts w:cs="Times New Roman"/>
          <w:b/>
          <w:spacing w:val="-1"/>
        </w:rPr>
        <w:t xml:space="preserve"> </w:t>
      </w:r>
    </w:p>
    <w:p w14:paraId="47C8398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Comfort</w:t>
      </w:r>
    </w:p>
    <w:p w14:paraId="67544B5B"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Osteoarthritis (Chronic Pain) </w:t>
      </w:r>
    </w:p>
    <w:p w14:paraId="27DBD54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Degenerative Disc Disease (Neuropathic Pain) </w:t>
      </w:r>
    </w:p>
    <w:p w14:paraId="3792AC63"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Post-Operative Pain- Total Joint Arthroplasty (Acute Pain) </w:t>
      </w:r>
    </w:p>
    <w:p w14:paraId="10EC1B6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Procedural Pain </w:t>
      </w:r>
    </w:p>
    <w:p w14:paraId="4CE3CBD4"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Dressing Changes/Wound    </w:t>
      </w:r>
    </w:p>
    <w:p w14:paraId="5A0F718F"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Care, PT after Arthroplasty   </w:t>
      </w:r>
    </w:p>
    <w:p w14:paraId="1D846A38"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(Acute Pain)</w:t>
      </w:r>
    </w:p>
    <w:p w14:paraId="7BEBB610"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Elimination</w:t>
      </w:r>
    </w:p>
    <w:p w14:paraId="1CB48E35"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Benign Prostate Hypertrophy (BPH) – urinary retention</w:t>
      </w:r>
    </w:p>
    <w:p w14:paraId="55C04D9C"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Diarrhea – Bowel Incontinence</w:t>
      </w:r>
    </w:p>
    <w:p w14:paraId="4D6E490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Gerontology – Urinary Incontinence</w:t>
      </w:r>
    </w:p>
    <w:p w14:paraId="1AF3F52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trike/>
          <w:color w:val="0D0D0D"/>
          <w:sz w:val="24"/>
          <w:szCs w:val="24"/>
        </w:rPr>
      </w:pPr>
      <w:r w:rsidRPr="00C61694">
        <w:rPr>
          <w:rFonts w:ascii="Times New Roman" w:eastAsia="Calibri" w:hAnsi="Times New Roman" w:cs="Times New Roman"/>
          <w:color w:val="0D0D0D"/>
          <w:sz w:val="24"/>
          <w:szCs w:val="24"/>
        </w:rPr>
        <w:t>Clostridium Difficile (</w:t>
      </w:r>
      <w:proofErr w:type="spellStart"/>
      <w:r w:rsidRPr="00C61694">
        <w:rPr>
          <w:rFonts w:ascii="Times New Roman" w:eastAsia="Calibri" w:hAnsi="Times New Roman" w:cs="Times New Roman"/>
          <w:color w:val="0D0D0D"/>
          <w:sz w:val="24"/>
          <w:szCs w:val="24"/>
        </w:rPr>
        <w:t>C.diff</w:t>
      </w:r>
      <w:proofErr w:type="spellEnd"/>
      <w:r w:rsidRPr="00C61694">
        <w:rPr>
          <w:rFonts w:ascii="Times New Roman" w:eastAsia="Calibri" w:hAnsi="Times New Roman" w:cs="Times New Roman"/>
          <w:color w:val="0D0D0D"/>
          <w:sz w:val="24"/>
          <w:szCs w:val="24"/>
        </w:rPr>
        <w:t xml:space="preserve">) </w:t>
      </w:r>
    </w:p>
    <w:p w14:paraId="1C106C5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(Constipation/Impaction – Elderly – skills course)</w:t>
      </w:r>
    </w:p>
    <w:p w14:paraId="3D197F5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Functional Ability</w:t>
      </w:r>
    </w:p>
    <w:p w14:paraId="1637848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Alzheimer’s</w:t>
      </w:r>
    </w:p>
    <w:p w14:paraId="6AE4DB6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Downs Syndrome</w:t>
      </w:r>
    </w:p>
    <w:p w14:paraId="68C2EC5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Parkinson’s</w:t>
      </w:r>
    </w:p>
    <w:p w14:paraId="18F2B11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Cerebrovascular Accident - Stroke</w:t>
      </w:r>
    </w:p>
    <w:p w14:paraId="318051C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Mobility</w:t>
      </w:r>
    </w:p>
    <w:p w14:paraId="22CE801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Hip Fractures</w:t>
      </w:r>
    </w:p>
    <w:p w14:paraId="67148D5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Disuse Syndrome</w:t>
      </w:r>
    </w:p>
    <w:p w14:paraId="1A7EB858"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Joint Replacement</w:t>
      </w:r>
    </w:p>
    <w:p w14:paraId="0A72BFD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Osteoarthritis</w:t>
      </w:r>
    </w:p>
    <w:p w14:paraId="6F376E7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Osteoporosis</w:t>
      </w:r>
    </w:p>
    <w:p w14:paraId="3C954AEE" w14:textId="2105ADD9"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Nutrition</w:t>
      </w:r>
    </w:p>
    <w:p w14:paraId="466870C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color w:val="0D0D0D"/>
          <w:sz w:val="24"/>
          <w:szCs w:val="24"/>
        </w:rPr>
      </w:pPr>
      <w:r w:rsidRPr="00C61694">
        <w:rPr>
          <w:rFonts w:ascii="Times New Roman" w:eastAsia="Calibri" w:hAnsi="Times New Roman" w:cs="Times New Roman"/>
          <w:color w:val="0D0D0D"/>
          <w:sz w:val="24"/>
          <w:szCs w:val="24"/>
        </w:rPr>
        <w:t>Diets (Regular, Soft, Mechanical Soft, Clear Liquids, Full Liquids</w:t>
      </w:r>
    </w:p>
    <w:p w14:paraId="5448A106" w14:textId="4F6BA6C6" w:rsidR="00C61694" w:rsidRPr="00C61694" w:rsidRDefault="00C61694" w:rsidP="002A7B13">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Obesity</w:t>
      </w:r>
    </w:p>
    <w:p w14:paraId="01563F7F"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Malnutrition (Inadequate-excess)</w:t>
      </w:r>
    </w:p>
    <w:p w14:paraId="207F2B50" w14:textId="037C2783" w:rsidR="00815620" w:rsidRPr="00815620" w:rsidRDefault="00C61694" w:rsidP="00815620">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Iron deficiency Anemia</w:t>
      </w:r>
    </w:p>
    <w:p w14:paraId="307DB6DB" w14:textId="636B2534" w:rsidR="00C61694" w:rsidRPr="00C61694" w:rsidRDefault="00C61694" w:rsidP="00D944FF">
      <w:pPr>
        <w:widowControl/>
        <w:numPr>
          <w:ilvl w:val="0"/>
          <w:numId w:val="2"/>
        </w:numPr>
        <w:spacing w:after="200" w:line="276" w:lineRule="auto"/>
        <w:contextualSpacing/>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rPr>
        <w:t>Dysphagia</w:t>
      </w:r>
    </w:p>
    <w:p w14:paraId="1963CC36" w14:textId="77777777" w:rsidR="00815620" w:rsidRDefault="00815620" w:rsidP="00C61694">
      <w:pPr>
        <w:widowControl/>
        <w:spacing w:after="200" w:line="276" w:lineRule="auto"/>
        <w:rPr>
          <w:rFonts w:ascii="Times New Roman" w:eastAsia="Calibri" w:hAnsi="Times New Roman" w:cs="Times New Roman"/>
          <w:sz w:val="24"/>
          <w:szCs w:val="24"/>
          <w:u w:val="single"/>
        </w:rPr>
      </w:pPr>
    </w:p>
    <w:p w14:paraId="490FEA56" w14:textId="77777777" w:rsidR="00CE7B62" w:rsidRDefault="00CE7B62" w:rsidP="00C61694">
      <w:pPr>
        <w:widowControl/>
        <w:spacing w:after="200" w:line="276" w:lineRule="auto"/>
        <w:rPr>
          <w:rFonts w:ascii="Times New Roman" w:eastAsia="Calibri" w:hAnsi="Times New Roman" w:cs="Times New Roman"/>
          <w:sz w:val="24"/>
          <w:szCs w:val="24"/>
          <w:u w:val="single"/>
        </w:rPr>
      </w:pPr>
    </w:p>
    <w:p w14:paraId="61DCB22B" w14:textId="6A292F7E"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lastRenderedPageBreak/>
        <w:t>Sensory Perception</w:t>
      </w:r>
    </w:p>
    <w:p w14:paraId="6AAC07D1"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Cataracts</w:t>
      </w:r>
    </w:p>
    <w:p w14:paraId="64B4C1D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Conductive Hearing Loss</w:t>
      </w:r>
    </w:p>
    <w:p w14:paraId="057DBBB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Macular Degenerative Disease</w:t>
      </w:r>
    </w:p>
    <w:p w14:paraId="4397F895"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Peripheral Neuropathy (peripheral artery disease)</w:t>
      </w:r>
    </w:p>
    <w:p w14:paraId="38284B70"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Sensorineural Hearing Loss (Pedi)</w:t>
      </w:r>
    </w:p>
    <w:p w14:paraId="7CE2E352"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Glaucoma</w:t>
      </w:r>
    </w:p>
    <w:p w14:paraId="2737C69D" w14:textId="4D047B1F" w:rsid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Eye Injuries</w:t>
      </w:r>
    </w:p>
    <w:p w14:paraId="3FF42662" w14:textId="77777777" w:rsidR="00815620" w:rsidRPr="00C61694" w:rsidRDefault="00815620" w:rsidP="00815620">
      <w:pPr>
        <w:widowControl/>
        <w:spacing w:after="200" w:line="276" w:lineRule="auto"/>
        <w:ind w:left="720"/>
        <w:contextualSpacing/>
        <w:rPr>
          <w:rFonts w:ascii="Times New Roman" w:eastAsia="Calibri" w:hAnsi="Times New Roman" w:cs="Times New Roman"/>
          <w:sz w:val="24"/>
          <w:szCs w:val="24"/>
        </w:rPr>
      </w:pPr>
    </w:p>
    <w:p w14:paraId="21CB3866"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Sleep</w:t>
      </w:r>
    </w:p>
    <w:p w14:paraId="0C3F5FD9"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Sleep Deprivation</w:t>
      </w:r>
    </w:p>
    <w:p w14:paraId="764CC38C"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Insomnia</w:t>
      </w:r>
    </w:p>
    <w:p w14:paraId="79F6C92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Sleep Apnea</w:t>
      </w:r>
    </w:p>
    <w:p w14:paraId="0B8F70E1"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Thermoregulation</w:t>
      </w:r>
    </w:p>
    <w:p w14:paraId="18EA128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Environmental Exposure</w:t>
      </w:r>
    </w:p>
    <w:p w14:paraId="66D56DA7"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Hypothermia – Frost Bite, Infant</w:t>
      </w:r>
    </w:p>
    <w:p w14:paraId="24DC8AB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Hyperthermia – Heat Stroke – Elderly</w:t>
      </w:r>
    </w:p>
    <w:p w14:paraId="3BC36427"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Fever (Pedi)</w:t>
      </w:r>
    </w:p>
    <w:p w14:paraId="51E610CC" w14:textId="14715A71" w:rsid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Malignant Hyperthermia</w:t>
      </w:r>
    </w:p>
    <w:p w14:paraId="5BA7568C" w14:textId="77777777" w:rsidR="00815620" w:rsidRPr="00C61694" w:rsidRDefault="00815620" w:rsidP="00815620">
      <w:pPr>
        <w:widowControl/>
        <w:spacing w:after="200" w:line="276" w:lineRule="auto"/>
        <w:ind w:left="720"/>
        <w:contextualSpacing/>
        <w:rPr>
          <w:rFonts w:ascii="Times New Roman" w:eastAsia="Calibri" w:hAnsi="Times New Roman" w:cs="Times New Roman"/>
          <w:sz w:val="24"/>
          <w:szCs w:val="24"/>
        </w:rPr>
      </w:pPr>
    </w:p>
    <w:p w14:paraId="021F39C8"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Tissue Integrity</w:t>
      </w:r>
    </w:p>
    <w:p w14:paraId="40709D2A" w14:textId="77777777" w:rsidR="00C61694" w:rsidRPr="00C61694" w:rsidRDefault="00C61694" w:rsidP="00DF695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eastAsia="Calibri" w:hAnsi="Times New Roman" w:cs="Times New Roman"/>
          <w:sz w:val="24"/>
          <w:szCs w:val="24"/>
        </w:rPr>
        <w:t>Dermal Ulcer</w:t>
      </w:r>
    </w:p>
    <w:p w14:paraId="18EE2653" w14:textId="77777777" w:rsidR="00C61694" w:rsidRPr="00C61694" w:rsidRDefault="00C61694" w:rsidP="001A097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Psoriasis</w:t>
      </w:r>
    </w:p>
    <w:p w14:paraId="14B03E13" w14:textId="77777777" w:rsidR="00C61694" w:rsidRPr="00C61694" w:rsidRDefault="00C61694" w:rsidP="00D414F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Wound (surgical/traumatic)</w:t>
      </w:r>
    </w:p>
    <w:p w14:paraId="01519278" w14:textId="77777777" w:rsidR="00C61694" w:rsidRPr="00C61694" w:rsidRDefault="00C61694" w:rsidP="00F810A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Tinea Pedis</w:t>
      </w:r>
    </w:p>
    <w:p w14:paraId="79D72DC0" w14:textId="77777777" w:rsidR="00C61694" w:rsidRPr="00C61694" w:rsidRDefault="00C61694" w:rsidP="001A0E3D">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Candida</w:t>
      </w:r>
    </w:p>
    <w:p w14:paraId="426797BF" w14:textId="6D7EC521" w:rsidR="00C61694" w:rsidRDefault="00C61694" w:rsidP="001A0E3D">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Pediculosis (lice)</w:t>
      </w:r>
    </w:p>
    <w:p w14:paraId="335D630C" w14:textId="700CA08F" w:rsidR="00815620" w:rsidRPr="00C61694" w:rsidRDefault="00815620" w:rsidP="001A0E3D">
      <w:pPr>
        <w:widowControl/>
        <w:numPr>
          <w:ilvl w:val="0"/>
          <w:numId w:val="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Impetigo</w:t>
      </w:r>
    </w:p>
    <w:p w14:paraId="2AC3C0EB" w14:textId="77777777" w:rsidR="00815620" w:rsidRDefault="00815620" w:rsidP="00C61694">
      <w:pPr>
        <w:rPr>
          <w:rFonts w:ascii="Times New Roman" w:hAnsi="Times New Roman" w:cs="Times New Roman"/>
          <w:sz w:val="24"/>
          <w:szCs w:val="24"/>
          <w:u w:val="single"/>
        </w:rPr>
      </w:pPr>
    </w:p>
    <w:p w14:paraId="1B355175" w14:textId="6D657D01" w:rsidR="00C61694" w:rsidRPr="00C61694" w:rsidRDefault="00C61694" w:rsidP="00C61694">
      <w:pPr>
        <w:rPr>
          <w:rFonts w:ascii="Times New Roman" w:hAnsi="Times New Roman" w:cs="Times New Roman"/>
          <w:sz w:val="24"/>
          <w:szCs w:val="24"/>
          <w:u w:val="single"/>
        </w:rPr>
      </w:pPr>
      <w:r w:rsidRPr="00C61694">
        <w:rPr>
          <w:rFonts w:ascii="Times New Roman" w:hAnsi="Times New Roman" w:cs="Times New Roman"/>
          <w:sz w:val="24"/>
          <w:szCs w:val="24"/>
          <w:u w:val="single"/>
        </w:rPr>
        <w:t xml:space="preserve">Diversity (school has option to teach as </w:t>
      </w:r>
      <w:proofErr w:type="gramStart"/>
      <w:r w:rsidRPr="00C61694">
        <w:rPr>
          <w:rFonts w:ascii="Times New Roman" w:hAnsi="Times New Roman" w:cs="Times New Roman"/>
          <w:sz w:val="24"/>
          <w:szCs w:val="24"/>
          <w:u w:val="single"/>
        </w:rPr>
        <w:t>a</w:t>
      </w:r>
      <w:proofErr w:type="gramEnd"/>
      <w:r w:rsidRPr="00C61694">
        <w:rPr>
          <w:rFonts w:ascii="Times New Roman" w:hAnsi="Times New Roman" w:cs="Times New Roman"/>
          <w:sz w:val="24"/>
          <w:szCs w:val="24"/>
          <w:u w:val="single"/>
        </w:rPr>
        <w:t xml:space="preserve"> HCC or to teach </w:t>
      </w:r>
      <w:r w:rsidRPr="00C61694">
        <w:rPr>
          <w:rFonts w:ascii="Times New Roman" w:hAnsi="Times New Roman" w:cs="Times New Roman"/>
          <w:i/>
          <w:sz w:val="24"/>
          <w:szCs w:val="24"/>
          <w:u w:val="single"/>
        </w:rPr>
        <w:t>Cultural Competence</w:t>
      </w:r>
      <w:r w:rsidRPr="00C61694">
        <w:rPr>
          <w:rFonts w:ascii="Times New Roman" w:hAnsi="Times New Roman" w:cs="Times New Roman"/>
          <w:sz w:val="24"/>
          <w:szCs w:val="24"/>
          <w:u w:val="single"/>
        </w:rPr>
        <w:t xml:space="preserve"> as a Professional Nursing Concept)</w:t>
      </w:r>
      <w:r w:rsidRPr="00C61694">
        <w:rPr>
          <w:rFonts w:ascii="Times New Roman" w:hAnsi="Times New Roman" w:cs="Times New Roman"/>
          <w:sz w:val="24"/>
          <w:szCs w:val="24"/>
        </w:rPr>
        <w:t>.</w:t>
      </w:r>
    </w:p>
    <w:p w14:paraId="6782AB86"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Hispanic Traditions – Maternity w Complementary/Alternative Medicine</w:t>
      </w:r>
    </w:p>
    <w:p w14:paraId="1AFB3276"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Jehovah’s Witness – Blood Products, Pediatrics</w:t>
      </w:r>
    </w:p>
    <w:p w14:paraId="31CB993B"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Traditional Islamic – Ritual dying Patient</w:t>
      </w:r>
    </w:p>
    <w:p w14:paraId="5B554004" w14:textId="77777777" w:rsidR="00455EC8" w:rsidRDefault="00C61694" w:rsidP="00455EC8">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Spirituality</w:t>
      </w:r>
    </w:p>
    <w:p w14:paraId="3A39DB2A" w14:textId="249DF88F" w:rsidR="00C61694" w:rsidRPr="00455EC8" w:rsidRDefault="00C61694" w:rsidP="00455EC8">
      <w:pPr>
        <w:pStyle w:val="ListParagraph"/>
        <w:widowControl/>
        <w:numPr>
          <w:ilvl w:val="0"/>
          <w:numId w:val="2"/>
        </w:numPr>
        <w:spacing w:after="200" w:line="276" w:lineRule="auto"/>
        <w:contextualSpacing/>
        <w:rPr>
          <w:rFonts w:ascii="Times New Roman" w:hAnsi="Times New Roman" w:cs="Times New Roman"/>
          <w:sz w:val="24"/>
          <w:szCs w:val="24"/>
        </w:rPr>
      </w:pPr>
      <w:r w:rsidRPr="00455EC8">
        <w:rPr>
          <w:rFonts w:ascii="Times New Roman" w:hAnsi="Times New Roman" w:cs="Times New Roman"/>
          <w:sz w:val="24"/>
          <w:szCs w:val="24"/>
        </w:rPr>
        <w:t>Spiritual distress</w:t>
      </w:r>
    </w:p>
    <w:p w14:paraId="26645768" w14:textId="04B1D98C" w:rsidR="00C61694" w:rsidRPr="00C61694" w:rsidRDefault="00C61694" w:rsidP="00C61694">
      <w:pPr>
        <w:rPr>
          <w:rFonts w:ascii="Times New Roman" w:hAnsi="Times New Roman" w:cs="Times New Roman"/>
          <w:sz w:val="24"/>
          <w:szCs w:val="24"/>
        </w:rPr>
      </w:pPr>
      <w:r w:rsidRPr="00C61694">
        <w:rPr>
          <w:rFonts w:ascii="Times New Roman" w:hAnsi="Times New Roman" w:cs="Times New Roman"/>
          <w:sz w:val="24"/>
          <w:szCs w:val="24"/>
        </w:rPr>
        <w:t xml:space="preserve">   (exemplars to include Race, Gender,</w:t>
      </w:r>
      <w:r>
        <w:rPr>
          <w:rFonts w:ascii="Times New Roman" w:hAnsi="Times New Roman" w:cs="Times New Roman"/>
          <w:sz w:val="24"/>
          <w:szCs w:val="24"/>
        </w:rPr>
        <w:t xml:space="preserve"> </w:t>
      </w:r>
      <w:r w:rsidRPr="00C61694">
        <w:rPr>
          <w:rFonts w:ascii="Times New Roman" w:hAnsi="Times New Roman" w:cs="Times New Roman"/>
          <w:sz w:val="24"/>
          <w:szCs w:val="24"/>
        </w:rPr>
        <w:t xml:space="preserve">Sexual Orientation, </w:t>
      </w:r>
      <w:r>
        <w:rPr>
          <w:rFonts w:ascii="Times New Roman" w:hAnsi="Times New Roman" w:cs="Times New Roman"/>
          <w:sz w:val="24"/>
          <w:szCs w:val="24"/>
        </w:rPr>
        <w:t xml:space="preserve">Age, Education, Abilities &amp; </w:t>
      </w:r>
      <w:r w:rsidRPr="00C61694">
        <w:rPr>
          <w:rFonts w:ascii="Times New Roman" w:hAnsi="Times New Roman" w:cs="Times New Roman"/>
          <w:sz w:val="24"/>
          <w:szCs w:val="24"/>
        </w:rPr>
        <w:t xml:space="preserve">Life Experiences)    </w:t>
      </w:r>
    </w:p>
    <w:p w14:paraId="73CA42FB" w14:textId="77777777" w:rsidR="00815620" w:rsidRDefault="00815620" w:rsidP="00C61694">
      <w:pPr>
        <w:rPr>
          <w:rFonts w:ascii="Times New Roman" w:hAnsi="Times New Roman" w:cs="Times New Roman"/>
          <w:sz w:val="24"/>
          <w:szCs w:val="24"/>
          <w:u w:val="single"/>
        </w:rPr>
      </w:pPr>
    </w:p>
    <w:p w14:paraId="19886D67" w14:textId="77777777" w:rsidR="00CE7B62" w:rsidRDefault="00CE7B62" w:rsidP="00C61694">
      <w:pPr>
        <w:rPr>
          <w:rFonts w:ascii="Times New Roman" w:hAnsi="Times New Roman" w:cs="Times New Roman"/>
          <w:sz w:val="24"/>
          <w:szCs w:val="24"/>
          <w:u w:val="single"/>
        </w:rPr>
      </w:pPr>
    </w:p>
    <w:p w14:paraId="3CB8E772" w14:textId="77777777" w:rsidR="00CE7B62" w:rsidRDefault="00CE7B62" w:rsidP="00C61694">
      <w:pPr>
        <w:rPr>
          <w:rFonts w:ascii="Times New Roman" w:hAnsi="Times New Roman" w:cs="Times New Roman"/>
          <w:sz w:val="24"/>
          <w:szCs w:val="24"/>
          <w:u w:val="single"/>
        </w:rPr>
      </w:pPr>
    </w:p>
    <w:p w14:paraId="6DBE9194" w14:textId="77777777" w:rsidR="00CE7B62" w:rsidRDefault="00CE7B62" w:rsidP="00C61694">
      <w:pPr>
        <w:rPr>
          <w:rFonts w:ascii="Times New Roman" w:hAnsi="Times New Roman" w:cs="Times New Roman"/>
          <w:sz w:val="24"/>
          <w:szCs w:val="24"/>
          <w:u w:val="single"/>
        </w:rPr>
      </w:pPr>
    </w:p>
    <w:p w14:paraId="3796CD66" w14:textId="77777777" w:rsidR="00CE7B62" w:rsidRDefault="00CE7B62" w:rsidP="00C61694">
      <w:pPr>
        <w:rPr>
          <w:rFonts w:ascii="Times New Roman" w:hAnsi="Times New Roman" w:cs="Times New Roman"/>
          <w:sz w:val="24"/>
          <w:szCs w:val="24"/>
          <w:u w:val="single"/>
        </w:rPr>
      </w:pPr>
    </w:p>
    <w:p w14:paraId="0BA43ADD" w14:textId="77777777" w:rsidR="00CE7B62" w:rsidRDefault="00CE7B62" w:rsidP="00C61694">
      <w:pPr>
        <w:rPr>
          <w:rFonts w:ascii="Times New Roman" w:hAnsi="Times New Roman" w:cs="Times New Roman"/>
          <w:sz w:val="24"/>
          <w:szCs w:val="24"/>
          <w:u w:val="single"/>
        </w:rPr>
      </w:pPr>
    </w:p>
    <w:p w14:paraId="727A0765" w14:textId="2F528425" w:rsidR="00C61694" w:rsidRPr="00C61694" w:rsidRDefault="00C61694" w:rsidP="00C61694">
      <w:pPr>
        <w:rPr>
          <w:rFonts w:ascii="Times New Roman" w:hAnsi="Times New Roman" w:cs="Times New Roman"/>
          <w:color w:val="FF0000"/>
          <w:sz w:val="24"/>
          <w:szCs w:val="24"/>
          <w:u w:val="single"/>
        </w:rPr>
      </w:pPr>
      <w:bookmarkStart w:id="0" w:name="_GoBack"/>
      <w:bookmarkEnd w:id="0"/>
      <w:r w:rsidRPr="00C61694">
        <w:rPr>
          <w:rFonts w:ascii="Times New Roman" w:hAnsi="Times New Roman" w:cs="Times New Roman"/>
          <w:sz w:val="24"/>
          <w:szCs w:val="24"/>
          <w:u w:val="single"/>
        </w:rPr>
        <w:lastRenderedPageBreak/>
        <w:t>Human Development</w:t>
      </w:r>
    </w:p>
    <w:p w14:paraId="7D33AE09" w14:textId="77777777" w:rsidR="00C61694" w:rsidRPr="00C61694" w:rsidRDefault="00C61694" w:rsidP="007D659D">
      <w:pPr>
        <w:pStyle w:val="ListParagraph"/>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hAnsi="Times New Roman" w:cs="Times New Roman"/>
          <w:sz w:val="24"/>
          <w:szCs w:val="24"/>
        </w:rPr>
        <w:t>Hospitalized Patient – Adult/Pedi</w:t>
      </w:r>
    </w:p>
    <w:p w14:paraId="0AF006D8" w14:textId="68A3C30D" w:rsidR="00C61694" w:rsidRPr="00C61694" w:rsidRDefault="00C61694" w:rsidP="00815620">
      <w:pPr>
        <w:pStyle w:val="ListParagraph"/>
        <w:widowControl/>
        <w:spacing w:after="200" w:line="276" w:lineRule="auto"/>
        <w:ind w:left="720"/>
        <w:contextualSpacing/>
        <w:rPr>
          <w:rFonts w:ascii="Times New Roman" w:eastAsia="Calibri" w:hAnsi="Times New Roman" w:cs="Times New Roman"/>
          <w:sz w:val="24"/>
          <w:szCs w:val="24"/>
        </w:rPr>
      </w:pPr>
    </w:p>
    <w:p w14:paraId="292F7867" w14:textId="77777777" w:rsidR="00BD6630" w:rsidRPr="009D0160" w:rsidRDefault="00BD6630" w:rsidP="00BD6630">
      <w:pPr>
        <w:widowControl/>
        <w:rPr>
          <w:rFonts w:ascii="Times New Roman" w:eastAsia="Calibri" w:hAnsi="Times New Roman" w:cs="Times New Roman"/>
          <w:sz w:val="24"/>
          <w:szCs w:val="24"/>
        </w:rPr>
      </w:pPr>
    </w:p>
    <w:p w14:paraId="7E5E7BDE" w14:textId="6CAF581E" w:rsidR="009D0160" w:rsidRPr="009D0160" w:rsidRDefault="009D0160" w:rsidP="009D0160">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2E8"/>
    <w:multiLevelType w:val="hybridMultilevel"/>
    <w:tmpl w:val="E5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5A60"/>
    <w:multiLevelType w:val="hybridMultilevel"/>
    <w:tmpl w:val="DD546E7C"/>
    <w:lvl w:ilvl="0" w:tplc="AB1E24CA">
      <w:start w:val="1"/>
      <w:numFmt w:val="bullet"/>
      <w:lvlText w:val=""/>
      <w:lvlJc w:val="left"/>
      <w:pPr>
        <w:ind w:left="870" w:hanging="360"/>
      </w:pPr>
      <w:rPr>
        <w:rFonts w:ascii="Symbol" w:hAnsi="Symbol" w:hint="default"/>
        <w:color w:val="0D0D0D" w:themeColor="text1" w:themeTint="F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37475"/>
    <w:rsid w:val="00043A18"/>
    <w:rsid w:val="000530B2"/>
    <w:rsid w:val="00082BC7"/>
    <w:rsid w:val="000C16D3"/>
    <w:rsid w:val="001010FF"/>
    <w:rsid w:val="00142A82"/>
    <w:rsid w:val="00154149"/>
    <w:rsid w:val="001677A8"/>
    <w:rsid w:val="001851BC"/>
    <w:rsid w:val="00194115"/>
    <w:rsid w:val="001A3D3A"/>
    <w:rsid w:val="001F7559"/>
    <w:rsid w:val="0022229A"/>
    <w:rsid w:val="00252CCF"/>
    <w:rsid w:val="00273998"/>
    <w:rsid w:val="002939BA"/>
    <w:rsid w:val="002A1ACC"/>
    <w:rsid w:val="002D3E1D"/>
    <w:rsid w:val="002E21E3"/>
    <w:rsid w:val="00330D34"/>
    <w:rsid w:val="003459C9"/>
    <w:rsid w:val="00346B5B"/>
    <w:rsid w:val="00354E26"/>
    <w:rsid w:val="00373C41"/>
    <w:rsid w:val="00373E08"/>
    <w:rsid w:val="00382447"/>
    <w:rsid w:val="003C2948"/>
    <w:rsid w:val="003E74E4"/>
    <w:rsid w:val="00432A6B"/>
    <w:rsid w:val="00434FBF"/>
    <w:rsid w:val="00435483"/>
    <w:rsid w:val="00455EC8"/>
    <w:rsid w:val="004565A6"/>
    <w:rsid w:val="00461117"/>
    <w:rsid w:val="00525219"/>
    <w:rsid w:val="00580EDE"/>
    <w:rsid w:val="005C594A"/>
    <w:rsid w:val="005C79AC"/>
    <w:rsid w:val="006456B9"/>
    <w:rsid w:val="0066353F"/>
    <w:rsid w:val="00690DDA"/>
    <w:rsid w:val="006B386A"/>
    <w:rsid w:val="006B38C0"/>
    <w:rsid w:val="006B6C48"/>
    <w:rsid w:val="006C1713"/>
    <w:rsid w:val="006D5737"/>
    <w:rsid w:val="006E56B3"/>
    <w:rsid w:val="00703DAD"/>
    <w:rsid w:val="0072178F"/>
    <w:rsid w:val="00721D5E"/>
    <w:rsid w:val="00731E8B"/>
    <w:rsid w:val="007344BF"/>
    <w:rsid w:val="00777592"/>
    <w:rsid w:val="0079655E"/>
    <w:rsid w:val="007B4BA7"/>
    <w:rsid w:val="007C22BE"/>
    <w:rsid w:val="007C427F"/>
    <w:rsid w:val="007F7D18"/>
    <w:rsid w:val="008070A9"/>
    <w:rsid w:val="00815620"/>
    <w:rsid w:val="008A6630"/>
    <w:rsid w:val="008C1D2C"/>
    <w:rsid w:val="008D0CEF"/>
    <w:rsid w:val="008F449D"/>
    <w:rsid w:val="00944A31"/>
    <w:rsid w:val="00945D60"/>
    <w:rsid w:val="009522B6"/>
    <w:rsid w:val="009717E3"/>
    <w:rsid w:val="009A77A5"/>
    <w:rsid w:val="009D0160"/>
    <w:rsid w:val="009E3987"/>
    <w:rsid w:val="00A00E45"/>
    <w:rsid w:val="00A5432E"/>
    <w:rsid w:val="00A855ED"/>
    <w:rsid w:val="00A90920"/>
    <w:rsid w:val="00AB5473"/>
    <w:rsid w:val="00AD061A"/>
    <w:rsid w:val="00AD732D"/>
    <w:rsid w:val="00B11825"/>
    <w:rsid w:val="00B41117"/>
    <w:rsid w:val="00B92255"/>
    <w:rsid w:val="00BA3C60"/>
    <w:rsid w:val="00BB4B0B"/>
    <w:rsid w:val="00BC6487"/>
    <w:rsid w:val="00BD6630"/>
    <w:rsid w:val="00C114AA"/>
    <w:rsid w:val="00C14696"/>
    <w:rsid w:val="00C332E5"/>
    <w:rsid w:val="00C424C4"/>
    <w:rsid w:val="00C6042A"/>
    <w:rsid w:val="00C61694"/>
    <w:rsid w:val="00C90C2D"/>
    <w:rsid w:val="00CE7B62"/>
    <w:rsid w:val="00D32170"/>
    <w:rsid w:val="00D47854"/>
    <w:rsid w:val="00D658C9"/>
    <w:rsid w:val="00D85118"/>
    <w:rsid w:val="00D91054"/>
    <w:rsid w:val="00DC6439"/>
    <w:rsid w:val="00DC6AF6"/>
    <w:rsid w:val="00E26142"/>
    <w:rsid w:val="00E51B9F"/>
    <w:rsid w:val="00E53C66"/>
    <w:rsid w:val="00E53F3D"/>
    <w:rsid w:val="00E63696"/>
    <w:rsid w:val="00E90150"/>
    <w:rsid w:val="00EA7A41"/>
    <w:rsid w:val="00EC4EC3"/>
    <w:rsid w:val="00EC5558"/>
    <w:rsid w:val="00ED0E6E"/>
    <w:rsid w:val="00F123CD"/>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108">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07781973">
      <w:bodyDiv w:val="1"/>
      <w:marLeft w:val="0"/>
      <w:marRight w:val="0"/>
      <w:marTop w:val="0"/>
      <w:marBottom w:val="0"/>
      <w:divBdr>
        <w:top w:val="none" w:sz="0" w:space="0" w:color="auto"/>
        <w:left w:val="none" w:sz="0" w:space="0" w:color="auto"/>
        <w:bottom w:val="none" w:sz="0" w:space="0" w:color="auto"/>
        <w:right w:val="none" w:sz="0" w:space="0" w:color="auto"/>
      </w:divBdr>
    </w:div>
    <w:div w:id="455177087">
      <w:bodyDiv w:val="1"/>
      <w:marLeft w:val="0"/>
      <w:marRight w:val="0"/>
      <w:marTop w:val="0"/>
      <w:marBottom w:val="0"/>
      <w:divBdr>
        <w:top w:val="none" w:sz="0" w:space="0" w:color="auto"/>
        <w:left w:val="none" w:sz="0" w:space="0" w:color="auto"/>
        <w:bottom w:val="none" w:sz="0" w:space="0" w:color="auto"/>
        <w:right w:val="none" w:sz="0" w:space="0" w:color="auto"/>
      </w:divBdr>
    </w:div>
    <w:div w:id="870612948">
      <w:bodyDiv w:val="1"/>
      <w:marLeft w:val="0"/>
      <w:marRight w:val="0"/>
      <w:marTop w:val="0"/>
      <w:marBottom w:val="0"/>
      <w:divBdr>
        <w:top w:val="none" w:sz="0" w:space="0" w:color="auto"/>
        <w:left w:val="none" w:sz="0" w:space="0" w:color="auto"/>
        <w:bottom w:val="none" w:sz="0" w:space="0" w:color="auto"/>
        <w:right w:val="none" w:sz="0" w:space="0" w:color="auto"/>
      </w:divBdr>
    </w:div>
    <w:div w:id="1295986136">
      <w:bodyDiv w:val="1"/>
      <w:marLeft w:val="0"/>
      <w:marRight w:val="0"/>
      <w:marTop w:val="0"/>
      <w:marBottom w:val="0"/>
      <w:divBdr>
        <w:top w:val="none" w:sz="0" w:space="0" w:color="auto"/>
        <w:left w:val="none" w:sz="0" w:space="0" w:color="auto"/>
        <w:bottom w:val="none" w:sz="0" w:space="0" w:color="auto"/>
        <w:right w:val="none" w:sz="0" w:space="0" w:color="auto"/>
      </w:divBdr>
    </w:div>
    <w:div w:id="1668826596">
      <w:bodyDiv w:val="1"/>
      <w:marLeft w:val="0"/>
      <w:marRight w:val="0"/>
      <w:marTop w:val="0"/>
      <w:marBottom w:val="0"/>
      <w:divBdr>
        <w:top w:val="none" w:sz="0" w:space="0" w:color="auto"/>
        <w:left w:val="none" w:sz="0" w:space="0" w:color="auto"/>
        <w:bottom w:val="none" w:sz="0" w:space="0" w:color="auto"/>
        <w:right w:val="none" w:sz="0" w:space="0" w:color="auto"/>
      </w:divBdr>
    </w:div>
    <w:div w:id="199606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1" ma:contentTypeDescription="Create a new document." ma:contentTypeScope="" ma:versionID="5b619940699c397e7106da3c1f066171">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6c7c2bc34a3b2aeede377467cafae719"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17C6-6266-4985-BD50-BECC22A58D78}">
  <ds:schemaRefs>
    <ds:schemaRef ds:uri="a6de1345-d016-4309-a1b0-991866fb7c6a"/>
    <ds:schemaRef ds:uri="http://purl.org/dc/dcmitype/"/>
    <ds:schemaRef ds:uri="845367e0-ce4b-40f6-9ca1-64fd2f794d8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598F569-19BC-4AE6-9579-A1AEADDC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129F4-3840-4FAD-9E78-B4EF0C833080}">
  <ds:schemaRefs>
    <ds:schemaRef ds:uri="http://schemas.microsoft.com/sharepoint/v3/contenttype/forms"/>
  </ds:schemaRefs>
</ds:datastoreItem>
</file>

<file path=customXml/itemProps4.xml><?xml version="1.0" encoding="utf-8"?>
<ds:datastoreItem xmlns:ds="http://schemas.openxmlformats.org/officeDocument/2006/customXml" ds:itemID="{F78F053B-C4AC-4EEC-B038-B104748E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Carol Slider</cp:lastModifiedBy>
  <cp:revision>11</cp:revision>
  <cp:lastPrinted>2019-11-05T16:13:00Z</cp:lastPrinted>
  <dcterms:created xsi:type="dcterms:W3CDTF">2021-08-02T18:30:00Z</dcterms:created>
  <dcterms:modified xsi:type="dcterms:W3CDTF">2021-08-17T22:40:00Z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