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Math 0404 088 – Foundations of Mathematical Reasoning ONLINE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w:t>
      </w:r>
      <w:r w:rsidDel="00000000" w:rsidR="00000000" w:rsidRPr="00000000">
        <w:rPr>
          <w:rFonts w:ascii="Times New Roman" w:cs="Times New Roman" w:eastAsia="Times New Roman" w:hAnsi="Times New Roman"/>
          <w:sz w:val="24"/>
          <w:szCs w:val="24"/>
          <w:rtl w:val="0"/>
        </w:rPr>
        <w:t xml:space="preserve">Fall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Instructor: Lisa Ellermann</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908" w:right="44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Only</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sz w:val="28"/>
          <w:szCs w:val="28"/>
          <w:rtl w:val="0"/>
        </w:rPr>
        <w:t xml:space="preserve">‪(903) 884-8929‬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LELLERMANN@NTCC.EDU</w:t>
      </w: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Online Only</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Online Only</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Rule="auto"/>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20"/>
                <w:szCs w:val="20"/>
                <w:rtl w:val="0"/>
              </w:rPr>
              <w:t xml:space="preserve">Online Only</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before="120" w:line="228" w:lineRule="auto"/>
              <w:ind w:left="107" w:firstLine="0"/>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20"/>
                <w:szCs w:val="20"/>
                <w:rtl w:val="0"/>
              </w:rPr>
              <w:t xml:space="preserve">Online Only</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Rule="auto"/>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20"/>
                <w:szCs w:val="20"/>
                <w:rtl w:val="0"/>
              </w:rPr>
              <w:t xml:space="preserve">Online Only</w:t>
            </w:r>
            <w:r w:rsidDel="00000000" w:rsidR="00000000" w:rsidRPr="00000000">
              <w:rPr>
                <w:rtl w:val="0"/>
              </w:rPr>
            </w:r>
          </w:p>
        </w:tc>
        <w:tc>
          <w:tcPr>
            <w:tcBorders>
              <w:top w:color="000000" w:space="0" w:sz="6" w:val="single"/>
              <w:left w:color="000000" w:space="0" w:sz="6" w:val="single"/>
            </w:tcBorders>
            <w:shd w:fill="ffffff" w:val="clear"/>
          </w:tcPr>
          <w:p w:rsidR="00000000" w:rsidDel="00000000" w:rsidP="00000000" w:rsidRDefault="00000000" w:rsidRPr="00000000" w14:paraId="00000019">
            <w:pPr>
              <w:spacing w:before="120" w:line="228" w:lineRule="auto"/>
              <w:ind w:left="158" w:firstLine="0"/>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20"/>
                <w:szCs w:val="20"/>
                <w:rtl w:val="0"/>
              </w:rPr>
              <w:t xml:space="preserve">8 am to 9 pm</w:t>
            </w:r>
            <w:r w:rsidDel="00000000" w:rsidR="00000000" w:rsidRPr="00000000">
              <w:rPr>
                <w:rtl w:val="0"/>
              </w:rPr>
            </w:r>
          </w:p>
        </w:tc>
      </w:tr>
    </w:tbl>
    <w:p w:rsidR="00000000" w:rsidDel="00000000" w:rsidP="00000000" w:rsidRDefault="00000000" w:rsidRPr="00000000" w14:paraId="0000001A">
      <w:pPr>
        <w:ind w:left="100" w:right="396"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B">
      <w:pPr>
        <w:ind w:left="100" w:right="396"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1C">
      <w:pPr>
        <w:ind w:left="100" w:right="396"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ind w:left="100" w:right="3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1E">
      <w:pPr>
        <w:spacing w:before="8"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ind w:left="100" w:right="3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 </w:t>
      </w:r>
      <w:r w:rsidDel="00000000" w:rsidR="00000000" w:rsidRPr="00000000">
        <w:rPr>
          <w:rFonts w:ascii="Times New Roman" w:cs="Times New Roman" w:eastAsia="Times New Roman" w:hAnsi="Times New Roman"/>
          <w:sz w:val="24"/>
          <w:szCs w:val="24"/>
          <w:rtl w:val="0"/>
        </w:rPr>
        <w:t xml:space="preserve"> MATH 0404 surveys a variety of mathematical topics needed to prepare students for a gateway college-level mathematics course.  Topics include: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No college credit.</w:t>
      </w:r>
    </w:p>
    <w:p w:rsidR="00000000" w:rsidDel="00000000" w:rsidP="00000000" w:rsidRDefault="00000000" w:rsidRPr="00000000" w14:paraId="00000020">
      <w:pPr>
        <w:ind w:left="100" w:right="34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100" w:right="3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Prerequisite(s):</w:t>
      </w:r>
      <w:r w:rsidDel="00000000" w:rsidR="00000000" w:rsidRPr="00000000">
        <w:rPr>
          <w:rFonts w:ascii="Times New Roman" w:cs="Times New Roman" w:eastAsia="Times New Roman" w:hAnsi="Times New Roman"/>
          <w:sz w:val="24"/>
          <w:szCs w:val="24"/>
          <w:rtl w:val="0"/>
        </w:rPr>
        <w:t xml:space="preserve"> TSI Incomplete Status with Multiple Measures Placement on TSI Placement Chart</w:t>
      </w:r>
    </w:p>
    <w:p w:rsidR="00000000" w:rsidDel="00000000" w:rsidP="00000000" w:rsidRDefault="00000000" w:rsidRPr="00000000" w14:paraId="00000022">
      <w:pPr>
        <w:ind w:left="100" w:right="3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Corequisite(s):</w:t>
      </w:r>
      <w:r w:rsidDel="00000000" w:rsidR="00000000" w:rsidRPr="00000000">
        <w:rPr>
          <w:rFonts w:ascii="Times New Roman" w:cs="Times New Roman" w:eastAsia="Times New Roman" w:hAnsi="Times New Roman"/>
          <w:sz w:val="24"/>
          <w:szCs w:val="24"/>
          <w:rtl w:val="0"/>
        </w:rPr>
        <w:t xml:space="preserve">  1)  EDUC 1300   2)  MATH 0200 if TSI Incomplete Status with Multiple Measures Placement as posted on TSI Placement Chart is required.  </w:t>
      </w:r>
    </w:p>
    <w:p w:rsidR="00000000" w:rsidDel="00000000" w:rsidP="00000000" w:rsidRDefault="00000000" w:rsidRPr="00000000" w14:paraId="00000023">
      <w:pPr>
        <w:ind w:left="100" w:right="34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Style w:val="Heading1"/>
        <w:spacing w:line="281" w:lineRule="auto"/>
        <w:ind w:firstLine="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Learning Outcomes: </w:t>
      </w:r>
    </w:p>
    <w:p w:rsidR="00000000" w:rsidDel="00000000" w:rsidP="00000000" w:rsidRDefault="00000000" w:rsidRPr="00000000" w14:paraId="00000025">
      <w:pPr>
        <w:pStyle w:val="Heading1"/>
        <w:spacing w:line="281" w:lineRule="auto"/>
        <w:ind w:firstLine="100"/>
        <w:rPr>
          <w:rFonts w:ascii="Times New Roman" w:cs="Times New Roman" w:eastAsia="Times New Roman" w:hAnsi="Times New Roman"/>
          <w:b w:val="0"/>
          <w:color w:val="ff0000"/>
        </w:rPr>
      </w:pPr>
      <w:r w:rsidDel="00000000" w:rsidR="00000000" w:rsidRPr="00000000">
        <w:rPr>
          <w:rtl w:val="0"/>
        </w:rPr>
      </w:r>
    </w:p>
    <w:p w:rsidR="00000000" w:rsidDel="00000000" w:rsidP="00000000" w:rsidRDefault="00000000" w:rsidRPr="00000000" w14:paraId="00000026">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0404.1   Use appropriate symbolic notation and vocabulary to communicate, interpret, and explain mathematical concepts.</w:t>
      </w:r>
    </w:p>
    <w:p w:rsidR="00000000" w:rsidDel="00000000" w:rsidP="00000000" w:rsidRDefault="00000000" w:rsidRPr="00000000" w14:paraId="00000027">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8">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0404.2   Define, represent, and perform operations on real numbers, applying numeric reasoning to investigate and describe quantitative relationships and solve real world problems in a variety of contexts.</w:t>
      </w:r>
    </w:p>
    <w:p w:rsidR="00000000" w:rsidDel="00000000" w:rsidP="00000000" w:rsidRDefault="00000000" w:rsidRPr="00000000" w14:paraId="00000029">
      <w:pPr>
        <w:pStyle w:val="Heading1"/>
        <w:spacing w:line="281" w:lineRule="auto"/>
        <w:ind w:left="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A">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0404.3   Use algebraic reasoning to solve problems that require ratios, rates, percentages, and proportions in a variety of contexts using multiple representations.</w:t>
      </w:r>
    </w:p>
    <w:p w:rsidR="00000000" w:rsidDel="00000000" w:rsidP="00000000" w:rsidRDefault="00000000" w:rsidRPr="00000000" w14:paraId="0000002B">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C">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0404.4   Apply algebraic reasoning to manipulate expressions and equations to solve real world problems.</w:t>
      </w:r>
    </w:p>
    <w:p w:rsidR="00000000" w:rsidDel="00000000" w:rsidP="00000000" w:rsidRDefault="00000000" w:rsidRPr="00000000" w14:paraId="0000002D">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E">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0404.5   Use graphs, tables, and technology to analyze, interpret, and compare data sets.</w:t>
      </w:r>
    </w:p>
    <w:p w:rsidR="00000000" w:rsidDel="00000000" w:rsidP="00000000" w:rsidRDefault="00000000" w:rsidRPr="00000000" w14:paraId="0000002F">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0">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1">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0404.6   Construct and use mathematical models in verbal, algebraic, graphical, and tabular form to solve problems from a variety of contexts and to make predictions and decisions.</w:t>
      </w:r>
    </w:p>
    <w:p w:rsidR="00000000" w:rsidDel="00000000" w:rsidP="00000000" w:rsidRDefault="00000000" w:rsidRPr="00000000" w14:paraId="00000032">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3">
      <w:pPr>
        <w:pStyle w:val="Heading1"/>
        <w:spacing w:line="281" w:lineRule="auto"/>
        <w:ind w:firstLine="10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Program Student Learning Outcomes: </w:t>
      </w:r>
    </w:p>
    <w:p w:rsidR="00000000" w:rsidDel="00000000" w:rsidP="00000000" w:rsidRDefault="00000000" w:rsidRPr="00000000" w14:paraId="00000034">
      <w:pPr>
        <w:pStyle w:val="Heading1"/>
        <w:spacing w:line="281" w:lineRule="auto"/>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Style w:val="Heading1"/>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Critical Thinking Skills </w:t>
      </w:r>
    </w:p>
    <w:p w:rsidR="00000000" w:rsidDel="00000000" w:rsidP="00000000" w:rsidRDefault="00000000" w:rsidRPr="00000000" w14:paraId="00000036">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37">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CT.1   Students will demonstrate the ability to 1) analyze complex issues, 2) synthesize information,                 </w:t>
      </w:r>
    </w:p>
    <w:p w:rsidR="00000000" w:rsidDel="00000000" w:rsidP="00000000" w:rsidRDefault="00000000" w:rsidRPr="00000000" w14:paraId="00000038">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and 3) evaluate the logic, validity, and relevance of data. </w:t>
      </w:r>
    </w:p>
    <w:p w:rsidR="00000000" w:rsidDel="00000000" w:rsidP="00000000" w:rsidRDefault="00000000" w:rsidRPr="00000000" w14:paraId="00000039">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3A">
      <w:pPr>
        <w:pStyle w:val="Heading1"/>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Communication Skills </w:t>
      </w:r>
    </w:p>
    <w:p w:rsidR="00000000" w:rsidDel="00000000" w:rsidP="00000000" w:rsidRDefault="00000000" w:rsidRPr="00000000" w14:paraId="0000003B">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3C">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CS.1   Students will effectively develop, interpret and express ideas through written communication. </w:t>
      </w:r>
    </w:p>
    <w:p w:rsidR="00000000" w:rsidDel="00000000" w:rsidP="00000000" w:rsidRDefault="00000000" w:rsidRPr="00000000" w14:paraId="0000003D">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3E">
      <w:pPr>
        <w:pStyle w:val="Heading1"/>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Empirical and Quantitative Skills </w:t>
      </w:r>
    </w:p>
    <w:p w:rsidR="00000000" w:rsidDel="00000000" w:rsidP="00000000" w:rsidRDefault="00000000" w:rsidRPr="00000000" w14:paraId="0000003F">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0">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EQS.1   Students will manipulate numerical data or observable facts by organizing and converting                </w:t>
      </w:r>
    </w:p>
    <w:p w:rsidR="00000000" w:rsidDel="00000000" w:rsidP="00000000" w:rsidRDefault="00000000" w:rsidRPr="00000000" w14:paraId="00000041">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relevant information into mathematical or empirical form </w:t>
      </w:r>
    </w:p>
    <w:p w:rsidR="00000000" w:rsidDel="00000000" w:rsidP="00000000" w:rsidRDefault="00000000" w:rsidRPr="00000000" w14:paraId="00000042">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3">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EQS.2   Students will analyze numerical data or observable facts by processing information with correct                </w:t>
      </w:r>
    </w:p>
    <w:p w:rsidR="00000000" w:rsidDel="00000000" w:rsidP="00000000" w:rsidRDefault="00000000" w:rsidRPr="00000000" w14:paraId="00000044">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calculations, explicit notations, and appropriate technology. </w:t>
      </w:r>
    </w:p>
    <w:p w:rsidR="00000000" w:rsidDel="00000000" w:rsidP="00000000" w:rsidRDefault="00000000" w:rsidRPr="00000000" w14:paraId="00000045">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6">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EQS.3   Students will draw informed conclusions from numerical data or observable facts that are                </w:t>
      </w:r>
    </w:p>
    <w:p w:rsidR="00000000" w:rsidDel="00000000" w:rsidP="00000000" w:rsidRDefault="00000000" w:rsidRPr="00000000" w14:paraId="00000047">
      <w:pPr>
        <w:pStyle w:val="Heading1"/>
        <w:spacing w:line="281" w:lineRule="auto"/>
        <w:ind w:firstLine="100"/>
        <w:rPr>
          <w:rFonts w:ascii="Times New Roman" w:cs="Times New Roman" w:eastAsia="Times New Roman" w:hAnsi="Times New Roman"/>
          <w:b w:val="0"/>
        </w:rPr>
      </w:pPr>
      <w:bookmarkStart w:colFirst="0" w:colLast="0" w:name="_heading=h.6jjigohruisk" w:id="1"/>
      <w:bookmarkEnd w:id="1"/>
      <w:r w:rsidDel="00000000" w:rsidR="00000000" w:rsidRPr="00000000">
        <w:rPr>
          <w:rFonts w:ascii="Times New Roman" w:cs="Times New Roman" w:eastAsia="Times New Roman" w:hAnsi="Times New Roman"/>
          <w:b w:val="0"/>
          <w:rtl w:val="0"/>
        </w:rPr>
        <w:t xml:space="preserve">              accurate, complete, and relevant to the investigation.</w:t>
      </w:r>
    </w:p>
    <w:p w:rsidR="00000000" w:rsidDel="00000000" w:rsidP="00000000" w:rsidRDefault="00000000" w:rsidRPr="00000000" w14:paraId="00000048">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9">
      <w:pPr>
        <w:pStyle w:val="Heading1"/>
        <w:tabs>
          <w:tab w:val="left" w:pos="1035"/>
        </w:tabs>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ind w:left="450" w:firstLine="0"/>
        <w:rPr>
          <w:b w:val="0"/>
        </w:rPr>
      </w:pPr>
      <w:r w:rsidDel="00000000" w:rsidR="00000000" w:rsidRPr="00000000">
        <w:rPr>
          <w:rFonts w:ascii="Times New Roman" w:cs="Times New Roman" w:eastAsia="Times New Roman" w:hAnsi="Times New Roman"/>
          <w:rtl w:val="0"/>
        </w:rPr>
        <w:t xml:space="preserve">Evaluation/Grading Policy: </w:t>
      </w:r>
      <w:r w:rsidDel="00000000" w:rsidR="00000000" w:rsidRPr="00000000">
        <w:rPr>
          <w:b w:val="0"/>
          <w:rtl w:val="0"/>
        </w:rPr>
        <w:t xml:space="preserve">The grade for this course will be based on the following: </w:t>
      </w:r>
    </w:p>
    <w:p w:rsidR="00000000" w:rsidDel="00000000" w:rsidP="00000000" w:rsidRDefault="00000000" w:rsidRPr="00000000" w14:paraId="0000004C">
      <w:pPr>
        <w:pStyle w:val="Heading1"/>
        <w:ind w:left="450" w:firstLine="0"/>
        <w:rPr>
          <w:b w:val="0"/>
        </w:rPr>
      </w:pPr>
      <w:r w:rsidDel="00000000" w:rsidR="00000000" w:rsidRPr="00000000">
        <w:rPr>
          <w:b w:val="0"/>
          <w:rtl w:val="0"/>
        </w:rPr>
        <w:t xml:space="preserve">1. Homework – Each practice assignment will be given a due date, though </w:t>
      </w:r>
      <w:r w:rsidDel="00000000" w:rsidR="00000000" w:rsidRPr="00000000">
        <w:rPr>
          <w:b w:val="0"/>
          <w:i w:val="1"/>
          <w:rtl w:val="0"/>
        </w:rPr>
        <w:t xml:space="preserve">it will remain open for one additional week after that due date</w:t>
      </w:r>
      <w:r w:rsidDel="00000000" w:rsidR="00000000" w:rsidRPr="00000000">
        <w:rPr>
          <w:b w:val="0"/>
          <w:rtl w:val="0"/>
        </w:rPr>
        <w:t xml:space="preserve">. Homework grades will include MyMathLab homework assignments. These will all average together to count for 25% of your final course grade. Note that homework is completed online through MyMathLab.</w:t>
      </w:r>
    </w:p>
    <w:p w:rsidR="00000000" w:rsidDel="00000000" w:rsidP="00000000" w:rsidRDefault="00000000" w:rsidRPr="00000000" w14:paraId="0000004D">
      <w:pPr>
        <w:pStyle w:val="Heading1"/>
        <w:ind w:left="450" w:firstLine="0"/>
        <w:rPr>
          <w:b w:val="0"/>
        </w:rPr>
      </w:pPr>
      <w:r w:rsidDel="00000000" w:rsidR="00000000" w:rsidRPr="00000000">
        <w:rPr>
          <w:b w:val="0"/>
          <w:rtl w:val="0"/>
        </w:rPr>
        <w:t xml:space="preserve">2. Participation – Participation in this online course is considered to be the on-time completion of posted assignments.  For example, if there are 4 online assignments posted with a common due date and they are all completed by that date, you will receive 100 as a participation grade for that week.  If 3 of the 4 online assignments are completed by the due date, you will receive 75 (3/4 = 75%) as a participation grade for that week.  The overall participation average will count as 10% of your final course grade.  This is intended as an incentive to stay on schedule for completion of the course.</w:t>
      </w:r>
    </w:p>
    <w:p w:rsidR="00000000" w:rsidDel="00000000" w:rsidP="00000000" w:rsidRDefault="00000000" w:rsidRPr="00000000" w14:paraId="0000004E">
      <w:pPr>
        <w:pStyle w:val="Heading1"/>
        <w:ind w:left="450" w:firstLine="0"/>
        <w:rPr>
          <w:b w:val="0"/>
        </w:rPr>
      </w:pPr>
      <w:r w:rsidDel="00000000" w:rsidR="00000000" w:rsidRPr="00000000">
        <w:rPr>
          <w:b w:val="0"/>
          <w:rtl w:val="0"/>
        </w:rPr>
        <w:t xml:space="preserve">3.  Exams will count as 40% of your final course grade. Three tests will be given this semester. Each student is required to take all unit tests. </w:t>
      </w:r>
      <w:r w:rsidDel="00000000" w:rsidR="00000000" w:rsidRPr="00000000">
        <w:rPr>
          <w:rtl w:val="0"/>
        </w:rPr>
        <w:t xml:space="preserve">Due dates for Unit tests within MyMathLab are non-negotiable.</w:t>
      </w:r>
      <w:r w:rsidDel="00000000" w:rsidR="00000000" w:rsidRPr="00000000">
        <w:rPr>
          <w:b w:val="0"/>
          <w:rtl w:val="0"/>
        </w:rPr>
        <w:t xml:space="preserve">  No make up tests are allowed, however the Final Exam grade can replace a missing or low test grade. </w:t>
      </w:r>
    </w:p>
    <w:p w:rsidR="00000000" w:rsidDel="00000000" w:rsidP="00000000" w:rsidRDefault="00000000" w:rsidRPr="00000000" w14:paraId="0000004F">
      <w:pPr>
        <w:pStyle w:val="Heading1"/>
        <w:ind w:left="450" w:firstLine="0"/>
        <w:rPr>
          <w:b w:val="0"/>
        </w:rPr>
      </w:pPr>
      <w:r w:rsidDel="00000000" w:rsidR="00000000" w:rsidRPr="00000000">
        <w:rPr>
          <w:b w:val="0"/>
          <w:rtl w:val="0"/>
        </w:rPr>
        <w:t xml:space="preserve">4. Final Exam – The final exam will be a comprehensive exam and will count as 25% of your final course grade. A comprehensive final exam is mandatory for all students. </w:t>
      </w:r>
    </w:p>
    <w:p w:rsidR="00000000" w:rsidDel="00000000" w:rsidP="00000000" w:rsidRDefault="00000000" w:rsidRPr="00000000" w14:paraId="00000050">
      <w:pPr>
        <w:pStyle w:val="Heading1"/>
        <w:ind w:left="450" w:firstLine="0"/>
        <w:rPr>
          <w:b w:val="0"/>
        </w:rPr>
      </w:pPr>
      <w:r w:rsidDel="00000000" w:rsidR="00000000" w:rsidRPr="00000000">
        <w:rPr>
          <w:rtl w:val="0"/>
        </w:rPr>
      </w:r>
    </w:p>
    <w:p w:rsidR="00000000" w:rsidDel="00000000" w:rsidP="00000000" w:rsidRDefault="00000000" w:rsidRPr="00000000" w14:paraId="00000051">
      <w:pPr>
        <w:pStyle w:val="Heading1"/>
        <w:ind w:left="450" w:firstLine="0"/>
        <w:rPr>
          <w:b w:val="0"/>
        </w:rPr>
      </w:pPr>
      <w:r w:rsidDel="00000000" w:rsidR="00000000" w:rsidRPr="00000000">
        <w:rPr>
          <w:b w:val="0"/>
          <w:rtl w:val="0"/>
        </w:rPr>
        <w:t xml:space="preserve">The percentage break-down is as follows: </w:t>
      </w:r>
    </w:p>
    <w:p w:rsidR="00000000" w:rsidDel="00000000" w:rsidP="00000000" w:rsidRDefault="00000000" w:rsidRPr="00000000" w14:paraId="00000052">
      <w:pPr>
        <w:pStyle w:val="Heading1"/>
        <w:ind w:left="450" w:firstLine="720"/>
        <w:rPr>
          <w:b w:val="0"/>
        </w:rPr>
      </w:pPr>
      <w:r w:rsidDel="00000000" w:rsidR="00000000" w:rsidRPr="00000000">
        <w:rPr>
          <w:b w:val="0"/>
          <w:rtl w:val="0"/>
        </w:rPr>
        <w:t xml:space="preserve">Homework Assignments </w:t>
        <w:tab/>
        <w:t xml:space="preserve">25% </w:t>
      </w:r>
    </w:p>
    <w:p w:rsidR="00000000" w:rsidDel="00000000" w:rsidP="00000000" w:rsidRDefault="00000000" w:rsidRPr="00000000" w14:paraId="00000053">
      <w:pPr>
        <w:pStyle w:val="Heading1"/>
        <w:ind w:left="450" w:firstLine="720"/>
        <w:rPr>
          <w:b w:val="0"/>
        </w:rPr>
      </w:pPr>
      <w:r w:rsidDel="00000000" w:rsidR="00000000" w:rsidRPr="00000000">
        <w:rPr>
          <w:b w:val="0"/>
          <w:rtl w:val="0"/>
        </w:rPr>
        <w:t xml:space="preserve">Participation </w:t>
        <w:tab/>
        <w:tab/>
        <w:tab/>
        <w:t xml:space="preserve">10%</w:t>
      </w:r>
    </w:p>
    <w:p w:rsidR="00000000" w:rsidDel="00000000" w:rsidP="00000000" w:rsidRDefault="00000000" w:rsidRPr="00000000" w14:paraId="00000054">
      <w:pPr>
        <w:pStyle w:val="Heading1"/>
        <w:ind w:left="450" w:firstLine="720"/>
        <w:rPr>
          <w:b w:val="0"/>
        </w:rPr>
      </w:pPr>
      <w:r w:rsidDel="00000000" w:rsidR="00000000" w:rsidRPr="00000000">
        <w:rPr>
          <w:b w:val="0"/>
          <w:rtl w:val="0"/>
        </w:rPr>
        <w:t xml:space="preserve">Exams</w:t>
        <w:tab/>
        <w:tab/>
        <w:tab/>
        <w:tab/>
        <w:t xml:space="preserve">40% </w:t>
      </w:r>
    </w:p>
    <w:p w:rsidR="00000000" w:rsidDel="00000000" w:rsidP="00000000" w:rsidRDefault="00000000" w:rsidRPr="00000000" w14:paraId="00000055">
      <w:pPr>
        <w:pStyle w:val="Heading1"/>
        <w:ind w:left="450" w:firstLine="720"/>
        <w:rPr>
          <w:rFonts w:ascii="Times New Roman" w:cs="Times New Roman" w:eastAsia="Times New Roman" w:hAnsi="Times New Roman"/>
          <w:b w:val="0"/>
        </w:rPr>
      </w:pPr>
      <w:r w:rsidDel="00000000" w:rsidR="00000000" w:rsidRPr="00000000">
        <w:rPr>
          <w:b w:val="0"/>
          <w:rtl w:val="0"/>
        </w:rPr>
        <w:t xml:space="preserve">Comprehensive Final </w:t>
        <w:tab/>
        <w:tab/>
        <w:t xml:space="preserve">25%</w:t>
      </w: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56">
      <w:pPr>
        <w:pStyle w:val="Heading1"/>
        <w:ind w:left="450" w:firstLine="72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7">
      <w:pPr>
        <w:pStyle w:val="Heading1"/>
        <w:ind w:left="450" w:firstLine="0"/>
        <w:rPr>
          <w:rFonts w:ascii="Times New Roman" w:cs="Times New Roman" w:eastAsia="Times New Roman" w:hAnsi="Times New Roman"/>
          <w:b w:val="0"/>
        </w:rPr>
      </w:pPr>
      <w:r w:rsidDel="00000000" w:rsidR="00000000" w:rsidRPr="00000000">
        <w:rPr>
          <w:b w:val="0"/>
          <w:rtl w:val="0"/>
        </w:rPr>
        <w:t xml:space="preserve">A = 90-100%, B = 80-89%, C = 70-79%, F = 69% or lower</w:t>
      </w:r>
      <w:r w:rsidDel="00000000" w:rsidR="00000000" w:rsidRPr="00000000">
        <w:rPr>
          <w:rtl w:val="0"/>
        </w:rPr>
      </w:r>
    </w:p>
    <w:p w:rsidR="00000000" w:rsidDel="00000000" w:rsidP="00000000" w:rsidRDefault="00000000" w:rsidRPr="00000000" w14:paraId="00000058">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9">
      <w:pPr>
        <w:spacing w:before="11" w:lineRule="auto"/>
        <w:rPr>
          <w:rFonts w:ascii="Times New Roman" w:cs="Times New Roman" w:eastAsia="Times New Roman" w:hAnsi="Times New Roman"/>
          <w:color w:val="ff0000"/>
          <w:sz w:val="23"/>
          <w:szCs w:val="23"/>
        </w:rPr>
      </w:pPr>
      <w:r w:rsidDel="00000000" w:rsidR="00000000" w:rsidRPr="00000000">
        <w:rPr>
          <w:rtl w:val="0"/>
        </w:rPr>
      </w:r>
    </w:p>
    <w:p w:rsidR="00000000" w:rsidDel="00000000" w:rsidP="00000000" w:rsidRDefault="00000000" w:rsidRPr="00000000" w14:paraId="0000005A">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Required Instructional Materials: </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98" w:firstLine="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40"/>
        </w:tabs>
        <w:spacing w:after="0" w:before="0" w:line="274" w:lineRule="auto"/>
        <w:ind w:left="840" w:right="79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MyMathLab (Inclusive Access)</w:t>
      </w:r>
    </w:p>
    <w:p w:rsidR="00000000" w:rsidDel="00000000" w:rsidP="00000000" w:rsidRDefault="00000000" w:rsidRPr="00000000" w14:paraId="0000005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79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Graphing calculator (TI-84, TI-84 Plus, or similar)</w:t>
      </w:r>
    </w:p>
    <w:p w:rsidR="00000000" w:rsidDel="00000000" w:rsidP="00000000" w:rsidRDefault="00000000" w:rsidRPr="00000000" w14:paraId="0000005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79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 materials – Pencils, eraser, highlighters </w:t>
      </w:r>
    </w:p>
    <w:p w:rsidR="00000000" w:rsidDel="00000000" w:rsidP="00000000" w:rsidRDefault="00000000" w:rsidRPr="00000000" w14:paraId="0000005F">
      <w:pPr>
        <w:pStyle w:val="Heading1"/>
        <w:ind w:firstLine="10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0">
      <w:pPr>
        <w:pStyle w:val="Heading1"/>
        <w:ind w:right="290"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Publisher:</w:t>
        <w:tab/>
        <w:t xml:space="preserve">Path to College Mathematics by Martin-Gay, Pearson (2017)</w:t>
      </w:r>
      <w:r w:rsidDel="00000000" w:rsidR="00000000" w:rsidRPr="00000000">
        <w:rPr>
          <w:rtl w:val="0"/>
        </w:rPr>
      </w:r>
    </w:p>
    <w:p w:rsidR="00000000" w:rsidDel="00000000" w:rsidP="00000000" w:rsidRDefault="00000000" w:rsidRPr="00000000" w14:paraId="00000061">
      <w:pPr>
        <w:spacing w:before="1"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2">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Optional Instructional Materials: </w:t>
      </w:r>
      <w:r w:rsidDel="00000000" w:rsidR="00000000" w:rsidRPr="00000000">
        <w:rPr>
          <w:rFonts w:ascii="Times New Roman" w:cs="Times New Roman" w:eastAsia="Times New Roman" w:hAnsi="Times New Roman"/>
          <w:b w:val="0"/>
          <w:i w:val="1"/>
          <w:rtl w:val="0"/>
        </w:rPr>
        <w:t xml:space="preserve">Path to College Mathematics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rtl w:val="0"/>
        </w:rPr>
        <w:t xml:space="preserve">textbook, ISBN 0-13-465440-4</w:t>
      </w:r>
      <w:r w:rsidDel="00000000" w:rsidR="00000000" w:rsidRPr="00000000">
        <w:rPr>
          <w:rtl w:val="0"/>
        </w:rPr>
      </w:r>
    </w:p>
    <w:p w:rsidR="00000000" w:rsidDel="00000000" w:rsidP="00000000" w:rsidRDefault="00000000" w:rsidRPr="00000000" w14:paraId="00000063">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64">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Minimum Technology Requirements: Graphing calculator (TI-84, TI-84 Plus, or approval by instructor)</w:t>
      </w:r>
      <w:r w:rsidDel="00000000" w:rsidR="00000000" w:rsidRPr="00000000">
        <w:rPr>
          <w:rtl w:val="0"/>
        </w:rPr>
      </w:r>
    </w:p>
    <w:p w:rsidR="00000000" w:rsidDel="00000000" w:rsidP="00000000" w:rsidRDefault="00000000" w:rsidRPr="00000000" w14:paraId="00000065">
      <w:pPr>
        <w:spacing w:before="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computer skills to access online resources and information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Course Structure and Overview: </w:t>
      </w:r>
      <w:r w:rsidDel="00000000" w:rsidR="00000000" w:rsidRPr="00000000">
        <w:rPr>
          <w:rFonts w:ascii="Times New Roman" w:cs="Times New Roman" w:eastAsia="Times New Roman" w:hAnsi="Times New Roman"/>
          <w:b w:val="0"/>
          <w:rtl w:val="0"/>
        </w:rPr>
        <w:t xml:space="preserve">This is a 16-week face-to-face course that meets parallel to the co-requisite course Learning Frameworks (EDUC 1300).  A typical class involves general participation by all students in discussions and working problems that involve the analytical skills needed to apply the mathematical and statistical principles taught in MATH 0404. Students are required to complete online homework in addition to quizzes, and over the course of the semester, three exams and a final exam.  It is very </w:t>
      </w:r>
      <w:r w:rsidDel="00000000" w:rsidR="00000000" w:rsidRPr="00000000">
        <w:rPr>
          <w:rFonts w:ascii="Times New Roman" w:cs="Times New Roman" w:eastAsia="Times New Roman" w:hAnsi="Times New Roman"/>
          <w:b w:val="0"/>
          <w:rtl w:val="0"/>
        </w:rPr>
        <w:t xml:space="preserve">important students</w:t>
      </w:r>
      <w:r w:rsidDel="00000000" w:rsidR="00000000" w:rsidRPr="00000000">
        <w:rPr>
          <w:rFonts w:ascii="Times New Roman" w:cs="Times New Roman" w:eastAsia="Times New Roman" w:hAnsi="Times New Roman"/>
          <w:b w:val="0"/>
          <w:rtl w:val="0"/>
        </w:rPr>
        <w:t xml:space="preserve"> </w:t>
      </w:r>
      <w:r w:rsidDel="00000000" w:rsidR="00000000" w:rsidRPr="00000000">
        <w:rPr>
          <w:rFonts w:ascii="Times New Roman" w:cs="Times New Roman" w:eastAsia="Times New Roman" w:hAnsi="Times New Roman"/>
          <w:b w:val="0"/>
          <w:rtl w:val="0"/>
        </w:rPr>
        <w:t xml:space="preserve">attend</w:t>
      </w:r>
      <w:r w:rsidDel="00000000" w:rsidR="00000000" w:rsidRPr="00000000">
        <w:rPr>
          <w:rFonts w:ascii="Times New Roman" w:cs="Times New Roman" w:eastAsia="Times New Roman" w:hAnsi="Times New Roman"/>
          <w:b w:val="0"/>
          <w:rtl w:val="0"/>
        </w:rPr>
        <w:t xml:space="preserve"> class and fully participate in the learning activities and assignments.  A participation grade will be issued weekly, based on the percentage of </w:t>
      </w:r>
      <w:r w:rsidDel="00000000" w:rsidR="00000000" w:rsidRPr="00000000">
        <w:rPr>
          <w:rFonts w:ascii="Times New Roman" w:cs="Times New Roman" w:eastAsia="Times New Roman" w:hAnsi="Times New Roman"/>
          <w:b w:val="0"/>
          <w:i w:val="1"/>
          <w:rtl w:val="0"/>
        </w:rPr>
        <w:t xml:space="preserve">on-time submissions</w:t>
      </w:r>
      <w:r w:rsidDel="00000000" w:rsidR="00000000" w:rsidRPr="00000000">
        <w:rPr>
          <w:rFonts w:ascii="Times New Roman" w:cs="Times New Roman" w:eastAsia="Times New Roman" w:hAnsi="Times New Roman"/>
          <w:b w:val="0"/>
          <w:rtl w:val="0"/>
        </w:rPr>
        <w:t xml:space="preserve"> for the week’s assignments.  </w:t>
      </w:r>
    </w:p>
    <w:p w:rsidR="00000000" w:rsidDel="00000000" w:rsidP="00000000" w:rsidRDefault="00000000" w:rsidRPr="00000000" w14:paraId="00000069">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6A">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Communications: </w:t>
      </w:r>
      <w:r w:rsidDel="00000000" w:rsidR="00000000" w:rsidRPr="00000000">
        <w:rPr>
          <w:rFonts w:ascii="Times New Roman" w:cs="Times New Roman" w:eastAsia="Times New Roman" w:hAnsi="Times New Roman"/>
          <w:b w:val="0"/>
          <w:rtl w:val="0"/>
        </w:rPr>
        <w:t xml:space="preserve">Emails will be responded to within 24 hours during the week and 48 hours on the weekend.  </w:t>
      </w:r>
      <w:r w:rsidDel="00000000" w:rsidR="00000000" w:rsidRPr="00000000">
        <w:rPr>
          <w:rFonts w:ascii="Times New Roman" w:cs="Times New Roman" w:eastAsia="Times New Roman" w:hAnsi="Times New Roman"/>
          <w:b w:val="0"/>
          <w:u w:val="single"/>
          <w:rtl w:val="0"/>
        </w:rPr>
        <w:t xml:space="preserve">The college’s official means of communication is via your campus email address</w:t>
      </w:r>
      <w:r w:rsidDel="00000000" w:rsidR="00000000" w:rsidRPr="00000000">
        <w:rPr>
          <w:rFonts w:ascii="Times New Roman" w:cs="Times New Roman" w:eastAsia="Times New Roman" w:hAnsi="Times New Roman"/>
          <w:b w:val="0"/>
          <w:rtl w:val="0"/>
        </w:rPr>
        <w:t xml:space="preserve">. Your instructors will use your campus email and Blackboard to communicate with you outside of class. Make sure you keep your campus email cleaned out and below the limit so you can receive important messages. For quicker response and to enable communication between students, this course utilizes the Remind app.  An invitation will be sent to the mobile phone number submitted during registration.  If this has changed, alternate signup information will be available in the “START HERE” folder.</w:t>
      </w:r>
    </w:p>
    <w:p w:rsidR="00000000" w:rsidDel="00000000" w:rsidP="00000000" w:rsidRDefault="00000000" w:rsidRPr="00000000" w14:paraId="0000006B">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6C">
      <w:pPr>
        <w:pStyle w:val="Heading1"/>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widowControl w:val="1"/>
        <w:spacing w:line="246.99999999999994" w:lineRule="auto"/>
        <w:ind w:left="100" w:right="-1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Institutional/Course Policy: </w:t>
      </w:r>
      <w:r w:rsidDel="00000000" w:rsidR="00000000" w:rsidRPr="00000000">
        <w:rPr>
          <w:rFonts w:ascii="Times New Roman" w:cs="Times New Roman" w:eastAsia="Times New Roman" w:hAnsi="Times New Roman"/>
          <w:sz w:val="24"/>
          <w:szCs w:val="24"/>
          <w:rtl w:val="0"/>
        </w:rPr>
        <w:t xml:space="preserve">Late work (up to 1 week after due date) is accepted for this course, though the late submission of an assignment will impact the Participation grade for the week.  All exams must be completed on time to achieve the desired goals of the course.</w:t>
      </w:r>
    </w:p>
    <w:p w:rsidR="00000000" w:rsidDel="00000000" w:rsidP="00000000" w:rsidRDefault="00000000" w:rsidRPr="00000000" w14:paraId="0000006E">
      <w:pPr>
        <w:pStyle w:val="Heading1"/>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pStyle w:val="Heading1"/>
        <w:spacing w:line="274" w:lineRule="auto"/>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widowControl w:val="1"/>
        <w:ind w:left="1440" w:hanging="13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71">
      <w:pPr>
        <w:widowControl w:val="1"/>
        <w:ind w:left="1440" w:hanging="135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000000"/>
          <w:rtl w:val="0"/>
        </w:rPr>
        <w:t xml:space="preserve">In the event of an emergency or announced campus closure due to a natural disaster or pandemic, </w:t>
      </w:r>
      <w:r w:rsidDel="00000000" w:rsidR="00000000" w:rsidRPr="00000000">
        <w:rPr>
          <w:rFonts w:ascii="Times New Roman" w:cs="Times New Roman" w:eastAsia="Times New Roman" w:hAnsi="Times New Roman"/>
          <w:color w:val="222222"/>
          <w:highlight w:val="white"/>
          <w:rtl w:val="0"/>
        </w:rPr>
        <w:t xml:space="preserve">it may be</w:t>
      </w:r>
    </w:p>
    <w:p w:rsidR="00000000" w:rsidDel="00000000" w:rsidP="00000000" w:rsidRDefault="00000000" w:rsidRPr="00000000" w14:paraId="00000072">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highlight w:val="white"/>
          <w:rtl w:val="0"/>
        </w:rPr>
        <w:t xml:space="preserve">necessary for Northeast Texas Community College to move to altered operations</w:t>
      </w:r>
      <w:r w:rsidDel="00000000" w:rsidR="00000000" w:rsidRPr="00000000">
        <w:rPr>
          <w:rFonts w:ascii="Times New Roman" w:cs="Times New Roman" w:eastAsia="Times New Roman" w:hAnsi="Times New Roman"/>
          <w:color w:val="000000"/>
          <w:rtl w:val="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r w:rsidDel="00000000" w:rsidR="00000000" w:rsidRPr="00000000">
          <w:rPr>
            <w:rFonts w:ascii="Times New Roman" w:cs="Times New Roman" w:eastAsia="Times New Roman" w:hAnsi="Times New Roman"/>
            <w:color w:val="1155cc"/>
            <w:u w:val="single"/>
            <w:rtl w:val="0"/>
          </w:rPr>
          <w:t xml:space="preserve">http://www.ntcc.edu/</w:t>
        </w:r>
      </w:hyperlink>
      <w:r w:rsidDel="00000000" w:rsidR="00000000" w:rsidRPr="00000000">
        <w:rPr>
          <w:rFonts w:ascii="Times New Roman" w:cs="Times New Roman" w:eastAsia="Times New Roman" w:hAnsi="Times New Roman"/>
          <w:color w:val="000000"/>
          <w:rtl w:val="0"/>
        </w:rPr>
        <w:t xml:space="preserve">) for instructions about continuing courses remotely, Blackboard for each class for course-specific communication, and NTCC email for important general information.</w:t>
      </w:r>
      <w:r w:rsidDel="00000000" w:rsidR="00000000" w:rsidRPr="00000000">
        <w:rPr>
          <w:rtl w:val="0"/>
        </w:rPr>
      </w:r>
    </w:p>
    <w:p w:rsidR="00000000" w:rsidDel="00000000" w:rsidP="00000000" w:rsidRDefault="00000000" w:rsidRPr="00000000" w14:paraId="00000073">
      <w:pPr>
        <w:widowControl w:val="1"/>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Del="00000000" w:rsidR="00000000" w:rsidRPr="00000000">
        <w:rPr>
          <w:rtl w:val="0"/>
        </w:rPr>
      </w:r>
    </w:p>
    <w:p w:rsidR="00000000" w:rsidDel="00000000" w:rsidP="00000000" w:rsidRDefault="00000000" w:rsidRPr="00000000" w14:paraId="00000075">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NTCC Academic Honesty/Ethics Statement:</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78">
      <w:pPr>
        <w:spacing w:before="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ADA Statement:</w:t>
      </w:r>
      <w:r w:rsidDel="00000000" w:rsidR="00000000" w:rsidRPr="00000000">
        <w:rPr>
          <w:rtl w:val="0"/>
        </w:rPr>
      </w:r>
    </w:p>
    <w:p w:rsidR="00000000" w:rsidDel="00000000" w:rsidP="00000000" w:rsidRDefault="00000000" w:rsidRPr="00000000" w14:paraId="0000007A">
      <w:pPr>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rsidDel="00000000" w:rsidR="00000000" w:rsidRPr="00000000">
          <w:rPr>
            <w:rFonts w:ascii="Times New Roman" w:cs="Times New Roman" w:eastAsia="Times New Roman" w:hAnsi="Times New Roman"/>
            <w:color w:val="000000"/>
            <w:sz w:val="24"/>
            <w:szCs w:val="24"/>
            <w:rtl w:val="0"/>
          </w:rPr>
          <w:t xml:space="preserve">.</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B">
      <w:pPr>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C">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Family Educational Rights and Privacy Act (FERPA)</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Tentative Course Timeline (*note* instructor reserves the right to make adjustments to this timeline at any point in the term):</w:t>
      </w:r>
    </w:p>
    <w:p w:rsidR="00000000" w:rsidDel="00000000" w:rsidP="00000000" w:rsidRDefault="00000000" w:rsidRPr="00000000" w14:paraId="0000008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2"/>
          <w:szCs w:val="32"/>
          <w:u w:val="single"/>
          <w:rtl w:val="0"/>
        </w:rPr>
        <w:t xml:space="preserve">Course Schedule: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28"/>
          <w:szCs w:val="28"/>
          <w:rtl w:val="0"/>
        </w:rPr>
        <w:t xml:space="preserve">(Subject to Change)</w:t>
      </w:r>
    </w:p>
    <w:tbl>
      <w:tblPr>
        <w:tblStyle w:val="Table2"/>
        <w:tblW w:w="957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5"/>
        <w:gridCol w:w="4080"/>
        <w:gridCol w:w="2040"/>
        <w:gridCol w:w="1935"/>
        <w:tblGridChange w:id="0">
          <w:tblGrid>
            <w:gridCol w:w="1515"/>
            <w:gridCol w:w="4080"/>
            <w:gridCol w:w="2040"/>
            <w:gridCol w:w="1935"/>
          </w:tblGrid>
        </w:tblGridChange>
      </w:tblGrid>
      <w:tr>
        <w:trPr>
          <w:cantSplit w:val="0"/>
          <w:trHeight w:val="425" w:hRule="atLeast"/>
          <w:tblHeader w:val="0"/>
        </w:trPr>
        <w:tc>
          <w:tcPr/>
          <w:p w:rsidR="00000000" w:rsidDel="00000000" w:rsidP="00000000" w:rsidRDefault="00000000" w:rsidRPr="00000000" w14:paraId="00000082">
            <w:pPr>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Weeks</w:t>
            </w:r>
          </w:p>
        </w:tc>
        <w:tc>
          <w:tcPr/>
          <w:p w:rsidR="00000000" w:rsidDel="00000000" w:rsidP="00000000" w:rsidRDefault="00000000" w:rsidRPr="00000000" w14:paraId="00000083">
            <w:pPr>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Topics </w:t>
            </w:r>
          </w:p>
        </w:tc>
        <w:tc>
          <w:tcPr/>
          <w:p w:rsidR="00000000" w:rsidDel="00000000" w:rsidP="00000000" w:rsidRDefault="00000000" w:rsidRPr="00000000" w14:paraId="00000084">
            <w:pPr>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Assignments</w:t>
            </w:r>
          </w:p>
        </w:tc>
        <w:tc>
          <w:tcPr/>
          <w:p w:rsidR="00000000" w:rsidDel="00000000" w:rsidP="00000000" w:rsidRDefault="00000000" w:rsidRPr="00000000" w14:paraId="00000085">
            <w:pPr>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Due Dates</w:t>
            </w:r>
          </w:p>
          <w:p w:rsidR="00000000" w:rsidDel="00000000" w:rsidP="00000000" w:rsidRDefault="00000000" w:rsidRPr="00000000" w14:paraId="00000086">
            <w:pPr>
              <w:jc w:val="center"/>
              <w:rPr>
                <w:rFonts w:ascii="Cambria" w:cs="Cambria" w:eastAsia="Cambria" w:hAnsi="Cambria"/>
                <w:u w:val="single"/>
              </w:rPr>
            </w:pPr>
            <w:r w:rsidDel="00000000" w:rsidR="00000000" w:rsidRPr="00000000">
              <w:rPr>
                <w:rFonts w:ascii="Cambria" w:cs="Cambria" w:eastAsia="Cambria" w:hAnsi="Cambria"/>
                <w:rtl w:val="0"/>
              </w:rPr>
              <w:t xml:space="preserve">(Due by 11:59pm Central Time)</w:t>
            </w: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87">
            <w:pPr>
              <w:rPr>
                <w:rFonts w:ascii="Cambria" w:cs="Cambria" w:eastAsia="Cambria" w:hAnsi="Cambria"/>
              </w:rPr>
            </w:pPr>
            <w:r w:rsidDel="00000000" w:rsidR="00000000" w:rsidRPr="00000000">
              <w:rPr>
                <w:rFonts w:ascii="Cambria" w:cs="Cambria" w:eastAsia="Cambria" w:hAnsi="Cambria"/>
                <w:rtl w:val="0"/>
              </w:rPr>
              <w:t xml:space="preserve">Week 1:  </w:t>
            </w:r>
          </w:p>
          <w:p w:rsidR="00000000" w:rsidDel="00000000" w:rsidP="00000000" w:rsidRDefault="00000000" w:rsidRPr="00000000" w14:paraId="00000088">
            <w:pPr>
              <w:rPr>
                <w:rFonts w:ascii="Cambria" w:cs="Cambria" w:eastAsia="Cambria" w:hAnsi="Cambria"/>
              </w:rPr>
            </w:pPr>
            <w:r w:rsidDel="00000000" w:rsidR="00000000" w:rsidRPr="00000000">
              <w:rPr>
                <w:rFonts w:ascii="Cambria" w:cs="Cambria" w:eastAsia="Cambria" w:hAnsi="Cambria"/>
                <w:rtl w:val="0"/>
              </w:rPr>
              <w:t xml:space="preserve">8/23/2021</w:t>
            </w:r>
          </w:p>
        </w:tc>
        <w:tc>
          <w:tcPr/>
          <w:p w:rsidR="00000000" w:rsidDel="00000000" w:rsidP="00000000" w:rsidRDefault="00000000" w:rsidRPr="00000000" w14:paraId="00000089">
            <w:pPr>
              <w:rPr>
                <w:rFonts w:ascii="Cambria" w:cs="Cambria" w:eastAsia="Cambria" w:hAnsi="Cambria"/>
              </w:rPr>
            </w:pPr>
            <w:r w:rsidDel="00000000" w:rsidR="00000000" w:rsidRPr="00000000">
              <w:rPr>
                <w:rFonts w:ascii="Cambria" w:cs="Cambria" w:eastAsia="Cambria" w:hAnsi="Cambria"/>
                <w:rtl w:val="0"/>
              </w:rPr>
              <w:t xml:space="preserve">Introductions/Math Treasure Hunt</w:t>
            </w:r>
            <w:r w:rsidDel="00000000" w:rsidR="00000000" w:rsidRPr="00000000">
              <w:rPr>
                <w:rtl w:val="0"/>
              </w:rPr>
            </w:r>
          </w:p>
        </w:tc>
        <w:tc>
          <w:tcPr/>
          <w:p w:rsidR="00000000" w:rsidDel="00000000" w:rsidP="00000000" w:rsidRDefault="00000000" w:rsidRPr="00000000" w14:paraId="0000008A">
            <w:pPr>
              <w:rPr>
                <w:rFonts w:ascii="Cambria" w:cs="Cambria" w:eastAsia="Cambria" w:hAnsi="Cambria"/>
              </w:rPr>
            </w:pPr>
            <w:r w:rsidDel="00000000" w:rsidR="00000000" w:rsidRPr="00000000">
              <w:rPr>
                <w:rFonts w:ascii="Cambria" w:cs="Cambria" w:eastAsia="Cambria" w:hAnsi="Cambria"/>
                <w:rtl w:val="0"/>
              </w:rPr>
              <w:t xml:space="preserve">Math Treasure Hunt</w:t>
            </w:r>
          </w:p>
        </w:tc>
        <w:tc>
          <w:tcPr/>
          <w:p w:rsidR="00000000" w:rsidDel="00000000" w:rsidP="00000000" w:rsidRDefault="00000000" w:rsidRPr="00000000" w14:paraId="0000008B">
            <w:pPr>
              <w:rPr>
                <w:rFonts w:ascii="Cambria" w:cs="Cambria" w:eastAsia="Cambria" w:hAnsi="Cambria"/>
              </w:rPr>
            </w:pPr>
            <w:r w:rsidDel="00000000" w:rsidR="00000000" w:rsidRPr="00000000">
              <w:rPr>
                <w:rFonts w:ascii="Cambria" w:cs="Cambria" w:eastAsia="Cambria" w:hAnsi="Cambria"/>
                <w:rtl w:val="0"/>
              </w:rPr>
              <w:t xml:space="preserve">8/29/2021</w:t>
            </w:r>
          </w:p>
        </w:tc>
      </w:tr>
      <w:tr>
        <w:trPr>
          <w:cantSplit w:val="0"/>
          <w:trHeight w:val="170" w:hRule="atLeast"/>
          <w:tblHeader w:val="0"/>
        </w:trPr>
        <w:tc>
          <w:tcPr/>
          <w:p w:rsidR="00000000" w:rsidDel="00000000" w:rsidP="00000000" w:rsidRDefault="00000000" w:rsidRPr="00000000" w14:paraId="0000008C">
            <w:pPr>
              <w:rPr>
                <w:rFonts w:ascii="Cambria" w:cs="Cambria" w:eastAsia="Cambria" w:hAnsi="Cambria"/>
              </w:rPr>
            </w:pPr>
            <w:r w:rsidDel="00000000" w:rsidR="00000000" w:rsidRPr="00000000">
              <w:rPr>
                <w:rFonts w:ascii="Cambria" w:cs="Cambria" w:eastAsia="Cambria" w:hAnsi="Cambria"/>
                <w:rtl w:val="0"/>
              </w:rPr>
              <w:t xml:space="preserve">Week 2:  </w:t>
            </w:r>
          </w:p>
          <w:p w:rsidR="00000000" w:rsidDel="00000000" w:rsidP="00000000" w:rsidRDefault="00000000" w:rsidRPr="00000000" w14:paraId="0000008D">
            <w:pPr>
              <w:rPr>
                <w:rFonts w:ascii="Cambria" w:cs="Cambria" w:eastAsia="Cambria" w:hAnsi="Cambria"/>
              </w:rPr>
            </w:pPr>
            <w:r w:rsidDel="00000000" w:rsidR="00000000" w:rsidRPr="00000000">
              <w:rPr>
                <w:rFonts w:ascii="Cambria" w:cs="Cambria" w:eastAsia="Cambria" w:hAnsi="Cambria"/>
                <w:rtl w:val="0"/>
              </w:rPr>
              <w:t xml:space="preserve">8/30/2021</w:t>
            </w:r>
          </w:p>
        </w:tc>
        <w:tc>
          <w:tcPr/>
          <w:p w:rsidR="00000000" w:rsidDel="00000000" w:rsidP="00000000" w:rsidRDefault="00000000" w:rsidRPr="00000000" w14:paraId="0000008E">
            <w:pPr>
              <w:rPr>
                <w:rFonts w:ascii="Cambria" w:cs="Cambria" w:eastAsia="Cambria" w:hAnsi="Cambria"/>
              </w:rPr>
            </w:pPr>
            <w:r w:rsidDel="00000000" w:rsidR="00000000" w:rsidRPr="00000000">
              <w:rPr>
                <w:rFonts w:ascii="Cambria" w:cs="Cambria" w:eastAsia="Cambria" w:hAnsi="Cambria"/>
                <w:rtl w:val="0"/>
              </w:rPr>
              <w:t xml:space="preserve">Mathematical Symbols and Sets</w:t>
            </w:r>
          </w:p>
          <w:p w:rsidR="00000000" w:rsidDel="00000000" w:rsidP="00000000" w:rsidRDefault="00000000" w:rsidRPr="00000000" w14:paraId="0000008F">
            <w:pPr>
              <w:rPr>
                <w:rFonts w:ascii="Cambria" w:cs="Cambria" w:eastAsia="Cambria" w:hAnsi="Cambria"/>
              </w:rPr>
            </w:pPr>
            <w:r w:rsidDel="00000000" w:rsidR="00000000" w:rsidRPr="00000000">
              <w:rPr>
                <w:rFonts w:ascii="Cambria" w:cs="Cambria" w:eastAsia="Cambria" w:hAnsi="Cambria"/>
                <w:rtl w:val="0"/>
              </w:rPr>
              <w:t xml:space="preserve">Variable Expressions and Equations</w:t>
            </w:r>
          </w:p>
        </w:tc>
        <w:tc>
          <w:tcPr/>
          <w:p w:rsidR="00000000" w:rsidDel="00000000" w:rsidP="00000000" w:rsidRDefault="00000000" w:rsidRPr="00000000" w14:paraId="00000090">
            <w:pPr>
              <w:rPr>
                <w:rFonts w:ascii="Cambria" w:cs="Cambria" w:eastAsia="Cambria" w:hAnsi="Cambria"/>
              </w:rPr>
            </w:pPr>
            <w:r w:rsidDel="00000000" w:rsidR="00000000" w:rsidRPr="00000000">
              <w:rPr>
                <w:rFonts w:ascii="Cambria" w:cs="Cambria" w:eastAsia="Cambria" w:hAnsi="Cambria"/>
                <w:rtl w:val="0"/>
              </w:rPr>
              <w:t xml:space="preserve">1.2/1.3</w:t>
            </w:r>
            <w:r w:rsidDel="00000000" w:rsidR="00000000" w:rsidRPr="00000000">
              <w:rPr>
                <w:rtl w:val="0"/>
              </w:rPr>
            </w:r>
          </w:p>
        </w:tc>
        <w:tc>
          <w:tcPr/>
          <w:p w:rsidR="00000000" w:rsidDel="00000000" w:rsidP="00000000" w:rsidRDefault="00000000" w:rsidRPr="00000000" w14:paraId="00000091">
            <w:pPr>
              <w:rPr>
                <w:rFonts w:ascii="Cambria" w:cs="Cambria" w:eastAsia="Cambria" w:hAnsi="Cambria"/>
              </w:rPr>
            </w:pPr>
            <w:r w:rsidDel="00000000" w:rsidR="00000000" w:rsidRPr="00000000">
              <w:rPr>
                <w:rFonts w:ascii="Cambria" w:cs="Cambria" w:eastAsia="Cambria" w:hAnsi="Cambria"/>
                <w:rtl w:val="0"/>
              </w:rPr>
              <w:t xml:space="preserve">9/5/2021</w:t>
            </w:r>
          </w:p>
        </w:tc>
      </w:tr>
      <w:tr>
        <w:trPr>
          <w:cantSplit w:val="0"/>
          <w:trHeight w:val="81" w:hRule="atLeast"/>
          <w:tblHeader w:val="0"/>
        </w:trPr>
        <w:tc>
          <w:tcPr/>
          <w:p w:rsidR="00000000" w:rsidDel="00000000" w:rsidP="00000000" w:rsidRDefault="00000000" w:rsidRPr="00000000" w14:paraId="00000092">
            <w:pPr>
              <w:rPr>
                <w:rFonts w:ascii="Cambria" w:cs="Cambria" w:eastAsia="Cambria" w:hAnsi="Cambria"/>
              </w:rPr>
            </w:pPr>
            <w:r w:rsidDel="00000000" w:rsidR="00000000" w:rsidRPr="00000000">
              <w:rPr>
                <w:rFonts w:ascii="Cambria" w:cs="Cambria" w:eastAsia="Cambria" w:hAnsi="Cambria"/>
                <w:rtl w:val="0"/>
              </w:rPr>
              <w:t xml:space="preserve">Week 3:  </w:t>
            </w:r>
          </w:p>
          <w:p w:rsidR="00000000" w:rsidDel="00000000" w:rsidP="00000000" w:rsidRDefault="00000000" w:rsidRPr="00000000" w14:paraId="00000093">
            <w:pPr>
              <w:rPr>
                <w:rFonts w:ascii="Cambria" w:cs="Cambria" w:eastAsia="Cambria" w:hAnsi="Cambria"/>
              </w:rPr>
            </w:pPr>
            <w:r w:rsidDel="00000000" w:rsidR="00000000" w:rsidRPr="00000000">
              <w:rPr>
                <w:rFonts w:ascii="Cambria" w:cs="Cambria" w:eastAsia="Cambria" w:hAnsi="Cambria"/>
                <w:rtl w:val="0"/>
              </w:rPr>
              <w:t xml:space="preserve">9/6/2021</w:t>
            </w:r>
          </w:p>
        </w:tc>
        <w:tc>
          <w:tcPr/>
          <w:p w:rsidR="00000000" w:rsidDel="00000000" w:rsidP="00000000" w:rsidRDefault="00000000" w:rsidRPr="00000000" w14:paraId="00000094">
            <w:pPr>
              <w:rPr>
                <w:rFonts w:ascii="Cambria" w:cs="Cambria" w:eastAsia="Cambria" w:hAnsi="Cambria"/>
              </w:rPr>
            </w:pPr>
            <w:r w:rsidDel="00000000" w:rsidR="00000000" w:rsidRPr="00000000">
              <w:rPr>
                <w:rFonts w:ascii="Cambria" w:cs="Cambria" w:eastAsia="Cambria" w:hAnsi="Cambria"/>
                <w:rtl w:val="0"/>
              </w:rPr>
              <w:t xml:space="preserve">Operations on Real Numbers</w:t>
            </w:r>
          </w:p>
          <w:p w:rsidR="00000000" w:rsidDel="00000000" w:rsidP="00000000" w:rsidRDefault="00000000" w:rsidRPr="00000000" w14:paraId="00000095">
            <w:pPr>
              <w:rPr>
                <w:rFonts w:ascii="Cambria" w:cs="Cambria" w:eastAsia="Cambria" w:hAnsi="Cambria"/>
              </w:rPr>
            </w:pPr>
            <w:r w:rsidDel="00000000" w:rsidR="00000000" w:rsidRPr="00000000">
              <w:rPr>
                <w:rFonts w:ascii="Cambria" w:cs="Cambria" w:eastAsia="Cambria" w:hAnsi="Cambria"/>
                <w:rtl w:val="0"/>
              </w:rPr>
              <w:t xml:space="preserve">Square Roots</w:t>
            </w:r>
          </w:p>
        </w:tc>
        <w:tc>
          <w:tcPr/>
          <w:p w:rsidR="00000000" w:rsidDel="00000000" w:rsidP="00000000" w:rsidRDefault="00000000" w:rsidRPr="00000000" w14:paraId="00000096">
            <w:pPr>
              <w:rPr>
                <w:rFonts w:ascii="Cambria" w:cs="Cambria" w:eastAsia="Cambria" w:hAnsi="Cambria"/>
              </w:rPr>
            </w:pPr>
            <w:r w:rsidDel="00000000" w:rsidR="00000000" w:rsidRPr="00000000">
              <w:rPr>
                <w:rFonts w:ascii="Cambria" w:cs="Cambria" w:eastAsia="Cambria" w:hAnsi="Cambria"/>
                <w:rtl w:val="0"/>
              </w:rPr>
              <w:t xml:space="preserve">1.4</w:t>
            </w:r>
          </w:p>
        </w:tc>
        <w:tc>
          <w:tcPr/>
          <w:p w:rsidR="00000000" w:rsidDel="00000000" w:rsidP="00000000" w:rsidRDefault="00000000" w:rsidRPr="00000000" w14:paraId="00000097">
            <w:pPr>
              <w:rPr>
                <w:rFonts w:ascii="Cambria" w:cs="Cambria" w:eastAsia="Cambria" w:hAnsi="Cambria"/>
              </w:rPr>
            </w:pPr>
            <w:r w:rsidDel="00000000" w:rsidR="00000000" w:rsidRPr="00000000">
              <w:rPr>
                <w:rFonts w:ascii="Cambria" w:cs="Cambria" w:eastAsia="Cambria" w:hAnsi="Cambria"/>
                <w:rtl w:val="0"/>
              </w:rPr>
              <w:t xml:space="preserve">9/12/2021</w:t>
            </w:r>
          </w:p>
        </w:tc>
      </w:tr>
      <w:tr>
        <w:trPr>
          <w:cantSplit w:val="0"/>
          <w:trHeight w:val="83" w:hRule="atLeast"/>
          <w:tblHeader w:val="0"/>
        </w:trPr>
        <w:tc>
          <w:tcPr/>
          <w:p w:rsidR="00000000" w:rsidDel="00000000" w:rsidP="00000000" w:rsidRDefault="00000000" w:rsidRPr="00000000" w14:paraId="00000098">
            <w:pPr>
              <w:rPr>
                <w:rFonts w:ascii="Cambria" w:cs="Cambria" w:eastAsia="Cambria" w:hAnsi="Cambria"/>
              </w:rPr>
            </w:pPr>
            <w:r w:rsidDel="00000000" w:rsidR="00000000" w:rsidRPr="00000000">
              <w:rPr>
                <w:rFonts w:ascii="Cambria" w:cs="Cambria" w:eastAsia="Cambria" w:hAnsi="Cambria"/>
                <w:rtl w:val="0"/>
              </w:rPr>
              <w:t xml:space="preserve">Week 4:  </w:t>
            </w:r>
          </w:p>
          <w:p w:rsidR="00000000" w:rsidDel="00000000" w:rsidP="00000000" w:rsidRDefault="00000000" w:rsidRPr="00000000" w14:paraId="00000099">
            <w:pPr>
              <w:rPr>
                <w:rFonts w:ascii="Cambria" w:cs="Cambria" w:eastAsia="Cambria" w:hAnsi="Cambria"/>
              </w:rPr>
            </w:pPr>
            <w:r w:rsidDel="00000000" w:rsidR="00000000" w:rsidRPr="00000000">
              <w:rPr>
                <w:rFonts w:ascii="Cambria" w:cs="Cambria" w:eastAsia="Cambria" w:hAnsi="Cambria"/>
                <w:rtl w:val="0"/>
              </w:rPr>
              <w:t xml:space="preserve">9/13/2021</w:t>
            </w:r>
          </w:p>
        </w:tc>
        <w:tc>
          <w:tcPr/>
          <w:p w:rsidR="00000000" w:rsidDel="00000000" w:rsidP="00000000" w:rsidRDefault="00000000" w:rsidRPr="00000000" w14:paraId="0000009A">
            <w:pPr>
              <w:rPr>
                <w:rFonts w:ascii="Cambria" w:cs="Cambria" w:eastAsia="Cambria" w:hAnsi="Cambria"/>
              </w:rPr>
            </w:pPr>
            <w:r w:rsidDel="00000000" w:rsidR="00000000" w:rsidRPr="00000000">
              <w:rPr>
                <w:rFonts w:ascii="Cambria" w:cs="Cambria" w:eastAsia="Cambria" w:hAnsi="Cambria"/>
                <w:rtl w:val="0"/>
              </w:rPr>
              <w:t xml:space="preserve">Introduction to Problem Solving</w:t>
            </w:r>
          </w:p>
          <w:p w:rsidR="00000000" w:rsidDel="00000000" w:rsidP="00000000" w:rsidRDefault="00000000" w:rsidRPr="00000000" w14:paraId="0000009B">
            <w:pPr>
              <w:rPr>
                <w:rFonts w:ascii="Cambria" w:cs="Cambria" w:eastAsia="Cambria" w:hAnsi="Cambria"/>
              </w:rPr>
            </w:pPr>
            <w:r w:rsidDel="00000000" w:rsidR="00000000" w:rsidRPr="00000000">
              <w:rPr>
                <w:rFonts w:ascii="Cambria" w:cs="Cambria" w:eastAsia="Cambria" w:hAnsi="Cambria"/>
                <w:rtl w:val="0"/>
              </w:rPr>
              <w:t xml:space="preserve">Percents and Finance</w:t>
            </w:r>
          </w:p>
        </w:tc>
        <w:tc>
          <w:tcPr/>
          <w:p w:rsidR="00000000" w:rsidDel="00000000" w:rsidP="00000000" w:rsidRDefault="00000000" w:rsidRPr="00000000" w14:paraId="0000009C">
            <w:pPr>
              <w:rPr>
                <w:rFonts w:ascii="Cambria" w:cs="Cambria" w:eastAsia="Cambria" w:hAnsi="Cambria"/>
              </w:rPr>
            </w:pPr>
            <w:r w:rsidDel="00000000" w:rsidR="00000000" w:rsidRPr="00000000">
              <w:rPr>
                <w:rFonts w:ascii="Cambria" w:cs="Cambria" w:eastAsia="Cambria" w:hAnsi="Cambria"/>
                <w:rtl w:val="0"/>
              </w:rPr>
              <w:t xml:space="preserve">2.4/2.5</w:t>
            </w:r>
          </w:p>
        </w:tc>
        <w:tc>
          <w:tcPr/>
          <w:p w:rsidR="00000000" w:rsidDel="00000000" w:rsidP="00000000" w:rsidRDefault="00000000" w:rsidRPr="00000000" w14:paraId="0000009D">
            <w:pPr>
              <w:rPr>
                <w:rFonts w:ascii="Cambria" w:cs="Cambria" w:eastAsia="Cambria" w:hAnsi="Cambria"/>
              </w:rPr>
            </w:pPr>
            <w:r w:rsidDel="00000000" w:rsidR="00000000" w:rsidRPr="00000000">
              <w:rPr>
                <w:rFonts w:ascii="Cambria" w:cs="Cambria" w:eastAsia="Cambria" w:hAnsi="Cambria"/>
                <w:rtl w:val="0"/>
              </w:rPr>
              <w:t xml:space="preserve">9/19/2021</w:t>
            </w:r>
          </w:p>
        </w:tc>
      </w:tr>
      <w:tr>
        <w:trPr>
          <w:cantSplit w:val="0"/>
          <w:trHeight w:val="83" w:hRule="atLeast"/>
          <w:tblHeader w:val="0"/>
        </w:trPr>
        <w:tc>
          <w:tcPr/>
          <w:p w:rsidR="00000000" w:rsidDel="00000000" w:rsidP="00000000" w:rsidRDefault="00000000" w:rsidRPr="00000000" w14:paraId="0000009E">
            <w:pPr>
              <w:rPr>
                <w:rFonts w:ascii="Cambria" w:cs="Cambria" w:eastAsia="Cambria" w:hAnsi="Cambria"/>
              </w:rPr>
            </w:pPr>
            <w:r w:rsidDel="00000000" w:rsidR="00000000" w:rsidRPr="00000000">
              <w:rPr>
                <w:rFonts w:ascii="Cambria" w:cs="Cambria" w:eastAsia="Cambria" w:hAnsi="Cambria"/>
                <w:rtl w:val="0"/>
              </w:rPr>
              <w:t xml:space="preserve">Week 5:  </w:t>
            </w:r>
          </w:p>
          <w:p w:rsidR="00000000" w:rsidDel="00000000" w:rsidP="00000000" w:rsidRDefault="00000000" w:rsidRPr="00000000" w14:paraId="0000009F">
            <w:pPr>
              <w:rPr>
                <w:rFonts w:ascii="Cambria" w:cs="Cambria" w:eastAsia="Cambria" w:hAnsi="Cambria"/>
              </w:rPr>
            </w:pPr>
            <w:r w:rsidDel="00000000" w:rsidR="00000000" w:rsidRPr="00000000">
              <w:rPr>
                <w:rFonts w:ascii="Cambria" w:cs="Cambria" w:eastAsia="Cambria" w:hAnsi="Cambria"/>
                <w:rtl w:val="0"/>
              </w:rPr>
              <w:t xml:space="preserve">9/20/2021</w:t>
            </w:r>
          </w:p>
        </w:tc>
        <w:tc>
          <w:tcPr/>
          <w:p w:rsidR="00000000" w:rsidDel="00000000" w:rsidP="00000000" w:rsidRDefault="00000000" w:rsidRPr="00000000" w14:paraId="000000A0">
            <w:pPr>
              <w:rPr>
                <w:rFonts w:ascii="Cambria" w:cs="Cambria" w:eastAsia="Cambria" w:hAnsi="Cambria"/>
              </w:rPr>
            </w:pPr>
            <w:r w:rsidDel="00000000" w:rsidR="00000000" w:rsidRPr="00000000">
              <w:rPr>
                <w:rFonts w:ascii="Cambria" w:cs="Cambria" w:eastAsia="Cambria" w:hAnsi="Cambria"/>
                <w:rtl w:val="0"/>
              </w:rPr>
              <w:t xml:space="preserve">Mathematical Symbols and Sets</w:t>
            </w:r>
          </w:p>
          <w:p w:rsidR="00000000" w:rsidDel="00000000" w:rsidP="00000000" w:rsidRDefault="00000000" w:rsidRPr="00000000" w14:paraId="000000A1">
            <w:pPr>
              <w:rPr>
                <w:rFonts w:ascii="Cambria" w:cs="Cambria" w:eastAsia="Cambria" w:hAnsi="Cambria"/>
              </w:rPr>
            </w:pPr>
            <w:r w:rsidDel="00000000" w:rsidR="00000000" w:rsidRPr="00000000">
              <w:rPr>
                <w:rFonts w:ascii="Cambria" w:cs="Cambria" w:eastAsia="Cambria" w:hAnsi="Cambria"/>
                <w:rtl w:val="0"/>
              </w:rPr>
              <w:t xml:space="preserve">Variable Expressions and Equations</w:t>
            </w:r>
          </w:p>
          <w:p w:rsidR="00000000" w:rsidDel="00000000" w:rsidP="00000000" w:rsidRDefault="00000000" w:rsidRPr="00000000" w14:paraId="000000A2">
            <w:pPr>
              <w:rPr>
                <w:rFonts w:ascii="Cambria" w:cs="Cambria" w:eastAsia="Cambria" w:hAnsi="Cambria"/>
              </w:rPr>
            </w:pPr>
            <w:r w:rsidDel="00000000" w:rsidR="00000000" w:rsidRPr="00000000">
              <w:rPr>
                <w:rFonts w:ascii="Cambria" w:cs="Cambria" w:eastAsia="Cambria" w:hAnsi="Cambria"/>
                <w:rtl w:val="0"/>
              </w:rPr>
              <w:t xml:space="preserve">Operations on Real Numbers</w:t>
            </w:r>
          </w:p>
          <w:p w:rsidR="00000000" w:rsidDel="00000000" w:rsidP="00000000" w:rsidRDefault="00000000" w:rsidRPr="00000000" w14:paraId="000000A3">
            <w:pPr>
              <w:rPr>
                <w:rFonts w:ascii="Cambria" w:cs="Cambria" w:eastAsia="Cambria" w:hAnsi="Cambria"/>
              </w:rPr>
            </w:pPr>
            <w:r w:rsidDel="00000000" w:rsidR="00000000" w:rsidRPr="00000000">
              <w:rPr>
                <w:rFonts w:ascii="Cambria" w:cs="Cambria" w:eastAsia="Cambria" w:hAnsi="Cambria"/>
                <w:rtl w:val="0"/>
              </w:rPr>
              <w:t xml:space="preserve">Square Roots</w:t>
            </w:r>
          </w:p>
          <w:p w:rsidR="00000000" w:rsidDel="00000000" w:rsidP="00000000" w:rsidRDefault="00000000" w:rsidRPr="00000000" w14:paraId="000000A4">
            <w:pPr>
              <w:rPr>
                <w:rFonts w:ascii="Cambria" w:cs="Cambria" w:eastAsia="Cambria" w:hAnsi="Cambria"/>
              </w:rPr>
            </w:pPr>
            <w:r w:rsidDel="00000000" w:rsidR="00000000" w:rsidRPr="00000000">
              <w:rPr>
                <w:rFonts w:ascii="Cambria" w:cs="Cambria" w:eastAsia="Cambria" w:hAnsi="Cambria"/>
                <w:rtl w:val="0"/>
              </w:rPr>
              <w:t xml:space="preserve">Introduction to Problem Solving</w:t>
            </w:r>
          </w:p>
          <w:p w:rsidR="00000000" w:rsidDel="00000000" w:rsidP="00000000" w:rsidRDefault="00000000" w:rsidRPr="00000000" w14:paraId="000000A5">
            <w:pPr>
              <w:rPr>
                <w:rFonts w:ascii="Cambria" w:cs="Cambria" w:eastAsia="Cambria" w:hAnsi="Cambria"/>
              </w:rPr>
            </w:pPr>
            <w:r w:rsidDel="00000000" w:rsidR="00000000" w:rsidRPr="00000000">
              <w:rPr>
                <w:rFonts w:ascii="Cambria" w:cs="Cambria" w:eastAsia="Cambria" w:hAnsi="Cambria"/>
                <w:rtl w:val="0"/>
              </w:rPr>
              <w:t xml:space="preserve">Percents and Finance</w:t>
            </w:r>
          </w:p>
        </w:tc>
        <w:tc>
          <w:tcPr/>
          <w:p w:rsidR="00000000" w:rsidDel="00000000" w:rsidP="00000000" w:rsidRDefault="00000000" w:rsidRPr="00000000" w14:paraId="000000A6">
            <w:pPr>
              <w:rPr>
                <w:rFonts w:ascii="Cambria" w:cs="Cambria" w:eastAsia="Cambria" w:hAnsi="Cambria"/>
              </w:rPr>
            </w:pPr>
            <w:r w:rsidDel="00000000" w:rsidR="00000000" w:rsidRPr="00000000">
              <w:rPr>
                <w:rFonts w:ascii="Cambria" w:cs="Cambria" w:eastAsia="Cambria" w:hAnsi="Cambria"/>
                <w:rtl w:val="0"/>
              </w:rPr>
              <w:t xml:space="preserve">Exam 1</w:t>
            </w:r>
          </w:p>
        </w:tc>
        <w:tc>
          <w:tcPr/>
          <w:p w:rsidR="00000000" w:rsidDel="00000000" w:rsidP="00000000" w:rsidRDefault="00000000" w:rsidRPr="00000000" w14:paraId="000000A7">
            <w:pPr>
              <w:rPr>
                <w:rFonts w:ascii="Cambria" w:cs="Cambria" w:eastAsia="Cambria" w:hAnsi="Cambria"/>
              </w:rPr>
            </w:pPr>
            <w:r w:rsidDel="00000000" w:rsidR="00000000" w:rsidRPr="00000000">
              <w:rPr>
                <w:rFonts w:ascii="Cambria" w:cs="Cambria" w:eastAsia="Cambria" w:hAnsi="Cambria"/>
                <w:rtl w:val="0"/>
              </w:rPr>
              <w:t xml:space="preserve">9/26/2021</w:t>
            </w:r>
          </w:p>
        </w:tc>
      </w:tr>
      <w:tr>
        <w:trPr>
          <w:cantSplit w:val="0"/>
          <w:trHeight w:val="83" w:hRule="atLeast"/>
          <w:tblHeader w:val="0"/>
        </w:trPr>
        <w:tc>
          <w:tcPr/>
          <w:p w:rsidR="00000000" w:rsidDel="00000000" w:rsidP="00000000" w:rsidRDefault="00000000" w:rsidRPr="00000000" w14:paraId="000000A8">
            <w:pPr>
              <w:rPr>
                <w:rFonts w:ascii="Cambria" w:cs="Cambria" w:eastAsia="Cambria" w:hAnsi="Cambria"/>
              </w:rPr>
            </w:pPr>
            <w:r w:rsidDel="00000000" w:rsidR="00000000" w:rsidRPr="00000000">
              <w:rPr>
                <w:rFonts w:ascii="Cambria" w:cs="Cambria" w:eastAsia="Cambria" w:hAnsi="Cambria"/>
                <w:rtl w:val="0"/>
              </w:rPr>
              <w:t xml:space="preserve">Week 6:  </w:t>
            </w:r>
          </w:p>
          <w:p w:rsidR="00000000" w:rsidDel="00000000" w:rsidP="00000000" w:rsidRDefault="00000000" w:rsidRPr="00000000" w14:paraId="000000A9">
            <w:pPr>
              <w:rPr>
                <w:rFonts w:ascii="Cambria" w:cs="Cambria" w:eastAsia="Cambria" w:hAnsi="Cambria"/>
              </w:rPr>
            </w:pPr>
            <w:r w:rsidDel="00000000" w:rsidR="00000000" w:rsidRPr="00000000">
              <w:rPr>
                <w:rFonts w:ascii="Cambria" w:cs="Cambria" w:eastAsia="Cambria" w:hAnsi="Cambria"/>
                <w:rtl w:val="0"/>
              </w:rPr>
              <w:t xml:space="preserve">9/27/2021</w:t>
            </w:r>
          </w:p>
        </w:tc>
        <w:tc>
          <w:tcPr/>
          <w:p w:rsidR="00000000" w:rsidDel="00000000" w:rsidP="00000000" w:rsidRDefault="00000000" w:rsidRPr="00000000" w14:paraId="000000AA">
            <w:pPr>
              <w:rPr>
                <w:rFonts w:ascii="Cambria" w:cs="Cambria" w:eastAsia="Cambria" w:hAnsi="Cambria"/>
              </w:rPr>
            </w:pPr>
            <w:r w:rsidDel="00000000" w:rsidR="00000000" w:rsidRPr="00000000">
              <w:rPr>
                <w:rFonts w:ascii="Cambria" w:cs="Cambria" w:eastAsia="Cambria" w:hAnsi="Cambria"/>
                <w:rtl w:val="0"/>
              </w:rPr>
              <w:t xml:space="preserve">Proportions</w:t>
            </w:r>
          </w:p>
          <w:p w:rsidR="00000000" w:rsidDel="00000000" w:rsidP="00000000" w:rsidRDefault="00000000" w:rsidRPr="00000000" w14:paraId="000000AB">
            <w:pPr>
              <w:rPr>
                <w:rFonts w:ascii="Cambria" w:cs="Cambria" w:eastAsia="Cambria" w:hAnsi="Cambria"/>
              </w:rPr>
            </w:pPr>
            <w:r w:rsidDel="00000000" w:rsidR="00000000" w:rsidRPr="00000000">
              <w:rPr>
                <w:rFonts w:ascii="Cambria" w:cs="Cambria" w:eastAsia="Cambria" w:hAnsi="Cambria"/>
                <w:rtl w:val="0"/>
              </w:rPr>
              <w:t xml:space="preserve">Problem Solving</w:t>
            </w:r>
          </w:p>
        </w:tc>
        <w:tc>
          <w:tcPr/>
          <w:p w:rsidR="00000000" w:rsidDel="00000000" w:rsidP="00000000" w:rsidRDefault="00000000" w:rsidRPr="00000000" w14:paraId="000000AC">
            <w:pPr>
              <w:rPr>
                <w:rFonts w:ascii="Cambria" w:cs="Cambria" w:eastAsia="Cambria" w:hAnsi="Cambria"/>
              </w:rPr>
            </w:pPr>
            <w:r w:rsidDel="00000000" w:rsidR="00000000" w:rsidRPr="00000000">
              <w:rPr>
                <w:rFonts w:ascii="Cambria" w:cs="Cambria" w:eastAsia="Cambria" w:hAnsi="Cambria"/>
                <w:rtl w:val="0"/>
              </w:rPr>
              <w:t xml:space="preserve">Appendix D</w:t>
            </w:r>
          </w:p>
        </w:tc>
        <w:tc>
          <w:tcPr/>
          <w:p w:rsidR="00000000" w:rsidDel="00000000" w:rsidP="00000000" w:rsidRDefault="00000000" w:rsidRPr="00000000" w14:paraId="000000AD">
            <w:pPr>
              <w:rPr>
                <w:rFonts w:ascii="Cambria" w:cs="Cambria" w:eastAsia="Cambria" w:hAnsi="Cambria"/>
              </w:rPr>
            </w:pPr>
            <w:r w:rsidDel="00000000" w:rsidR="00000000" w:rsidRPr="00000000">
              <w:rPr>
                <w:rFonts w:ascii="Cambria" w:cs="Cambria" w:eastAsia="Cambria" w:hAnsi="Cambria"/>
                <w:rtl w:val="0"/>
              </w:rPr>
              <w:t xml:space="preserve">10/3/2021</w:t>
            </w:r>
          </w:p>
        </w:tc>
      </w:tr>
      <w:tr>
        <w:trPr>
          <w:cantSplit w:val="0"/>
          <w:trHeight w:val="83" w:hRule="atLeast"/>
          <w:tblHeader w:val="0"/>
        </w:trPr>
        <w:tc>
          <w:tcPr/>
          <w:p w:rsidR="00000000" w:rsidDel="00000000" w:rsidP="00000000" w:rsidRDefault="00000000" w:rsidRPr="00000000" w14:paraId="000000AE">
            <w:pPr>
              <w:rPr>
                <w:rFonts w:ascii="Cambria" w:cs="Cambria" w:eastAsia="Cambria" w:hAnsi="Cambria"/>
              </w:rPr>
            </w:pPr>
            <w:r w:rsidDel="00000000" w:rsidR="00000000" w:rsidRPr="00000000">
              <w:rPr>
                <w:rFonts w:ascii="Cambria" w:cs="Cambria" w:eastAsia="Cambria" w:hAnsi="Cambria"/>
                <w:rtl w:val="0"/>
              </w:rPr>
              <w:t xml:space="preserve">Week 7:  </w:t>
            </w:r>
          </w:p>
          <w:p w:rsidR="00000000" w:rsidDel="00000000" w:rsidP="00000000" w:rsidRDefault="00000000" w:rsidRPr="00000000" w14:paraId="000000AF">
            <w:pPr>
              <w:rPr>
                <w:rFonts w:ascii="Cambria" w:cs="Cambria" w:eastAsia="Cambria" w:hAnsi="Cambria"/>
              </w:rPr>
            </w:pPr>
            <w:r w:rsidDel="00000000" w:rsidR="00000000" w:rsidRPr="00000000">
              <w:rPr>
                <w:rFonts w:ascii="Cambria" w:cs="Cambria" w:eastAsia="Cambria" w:hAnsi="Cambria"/>
                <w:rtl w:val="0"/>
              </w:rPr>
              <w:t xml:space="preserve">10/4/2021</w:t>
            </w:r>
          </w:p>
        </w:tc>
        <w:tc>
          <w:tcPr/>
          <w:p w:rsidR="00000000" w:rsidDel="00000000" w:rsidP="00000000" w:rsidRDefault="00000000" w:rsidRPr="00000000" w14:paraId="000000B0">
            <w:pPr>
              <w:rPr>
                <w:rFonts w:ascii="Cambria" w:cs="Cambria" w:eastAsia="Cambria" w:hAnsi="Cambria"/>
              </w:rPr>
            </w:pPr>
            <w:r w:rsidDel="00000000" w:rsidR="00000000" w:rsidRPr="00000000">
              <w:rPr>
                <w:rFonts w:ascii="Cambria" w:cs="Cambria" w:eastAsia="Cambria" w:hAnsi="Cambria"/>
                <w:rtl w:val="0"/>
              </w:rPr>
              <w:t xml:space="preserve">Graphing Linear Equations</w:t>
            </w:r>
          </w:p>
          <w:p w:rsidR="00000000" w:rsidDel="00000000" w:rsidP="00000000" w:rsidRDefault="00000000" w:rsidRPr="00000000" w14:paraId="000000B1">
            <w:pPr>
              <w:rPr>
                <w:rFonts w:ascii="Cambria" w:cs="Cambria" w:eastAsia="Cambria" w:hAnsi="Cambria"/>
              </w:rPr>
            </w:pPr>
            <w:r w:rsidDel="00000000" w:rsidR="00000000" w:rsidRPr="00000000">
              <w:rPr>
                <w:rFonts w:ascii="Cambria" w:cs="Cambria" w:eastAsia="Cambria" w:hAnsi="Cambria"/>
                <w:rtl w:val="0"/>
              </w:rPr>
              <w:t xml:space="preserve">Determining and calculating intercepts and slope</w:t>
            </w:r>
          </w:p>
        </w:tc>
        <w:tc>
          <w:tcPr/>
          <w:p w:rsidR="00000000" w:rsidDel="00000000" w:rsidP="00000000" w:rsidRDefault="00000000" w:rsidRPr="00000000" w14:paraId="000000B2">
            <w:pPr>
              <w:rPr>
                <w:rFonts w:ascii="Cambria" w:cs="Cambria" w:eastAsia="Cambria" w:hAnsi="Cambria"/>
              </w:rPr>
            </w:pPr>
            <w:r w:rsidDel="00000000" w:rsidR="00000000" w:rsidRPr="00000000">
              <w:rPr>
                <w:rFonts w:ascii="Cambria" w:cs="Cambria" w:eastAsia="Cambria" w:hAnsi="Cambria"/>
                <w:rtl w:val="0"/>
              </w:rPr>
              <w:t xml:space="preserve">3.1/3.2</w:t>
            </w:r>
          </w:p>
        </w:tc>
        <w:tc>
          <w:tcPr/>
          <w:p w:rsidR="00000000" w:rsidDel="00000000" w:rsidP="00000000" w:rsidRDefault="00000000" w:rsidRPr="00000000" w14:paraId="000000B3">
            <w:pPr>
              <w:rPr>
                <w:rFonts w:ascii="Cambria" w:cs="Cambria" w:eastAsia="Cambria" w:hAnsi="Cambria"/>
              </w:rPr>
            </w:pPr>
            <w:r w:rsidDel="00000000" w:rsidR="00000000" w:rsidRPr="00000000">
              <w:rPr>
                <w:rFonts w:ascii="Cambria" w:cs="Cambria" w:eastAsia="Cambria" w:hAnsi="Cambria"/>
                <w:rtl w:val="0"/>
              </w:rPr>
              <w:t xml:space="preserve">10/10/2021</w:t>
            </w:r>
          </w:p>
        </w:tc>
      </w:tr>
      <w:tr>
        <w:trPr>
          <w:cantSplit w:val="0"/>
          <w:trHeight w:val="83" w:hRule="atLeast"/>
          <w:tblHeader w:val="0"/>
        </w:trPr>
        <w:tc>
          <w:tcPr/>
          <w:p w:rsidR="00000000" w:rsidDel="00000000" w:rsidP="00000000" w:rsidRDefault="00000000" w:rsidRPr="00000000" w14:paraId="000000B4">
            <w:pPr>
              <w:rPr>
                <w:rFonts w:ascii="Cambria" w:cs="Cambria" w:eastAsia="Cambria" w:hAnsi="Cambria"/>
              </w:rPr>
            </w:pPr>
            <w:r w:rsidDel="00000000" w:rsidR="00000000" w:rsidRPr="00000000">
              <w:rPr>
                <w:rFonts w:ascii="Cambria" w:cs="Cambria" w:eastAsia="Cambria" w:hAnsi="Cambria"/>
                <w:rtl w:val="0"/>
              </w:rPr>
              <w:t xml:space="preserve">Week 8:  </w:t>
            </w:r>
          </w:p>
          <w:p w:rsidR="00000000" w:rsidDel="00000000" w:rsidP="00000000" w:rsidRDefault="00000000" w:rsidRPr="00000000" w14:paraId="000000B5">
            <w:pPr>
              <w:rPr>
                <w:rFonts w:ascii="Cambria" w:cs="Cambria" w:eastAsia="Cambria" w:hAnsi="Cambria"/>
              </w:rPr>
            </w:pPr>
            <w:r w:rsidDel="00000000" w:rsidR="00000000" w:rsidRPr="00000000">
              <w:rPr>
                <w:rFonts w:ascii="Cambria" w:cs="Cambria" w:eastAsia="Cambria" w:hAnsi="Cambria"/>
                <w:rtl w:val="0"/>
              </w:rPr>
              <w:t xml:space="preserve">10/11/2021</w:t>
            </w:r>
          </w:p>
        </w:tc>
        <w:tc>
          <w:tcPr/>
          <w:p w:rsidR="00000000" w:rsidDel="00000000" w:rsidP="00000000" w:rsidRDefault="00000000" w:rsidRPr="00000000" w14:paraId="000000B6">
            <w:pPr>
              <w:rPr>
                <w:rFonts w:ascii="Cambria" w:cs="Cambria" w:eastAsia="Cambria" w:hAnsi="Cambria"/>
              </w:rPr>
            </w:pPr>
            <w:r w:rsidDel="00000000" w:rsidR="00000000" w:rsidRPr="00000000">
              <w:rPr>
                <w:rFonts w:ascii="Cambria" w:cs="Cambria" w:eastAsia="Cambria" w:hAnsi="Cambria"/>
                <w:rtl w:val="0"/>
              </w:rPr>
              <w:t xml:space="preserve">All Exam 1 topics plus Proportions</w:t>
            </w:r>
          </w:p>
          <w:p w:rsidR="00000000" w:rsidDel="00000000" w:rsidP="00000000" w:rsidRDefault="00000000" w:rsidRPr="00000000" w14:paraId="000000B7">
            <w:pPr>
              <w:rPr>
                <w:rFonts w:ascii="Cambria" w:cs="Cambria" w:eastAsia="Cambria" w:hAnsi="Cambria"/>
              </w:rPr>
            </w:pPr>
            <w:r w:rsidDel="00000000" w:rsidR="00000000" w:rsidRPr="00000000">
              <w:rPr>
                <w:rFonts w:ascii="Cambria" w:cs="Cambria" w:eastAsia="Cambria" w:hAnsi="Cambria"/>
                <w:rtl w:val="0"/>
              </w:rPr>
              <w:t xml:space="preserve">Problem Solving</w:t>
            </w:r>
          </w:p>
          <w:p w:rsidR="00000000" w:rsidDel="00000000" w:rsidP="00000000" w:rsidRDefault="00000000" w:rsidRPr="00000000" w14:paraId="000000B8">
            <w:pPr>
              <w:rPr>
                <w:rFonts w:ascii="Cambria" w:cs="Cambria" w:eastAsia="Cambria" w:hAnsi="Cambria"/>
              </w:rPr>
            </w:pPr>
            <w:r w:rsidDel="00000000" w:rsidR="00000000" w:rsidRPr="00000000">
              <w:rPr>
                <w:rFonts w:ascii="Cambria" w:cs="Cambria" w:eastAsia="Cambria" w:hAnsi="Cambria"/>
                <w:rtl w:val="0"/>
              </w:rPr>
              <w:t xml:space="preserve">Graphing Linear Equations</w:t>
            </w:r>
          </w:p>
          <w:p w:rsidR="00000000" w:rsidDel="00000000" w:rsidP="00000000" w:rsidRDefault="00000000" w:rsidRPr="00000000" w14:paraId="000000B9">
            <w:pPr>
              <w:rPr>
                <w:rFonts w:ascii="Cambria" w:cs="Cambria" w:eastAsia="Cambria" w:hAnsi="Cambria"/>
              </w:rPr>
            </w:pPr>
            <w:r w:rsidDel="00000000" w:rsidR="00000000" w:rsidRPr="00000000">
              <w:rPr>
                <w:rFonts w:ascii="Cambria" w:cs="Cambria" w:eastAsia="Cambria" w:hAnsi="Cambria"/>
                <w:rtl w:val="0"/>
              </w:rPr>
              <w:t xml:space="preserve">Determining and calculating intercepts and slope </w:t>
            </w:r>
          </w:p>
        </w:tc>
        <w:tc>
          <w:tcPr/>
          <w:p w:rsidR="00000000" w:rsidDel="00000000" w:rsidP="00000000" w:rsidRDefault="00000000" w:rsidRPr="00000000" w14:paraId="000000BA">
            <w:pPr>
              <w:rPr>
                <w:rFonts w:ascii="Cambria" w:cs="Cambria" w:eastAsia="Cambria" w:hAnsi="Cambria"/>
              </w:rPr>
            </w:pPr>
            <w:r w:rsidDel="00000000" w:rsidR="00000000" w:rsidRPr="00000000">
              <w:rPr>
                <w:rFonts w:ascii="Cambria" w:cs="Cambria" w:eastAsia="Cambria" w:hAnsi="Cambria"/>
                <w:rtl w:val="0"/>
              </w:rPr>
              <w:t xml:space="preserve">Exam 2</w:t>
            </w:r>
          </w:p>
        </w:tc>
        <w:tc>
          <w:tcPr/>
          <w:p w:rsidR="00000000" w:rsidDel="00000000" w:rsidP="00000000" w:rsidRDefault="00000000" w:rsidRPr="00000000" w14:paraId="000000BB">
            <w:pPr>
              <w:rPr>
                <w:rFonts w:ascii="Cambria" w:cs="Cambria" w:eastAsia="Cambria" w:hAnsi="Cambria"/>
              </w:rPr>
            </w:pPr>
            <w:r w:rsidDel="00000000" w:rsidR="00000000" w:rsidRPr="00000000">
              <w:rPr>
                <w:rFonts w:ascii="Cambria" w:cs="Cambria" w:eastAsia="Cambria" w:hAnsi="Cambria"/>
                <w:rtl w:val="0"/>
              </w:rPr>
              <w:t xml:space="preserve">10/17/2021</w:t>
            </w:r>
          </w:p>
        </w:tc>
      </w:tr>
    </w:tbl>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Cambria" w:cs="Cambria" w:eastAsia="Cambria" w:hAnsi="Cambria"/>
        </w:rPr>
      </w:pPr>
      <w:r w:rsidDel="00000000" w:rsidR="00000000" w:rsidRPr="00000000">
        <w:rPr>
          <w:rtl w:val="0"/>
        </w:rPr>
      </w:r>
    </w:p>
    <w:tbl>
      <w:tblPr>
        <w:tblStyle w:val="Table3"/>
        <w:tblW w:w="957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0"/>
        <w:gridCol w:w="4080"/>
        <w:gridCol w:w="2055"/>
        <w:gridCol w:w="1935"/>
        <w:tblGridChange w:id="0">
          <w:tblGrid>
            <w:gridCol w:w="1500"/>
            <w:gridCol w:w="4080"/>
            <w:gridCol w:w="2055"/>
            <w:gridCol w:w="1935"/>
          </w:tblGrid>
        </w:tblGridChange>
      </w:tblGrid>
      <w:tr>
        <w:trPr>
          <w:cantSplit w:val="0"/>
          <w:trHeight w:val="185" w:hRule="atLeast"/>
          <w:tblHeader w:val="0"/>
        </w:trPr>
        <w:tc>
          <w:tcPr/>
          <w:p w:rsidR="00000000" w:rsidDel="00000000" w:rsidP="00000000" w:rsidRDefault="00000000" w:rsidRPr="00000000" w14:paraId="000000BD">
            <w:pPr>
              <w:rPr>
                <w:rFonts w:ascii="Cambria" w:cs="Cambria" w:eastAsia="Cambria" w:hAnsi="Cambria"/>
              </w:rPr>
            </w:pPr>
            <w:r w:rsidDel="00000000" w:rsidR="00000000" w:rsidRPr="00000000">
              <w:rPr>
                <w:rFonts w:ascii="Cambria" w:cs="Cambria" w:eastAsia="Cambria" w:hAnsi="Cambria"/>
                <w:rtl w:val="0"/>
              </w:rPr>
              <w:t xml:space="preserve">Week 9:  </w:t>
            </w:r>
          </w:p>
          <w:p w:rsidR="00000000" w:rsidDel="00000000" w:rsidP="00000000" w:rsidRDefault="00000000" w:rsidRPr="00000000" w14:paraId="000000BE">
            <w:pPr>
              <w:rPr>
                <w:rFonts w:ascii="Cambria" w:cs="Cambria" w:eastAsia="Cambria" w:hAnsi="Cambria"/>
              </w:rPr>
            </w:pPr>
            <w:r w:rsidDel="00000000" w:rsidR="00000000" w:rsidRPr="00000000">
              <w:rPr>
                <w:rFonts w:ascii="Cambria" w:cs="Cambria" w:eastAsia="Cambria" w:hAnsi="Cambria"/>
                <w:rtl w:val="0"/>
              </w:rPr>
              <w:t xml:space="preserve">10/18/2021</w:t>
            </w:r>
          </w:p>
        </w:tc>
        <w:tc>
          <w:tcPr/>
          <w:p w:rsidR="00000000" w:rsidDel="00000000" w:rsidP="00000000" w:rsidRDefault="00000000" w:rsidRPr="00000000" w14:paraId="000000BF">
            <w:pPr>
              <w:rPr>
                <w:rFonts w:ascii="Cambria" w:cs="Cambria" w:eastAsia="Cambria" w:hAnsi="Cambria"/>
              </w:rPr>
            </w:pPr>
            <w:r w:rsidDel="00000000" w:rsidR="00000000" w:rsidRPr="00000000">
              <w:rPr>
                <w:rFonts w:ascii="Cambria" w:cs="Cambria" w:eastAsia="Cambria" w:hAnsi="Cambria"/>
                <w:rtl w:val="0"/>
              </w:rPr>
              <w:t xml:space="preserve">Writing Equations of Lines</w:t>
            </w:r>
          </w:p>
          <w:p w:rsidR="00000000" w:rsidDel="00000000" w:rsidP="00000000" w:rsidRDefault="00000000" w:rsidRPr="00000000" w14:paraId="000000C0">
            <w:pPr>
              <w:rPr>
                <w:rFonts w:ascii="Cambria" w:cs="Cambria" w:eastAsia="Cambria" w:hAnsi="Cambria"/>
              </w:rPr>
            </w:pPr>
            <w:r w:rsidDel="00000000" w:rsidR="00000000" w:rsidRPr="00000000">
              <w:rPr>
                <w:rFonts w:ascii="Cambria" w:cs="Cambria" w:eastAsia="Cambria" w:hAnsi="Cambria"/>
                <w:rtl w:val="0"/>
              </w:rPr>
              <w:t xml:space="preserve">Functions: Regression/Domain/Range</w:t>
            </w:r>
          </w:p>
        </w:tc>
        <w:tc>
          <w:tcPr/>
          <w:p w:rsidR="00000000" w:rsidDel="00000000" w:rsidP="00000000" w:rsidRDefault="00000000" w:rsidRPr="00000000" w14:paraId="000000C1">
            <w:pPr>
              <w:rPr>
                <w:rFonts w:ascii="Cambria" w:cs="Cambria" w:eastAsia="Cambria" w:hAnsi="Cambria"/>
              </w:rPr>
            </w:pPr>
            <w:r w:rsidDel="00000000" w:rsidR="00000000" w:rsidRPr="00000000">
              <w:rPr>
                <w:rFonts w:ascii="Cambria" w:cs="Cambria" w:eastAsia="Cambria" w:hAnsi="Cambria"/>
                <w:rtl w:val="0"/>
              </w:rPr>
              <w:t xml:space="preserve">3.3/3.4</w:t>
            </w:r>
          </w:p>
        </w:tc>
        <w:tc>
          <w:tcPr/>
          <w:p w:rsidR="00000000" w:rsidDel="00000000" w:rsidP="00000000" w:rsidRDefault="00000000" w:rsidRPr="00000000" w14:paraId="000000C2">
            <w:pPr>
              <w:spacing w:line="276" w:lineRule="auto"/>
              <w:rPr>
                <w:rFonts w:ascii="Cambria" w:cs="Cambria" w:eastAsia="Cambria" w:hAnsi="Cambria"/>
              </w:rPr>
            </w:pPr>
            <w:r w:rsidDel="00000000" w:rsidR="00000000" w:rsidRPr="00000000">
              <w:rPr>
                <w:rFonts w:ascii="Cambria" w:cs="Cambria" w:eastAsia="Cambria" w:hAnsi="Cambria"/>
                <w:rtl w:val="0"/>
              </w:rPr>
              <w:t xml:space="preserve">10/24/2021</w:t>
            </w:r>
          </w:p>
        </w:tc>
      </w:tr>
      <w:tr>
        <w:trPr>
          <w:cantSplit w:val="0"/>
          <w:trHeight w:val="170" w:hRule="atLeast"/>
          <w:tblHeader w:val="0"/>
        </w:trPr>
        <w:tc>
          <w:tcPr/>
          <w:p w:rsidR="00000000" w:rsidDel="00000000" w:rsidP="00000000" w:rsidRDefault="00000000" w:rsidRPr="00000000" w14:paraId="000000C3">
            <w:pPr>
              <w:rPr>
                <w:rFonts w:ascii="Cambria" w:cs="Cambria" w:eastAsia="Cambria" w:hAnsi="Cambria"/>
              </w:rPr>
            </w:pPr>
            <w:r w:rsidDel="00000000" w:rsidR="00000000" w:rsidRPr="00000000">
              <w:rPr>
                <w:rFonts w:ascii="Cambria" w:cs="Cambria" w:eastAsia="Cambria" w:hAnsi="Cambria"/>
                <w:rtl w:val="0"/>
              </w:rPr>
              <w:t xml:space="preserve">Week 10:  </w:t>
            </w:r>
          </w:p>
          <w:p w:rsidR="00000000" w:rsidDel="00000000" w:rsidP="00000000" w:rsidRDefault="00000000" w:rsidRPr="00000000" w14:paraId="000000C4">
            <w:pPr>
              <w:rPr>
                <w:rFonts w:ascii="Cambria" w:cs="Cambria" w:eastAsia="Cambria" w:hAnsi="Cambria"/>
              </w:rPr>
            </w:pPr>
            <w:r w:rsidDel="00000000" w:rsidR="00000000" w:rsidRPr="00000000">
              <w:rPr>
                <w:rFonts w:ascii="Cambria" w:cs="Cambria" w:eastAsia="Cambria" w:hAnsi="Cambria"/>
                <w:rtl w:val="0"/>
              </w:rPr>
              <w:t xml:space="preserve">10/25/2021</w:t>
            </w:r>
          </w:p>
        </w:tc>
        <w:tc>
          <w:tcPr/>
          <w:p w:rsidR="00000000" w:rsidDel="00000000" w:rsidP="00000000" w:rsidRDefault="00000000" w:rsidRPr="00000000" w14:paraId="000000C5">
            <w:pPr>
              <w:rPr>
                <w:rFonts w:ascii="Cambria" w:cs="Cambria" w:eastAsia="Cambria" w:hAnsi="Cambria"/>
              </w:rPr>
            </w:pPr>
            <w:r w:rsidDel="00000000" w:rsidR="00000000" w:rsidRPr="00000000">
              <w:rPr>
                <w:rFonts w:ascii="Cambria" w:cs="Cambria" w:eastAsia="Cambria" w:hAnsi="Cambria"/>
                <w:rtl w:val="0"/>
              </w:rPr>
              <w:t xml:space="preserve">Negative Exponents</w:t>
            </w:r>
          </w:p>
          <w:p w:rsidR="00000000" w:rsidDel="00000000" w:rsidP="00000000" w:rsidRDefault="00000000" w:rsidRPr="00000000" w14:paraId="000000C6">
            <w:pPr>
              <w:rPr>
                <w:rFonts w:ascii="Cambria" w:cs="Cambria" w:eastAsia="Cambria" w:hAnsi="Cambria"/>
              </w:rPr>
            </w:pPr>
            <w:r w:rsidDel="00000000" w:rsidR="00000000" w:rsidRPr="00000000">
              <w:rPr>
                <w:rFonts w:ascii="Cambria" w:cs="Cambria" w:eastAsia="Cambria" w:hAnsi="Cambria"/>
                <w:rtl w:val="0"/>
              </w:rPr>
              <w:t xml:space="preserve">Scientific Notation</w:t>
            </w:r>
          </w:p>
          <w:p w:rsidR="00000000" w:rsidDel="00000000" w:rsidP="00000000" w:rsidRDefault="00000000" w:rsidRPr="00000000" w14:paraId="000000C7">
            <w:pPr>
              <w:rPr>
                <w:rFonts w:ascii="Cambria" w:cs="Cambria" w:eastAsia="Cambria" w:hAnsi="Cambria"/>
              </w:rPr>
            </w:pPr>
            <w:r w:rsidDel="00000000" w:rsidR="00000000" w:rsidRPr="00000000">
              <w:rPr>
                <w:rFonts w:ascii="Cambria" w:cs="Cambria" w:eastAsia="Cambria" w:hAnsi="Cambria"/>
                <w:rtl w:val="0"/>
              </w:rPr>
              <w:t xml:space="preserve">Reading and Creating Charts and Graphs</w:t>
            </w:r>
          </w:p>
        </w:tc>
        <w:tc>
          <w:tcPr/>
          <w:p w:rsidR="00000000" w:rsidDel="00000000" w:rsidP="00000000" w:rsidRDefault="00000000" w:rsidRPr="00000000" w14:paraId="000000C8">
            <w:pPr>
              <w:rPr>
                <w:rFonts w:ascii="Cambria" w:cs="Cambria" w:eastAsia="Cambria" w:hAnsi="Cambria"/>
              </w:rPr>
            </w:pPr>
            <w:r w:rsidDel="00000000" w:rsidR="00000000" w:rsidRPr="00000000">
              <w:rPr>
                <w:rFonts w:ascii="Cambria" w:cs="Cambria" w:eastAsia="Cambria" w:hAnsi="Cambria"/>
                <w:rtl w:val="0"/>
              </w:rPr>
              <w:t xml:space="preserve">4.5/R.4</w:t>
            </w:r>
          </w:p>
        </w:tc>
        <w:tc>
          <w:tcPr/>
          <w:p w:rsidR="00000000" w:rsidDel="00000000" w:rsidP="00000000" w:rsidRDefault="00000000" w:rsidRPr="00000000" w14:paraId="000000C9">
            <w:pPr>
              <w:spacing w:line="276" w:lineRule="auto"/>
              <w:rPr>
                <w:rFonts w:ascii="Cambria" w:cs="Cambria" w:eastAsia="Cambria" w:hAnsi="Cambria"/>
              </w:rPr>
            </w:pPr>
            <w:r w:rsidDel="00000000" w:rsidR="00000000" w:rsidRPr="00000000">
              <w:rPr>
                <w:rFonts w:ascii="Cambria" w:cs="Cambria" w:eastAsia="Cambria" w:hAnsi="Cambria"/>
                <w:rtl w:val="0"/>
              </w:rPr>
              <w:t xml:space="preserve">10/31/2021</w:t>
            </w:r>
          </w:p>
        </w:tc>
      </w:tr>
      <w:tr>
        <w:trPr>
          <w:cantSplit w:val="0"/>
          <w:trHeight w:val="81" w:hRule="atLeast"/>
          <w:tblHeader w:val="0"/>
        </w:trPr>
        <w:tc>
          <w:tcPr/>
          <w:p w:rsidR="00000000" w:rsidDel="00000000" w:rsidP="00000000" w:rsidRDefault="00000000" w:rsidRPr="00000000" w14:paraId="000000CA">
            <w:pPr>
              <w:rPr>
                <w:rFonts w:ascii="Cambria" w:cs="Cambria" w:eastAsia="Cambria" w:hAnsi="Cambria"/>
              </w:rPr>
            </w:pPr>
            <w:r w:rsidDel="00000000" w:rsidR="00000000" w:rsidRPr="00000000">
              <w:rPr>
                <w:rFonts w:ascii="Cambria" w:cs="Cambria" w:eastAsia="Cambria" w:hAnsi="Cambria"/>
                <w:rtl w:val="0"/>
              </w:rPr>
              <w:t xml:space="preserve">Week 11:  </w:t>
            </w:r>
          </w:p>
          <w:p w:rsidR="00000000" w:rsidDel="00000000" w:rsidP="00000000" w:rsidRDefault="00000000" w:rsidRPr="00000000" w14:paraId="000000CB">
            <w:pPr>
              <w:rPr>
                <w:rFonts w:ascii="Cambria" w:cs="Cambria" w:eastAsia="Cambria" w:hAnsi="Cambria"/>
              </w:rPr>
            </w:pPr>
            <w:r w:rsidDel="00000000" w:rsidR="00000000" w:rsidRPr="00000000">
              <w:rPr>
                <w:rFonts w:ascii="Cambria" w:cs="Cambria" w:eastAsia="Cambria" w:hAnsi="Cambria"/>
                <w:rtl w:val="0"/>
              </w:rPr>
              <w:t xml:space="preserve">11/1/2021</w:t>
            </w:r>
          </w:p>
        </w:tc>
        <w:tc>
          <w:tcPr/>
          <w:p w:rsidR="00000000" w:rsidDel="00000000" w:rsidP="00000000" w:rsidRDefault="00000000" w:rsidRPr="00000000" w14:paraId="000000CC">
            <w:pPr>
              <w:rPr>
                <w:rFonts w:ascii="Cambria" w:cs="Cambria" w:eastAsia="Cambria" w:hAnsi="Cambria"/>
              </w:rPr>
            </w:pPr>
            <w:r w:rsidDel="00000000" w:rsidR="00000000" w:rsidRPr="00000000">
              <w:rPr>
                <w:rFonts w:ascii="Cambria" w:cs="Cambria" w:eastAsia="Cambria" w:hAnsi="Cambria"/>
                <w:rtl w:val="0"/>
              </w:rPr>
              <w:t xml:space="preserve">Counting Principle of Probability</w:t>
            </w:r>
          </w:p>
          <w:p w:rsidR="00000000" w:rsidDel="00000000" w:rsidP="00000000" w:rsidRDefault="00000000" w:rsidRPr="00000000" w14:paraId="000000CD">
            <w:pPr>
              <w:rPr>
                <w:rFonts w:ascii="Cambria" w:cs="Cambria" w:eastAsia="Cambria" w:hAnsi="Cambria"/>
              </w:rPr>
            </w:pPr>
            <w:r w:rsidDel="00000000" w:rsidR="00000000" w:rsidRPr="00000000">
              <w:rPr>
                <w:rFonts w:ascii="Cambria" w:cs="Cambria" w:eastAsia="Cambria" w:hAnsi="Cambria"/>
                <w:rtl w:val="0"/>
              </w:rPr>
              <w:t xml:space="preserve">Introduction to Probability</w:t>
            </w:r>
          </w:p>
        </w:tc>
        <w:tc>
          <w:tcPr/>
          <w:p w:rsidR="00000000" w:rsidDel="00000000" w:rsidP="00000000" w:rsidRDefault="00000000" w:rsidRPr="00000000" w14:paraId="000000CE">
            <w:pPr>
              <w:rPr>
                <w:rFonts w:ascii="Cambria" w:cs="Cambria" w:eastAsia="Cambria" w:hAnsi="Cambria"/>
              </w:rPr>
            </w:pPr>
            <w:r w:rsidDel="00000000" w:rsidR="00000000" w:rsidRPr="00000000">
              <w:rPr>
                <w:rFonts w:ascii="Cambria" w:cs="Cambria" w:eastAsia="Cambria" w:hAnsi="Cambria"/>
                <w:rtl w:val="0"/>
              </w:rPr>
              <w:t xml:space="preserve">7.1/7.4</w:t>
            </w:r>
          </w:p>
        </w:tc>
        <w:tc>
          <w:tcPr/>
          <w:p w:rsidR="00000000" w:rsidDel="00000000" w:rsidP="00000000" w:rsidRDefault="00000000" w:rsidRPr="00000000" w14:paraId="000000CF">
            <w:pPr>
              <w:spacing w:line="276" w:lineRule="auto"/>
              <w:rPr>
                <w:rFonts w:ascii="Cambria" w:cs="Cambria" w:eastAsia="Cambria" w:hAnsi="Cambria"/>
              </w:rPr>
            </w:pPr>
            <w:r w:rsidDel="00000000" w:rsidR="00000000" w:rsidRPr="00000000">
              <w:rPr>
                <w:rFonts w:ascii="Cambria" w:cs="Cambria" w:eastAsia="Cambria" w:hAnsi="Cambria"/>
                <w:rtl w:val="0"/>
              </w:rPr>
              <w:t xml:space="preserve">11/7/2021</w:t>
            </w:r>
          </w:p>
        </w:tc>
      </w:tr>
      <w:tr>
        <w:trPr>
          <w:cantSplit w:val="0"/>
          <w:trHeight w:val="71" w:hRule="atLeast"/>
          <w:tblHeader w:val="0"/>
        </w:trPr>
        <w:tc>
          <w:tcPr/>
          <w:p w:rsidR="00000000" w:rsidDel="00000000" w:rsidP="00000000" w:rsidRDefault="00000000" w:rsidRPr="00000000" w14:paraId="000000D0">
            <w:pPr>
              <w:rPr>
                <w:rFonts w:ascii="Cambria" w:cs="Cambria" w:eastAsia="Cambria" w:hAnsi="Cambria"/>
              </w:rPr>
            </w:pPr>
            <w:r w:rsidDel="00000000" w:rsidR="00000000" w:rsidRPr="00000000">
              <w:rPr>
                <w:rFonts w:ascii="Cambria" w:cs="Cambria" w:eastAsia="Cambria" w:hAnsi="Cambria"/>
                <w:rtl w:val="0"/>
              </w:rPr>
              <w:t xml:space="preserve">Week 12:  </w:t>
            </w:r>
          </w:p>
          <w:p w:rsidR="00000000" w:rsidDel="00000000" w:rsidP="00000000" w:rsidRDefault="00000000" w:rsidRPr="00000000" w14:paraId="000000D1">
            <w:pPr>
              <w:rPr>
                <w:rFonts w:ascii="Cambria" w:cs="Cambria" w:eastAsia="Cambria" w:hAnsi="Cambria"/>
              </w:rPr>
            </w:pPr>
            <w:r w:rsidDel="00000000" w:rsidR="00000000" w:rsidRPr="00000000">
              <w:rPr>
                <w:rFonts w:ascii="Cambria" w:cs="Cambria" w:eastAsia="Cambria" w:hAnsi="Cambria"/>
                <w:rtl w:val="0"/>
              </w:rPr>
              <w:t xml:space="preserve">11/8/2021</w:t>
            </w:r>
          </w:p>
        </w:tc>
        <w:tc>
          <w:tcPr/>
          <w:p w:rsidR="00000000" w:rsidDel="00000000" w:rsidP="00000000" w:rsidRDefault="00000000" w:rsidRPr="00000000" w14:paraId="000000D2">
            <w:pPr>
              <w:rPr>
                <w:rFonts w:ascii="Cambria" w:cs="Cambria" w:eastAsia="Cambria" w:hAnsi="Cambria"/>
              </w:rPr>
            </w:pPr>
            <w:r w:rsidDel="00000000" w:rsidR="00000000" w:rsidRPr="00000000">
              <w:rPr>
                <w:rFonts w:ascii="Cambria" w:cs="Cambria" w:eastAsia="Cambria" w:hAnsi="Cambria"/>
                <w:rtl w:val="0"/>
              </w:rPr>
              <w:t xml:space="preserve">All Exam 1 and 2 topics plus</w:t>
            </w:r>
          </w:p>
          <w:p w:rsidR="00000000" w:rsidDel="00000000" w:rsidP="00000000" w:rsidRDefault="00000000" w:rsidRPr="00000000" w14:paraId="000000D3">
            <w:pPr>
              <w:rPr>
                <w:rFonts w:ascii="Cambria" w:cs="Cambria" w:eastAsia="Cambria" w:hAnsi="Cambria"/>
              </w:rPr>
            </w:pPr>
            <w:r w:rsidDel="00000000" w:rsidR="00000000" w:rsidRPr="00000000">
              <w:rPr>
                <w:rFonts w:ascii="Cambria" w:cs="Cambria" w:eastAsia="Cambria" w:hAnsi="Cambria"/>
                <w:rtl w:val="0"/>
              </w:rPr>
              <w:t xml:space="preserve">Writing Equations of Lines</w:t>
            </w:r>
          </w:p>
          <w:p w:rsidR="00000000" w:rsidDel="00000000" w:rsidP="00000000" w:rsidRDefault="00000000" w:rsidRPr="00000000" w14:paraId="000000D4">
            <w:pPr>
              <w:rPr>
                <w:rFonts w:ascii="Cambria" w:cs="Cambria" w:eastAsia="Cambria" w:hAnsi="Cambria"/>
              </w:rPr>
            </w:pPr>
            <w:r w:rsidDel="00000000" w:rsidR="00000000" w:rsidRPr="00000000">
              <w:rPr>
                <w:rFonts w:ascii="Cambria" w:cs="Cambria" w:eastAsia="Cambria" w:hAnsi="Cambria"/>
                <w:rtl w:val="0"/>
              </w:rPr>
              <w:t xml:space="preserve">Functions: Regression/Domain/Range</w:t>
            </w:r>
          </w:p>
          <w:p w:rsidR="00000000" w:rsidDel="00000000" w:rsidP="00000000" w:rsidRDefault="00000000" w:rsidRPr="00000000" w14:paraId="000000D5">
            <w:pPr>
              <w:rPr>
                <w:rFonts w:ascii="Cambria" w:cs="Cambria" w:eastAsia="Cambria" w:hAnsi="Cambria"/>
              </w:rPr>
            </w:pPr>
            <w:r w:rsidDel="00000000" w:rsidR="00000000" w:rsidRPr="00000000">
              <w:rPr>
                <w:rFonts w:ascii="Cambria" w:cs="Cambria" w:eastAsia="Cambria" w:hAnsi="Cambria"/>
                <w:rtl w:val="0"/>
              </w:rPr>
              <w:t xml:space="preserve">Negative Exponents</w:t>
            </w:r>
          </w:p>
          <w:p w:rsidR="00000000" w:rsidDel="00000000" w:rsidP="00000000" w:rsidRDefault="00000000" w:rsidRPr="00000000" w14:paraId="000000D6">
            <w:pPr>
              <w:rPr>
                <w:rFonts w:ascii="Cambria" w:cs="Cambria" w:eastAsia="Cambria" w:hAnsi="Cambria"/>
              </w:rPr>
            </w:pPr>
            <w:r w:rsidDel="00000000" w:rsidR="00000000" w:rsidRPr="00000000">
              <w:rPr>
                <w:rFonts w:ascii="Cambria" w:cs="Cambria" w:eastAsia="Cambria" w:hAnsi="Cambria"/>
                <w:rtl w:val="0"/>
              </w:rPr>
              <w:t xml:space="preserve">Scientific Notation</w:t>
            </w:r>
          </w:p>
          <w:p w:rsidR="00000000" w:rsidDel="00000000" w:rsidP="00000000" w:rsidRDefault="00000000" w:rsidRPr="00000000" w14:paraId="000000D7">
            <w:pPr>
              <w:rPr>
                <w:rFonts w:ascii="Cambria" w:cs="Cambria" w:eastAsia="Cambria" w:hAnsi="Cambria"/>
              </w:rPr>
            </w:pPr>
            <w:r w:rsidDel="00000000" w:rsidR="00000000" w:rsidRPr="00000000">
              <w:rPr>
                <w:rFonts w:ascii="Cambria" w:cs="Cambria" w:eastAsia="Cambria" w:hAnsi="Cambria"/>
                <w:rtl w:val="0"/>
              </w:rPr>
              <w:t xml:space="preserve">Reading and Creating Charts and Graphs</w:t>
            </w:r>
          </w:p>
          <w:p w:rsidR="00000000" w:rsidDel="00000000" w:rsidP="00000000" w:rsidRDefault="00000000" w:rsidRPr="00000000" w14:paraId="000000D8">
            <w:pPr>
              <w:rPr>
                <w:rFonts w:ascii="Cambria" w:cs="Cambria" w:eastAsia="Cambria" w:hAnsi="Cambria"/>
              </w:rPr>
            </w:pPr>
            <w:r w:rsidDel="00000000" w:rsidR="00000000" w:rsidRPr="00000000">
              <w:rPr>
                <w:rFonts w:ascii="Cambria" w:cs="Cambria" w:eastAsia="Cambria" w:hAnsi="Cambria"/>
                <w:rtl w:val="0"/>
              </w:rPr>
              <w:t xml:space="preserve">Counting Principle of Probability</w:t>
            </w:r>
          </w:p>
          <w:p w:rsidR="00000000" w:rsidDel="00000000" w:rsidP="00000000" w:rsidRDefault="00000000" w:rsidRPr="00000000" w14:paraId="000000D9">
            <w:pPr>
              <w:rPr>
                <w:rFonts w:ascii="Cambria" w:cs="Cambria" w:eastAsia="Cambria" w:hAnsi="Cambria"/>
              </w:rPr>
            </w:pPr>
            <w:r w:rsidDel="00000000" w:rsidR="00000000" w:rsidRPr="00000000">
              <w:rPr>
                <w:rFonts w:ascii="Cambria" w:cs="Cambria" w:eastAsia="Cambria" w:hAnsi="Cambria"/>
                <w:rtl w:val="0"/>
              </w:rPr>
              <w:t xml:space="preserve">Introduction to Probability</w:t>
            </w:r>
          </w:p>
        </w:tc>
        <w:tc>
          <w:tcPr/>
          <w:p w:rsidR="00000000" w:rsidDel="00000000" w:rsidP="00000000" w:rsidRDefault="00000000" w:rsidRPr="00000000" w14:paraId="000000DA">
            <w:pPr>
              <w:rPr>
                <w:rFonts w:ascii="Cambria" w:cs="Cambria" w:eastAsia="Cambria" w:hAnsi="Cambria"/>
              </w:rPr>
            </w:pPr>
            <w:r w:rsidDel="00000000" w:rsidR="00000000" w:rsidRPr="00000000">
              <w:rPr>
                <w:rFonts w:ascii="Cambria" w:cs="Cambria" w:eastAsia="Cambria" w:hAnsi="Cambria"/>
                <w:rtl w:val="0"/>
              </w:rPr>
              <w:t xml:space="preserve">Exam 3</w:t>
            </w:r>
          </w:p>
        </w:tc>
        <w:tc>
          <w:tcPr/>
          <w:p w:rsidR="00000000" w:rsidDel="00000000" w:rsidP="00000000" w:rsidRDefault="00000000" w:rsidRPr="00000000" w14:paraId="000000DB">
            <w:pPr>
              <w:spacing w:line="276" w:lineRule="auto"/>
              <w:rPr>
                <w:rFonts w:ascii="Cambria" w:cs="Cambria" w:eastAsia="Cambria" w:hAnsi="Cambria"/>
              </w:rPr>
            </w:pPr>
            <w:r w:rsidDel="00000000" w:rsidR="00000000" w:rsidRPr="00000000">
              <w:rPr>
                <w:rFonts w:ascii="Cambria" w:cs="Cambria" w:eastAsia="Cambria" w:hAnsi="Cambria"/>
                <w:rtl w:val="0"/>
              </w:rPr>
              <w:t xml:space="preserve">11/14/2021</w:t>
            </w:r>
          </w:p>
        </w:tc>
      </w:tr>
      <w:tr>
        <w:trPr>
          <w:cantSplit w:val="0"/>
          <w:trHeight w:val="83" w:hRule="atLeast"/>
          <w:tblHeader w:val="0"/>
        </w:trPr>
        <w:tc>
          <w:tcPr/>
          <w:p w:rsidR="00000000" w:rsidDel="00000000" w:rsidP="00000000" w:rsidRDefault="00000000" w:rsidRPr="00000000" w14:paraId="000000DC">
            <w:pPr>
              <w:rPr>
                <w:rFonts w:ascii="Cambria" w:cs="Cambria" w:eastAsia="Cambria" w:hAnsi="Cambria"/>
              </w:rPr>
            </w:pPr>
            <w:r w:rsidDel="00000000" w:rsidR="00000000" w:rsidRPr="00000000">
              <w:rPr>
                <w:rFonts w:ascii="Cambria" w:cs="Cambria" w:eastAsia="Cambria" w:hAnsi="Cambria"/>
                <w:rtl w:val="0"/>
              </w:rPr>
              <w:t xml:space="preserve">Week 13:  </w:t>
            </w:r>
          </w:p>
          <w:p w:rsidR="00000000" w:rsidDel="00000000" w:rsidP="00000000" w:rsidRDefault="00000000" w:rsidRPr="00000000" w14:paraId="000000DD">
            <w:pPr>
              <w:rPr>
                <w:rFonts w:ascii="Cambria" w:cs="Cambria" w:eastAsia="Cambria" w:hAnsi="Cambria"/>
              </w:rPr>
            </w:pPr>
            <w:r w:rsidDel="00000000" w:rsidR="00000000" w:rsidRPr="00000000">
              <w:rPr>
                <w:rFonts w:ascii="Cambria" w:cs="Cambria" w:eastAsia="Cambria" w:hAnsi="Cambria"/>
                <w:rtl w:val="0"/>
              </w:rPr>
              <w:t xml:space="preserve">11/15/2021</w:t>
            </w:r>
          </w:p>
        </w:tc>
        <w:tc>
          <w:tcPr/>
          <w:p w:rsidR="00000000" w:rsidDel="00000000" w:rsidP="00000000" w:rsidRDefault="00000000" w:rsidRPr="00000000" w14:paraId="000000DE">
            <w:pPr>
              <w:rPr>
                <w:rFonts w:ascii="Cambria" w:cs="Cambria" w:eastAsia="Cambria" w:hAnsi="Cambria"/>
              </w:rPr>
            </w:pPr>
            <w:r w:rsidDel="00000000" w:rsidR="00000000" w:rsidRPr="00000000">
              <w:rPr>
                <w:rFonts w:ascii="Cambria" w:cs="Cambria" w:eastAsia="Cambria" w:hAnsi="Cambria"/>
                <w:rtl w:val="0"/>
              </w:rPr>
              <w:t xml:space="preserve">Measures of Central Tendency: Mean, Median, Mode ...</w:t>
            </w:r>
          </w:p>
        </w:tc>
        <w:tc>
          <w:tcPr/>
          <w:p w:rsidR="00000000" w:rsidDel="00000000" w:rsidP="00000000" w:rsidRDefault="00000000" w:rsidRPr="00000000" w14:paraId="000000DF">
            <w:pPr>
              <w:rPr>
                <w:rFonts w:ascii="Cambria" w:cs="Cambria" w:eastAsia="Cambria" w:hAnsi="Cambria"/>
              </w:rPr>
            </w:pPr>
            <w:r w:rsidDel="00000000" w:rsidR="00000000" w:rsidRPr="00000000">
              <w:rPr>
                <w:rFonts w:ascii="Cambria" w:cs="Cambria" w:eastAsia="Cambria" w:hAnsi="Cambria"/>
                <w:rtl w:val="0"/>
              </w:rPr>
              <w:t xml:space="preserve">8.1</w:t>
            </w:r>
          </w:p>
        </w:tc>
        <w:tc>
          <w:tcPr/>
          <w:p w:rsidR="00000000" w:rsidDel="00000000" w:rsidP="00000000" w:rsidRDefault="00000000" w:rsidRPr="00000000" w14:paraId="000000E0">
            <w:pPr>
              <w:spacing w:line="276" w:lineRule="auto"/>
              <w:rPr>
                <w:rFonts w:ascii="Cambria" w:cs="Cambria" w:eastAsia="Cambria" w:hAnsi="Cambria"/>
              </w:rPr>
            </w:pPr>
            <w:r w:rsidDel="00000000" w:rsidR="00000000" w:rsidRPr="00000000">
              <w:rPr>
                <w:rFonts w:ascii="Cambria" w:cs="Cambria" w:eastAsia="Cambria" w:hAnsi="Cambria"/>
                <w:rtl w:val="0"/>
              </w:rPr>
              <w:t xml:space="preserve">11/21/2021</w:t>
            </w:r>
          </w:p>
        </w:tc>
      </w:tr>
      <w:tr>
        <w:trPr>
          <w:cantSplit w:val="0"/>
          <w:trHeight w:val="83" w:hRule="atLeast"/>
          <w:tblHeader w:val="0"/>
        </w:trPr>
        <w:tc>
          <w:tcPr/>
          <w:p w:rsidR="00000000" w:rsidDel="00000000" w:rsidP="00000000" w:rsidRDefault="00000000" w:rsidRPr="00000000" w14:paraId="000000E1">
            <w:pPr>
              <w:rPr>
                <w:rFonts w:ascii="Cambria" w:cs="Cambria" w:eastAsia="Cambria" w:hAnsi="Cambria"/>
              </w:rPr>
            </w:pPr>
            <w:r w:rsidDel="00000000" w:rsidR="00000000" w:rsidRPr="00000000">
              <w:rPr>
                <w:rFonts w:ascii="Cambria" w:cs="Cambria" w:eastAsia="Cambria" w:hAnsi="Cambria"/>
                <w:rtl w:val="0"/>
              </w:rPr>
              <w:t xml:space="preserve">Week 14:  </w:t>
            </w:r>
          </w:p>
          <w:p w:rsidR="00000000" w:rsidDel="00000000" w:rsidP="00000000" w:rsidRDefault="00000000" w:rsidRPr="00000000" w14:paraId="000000E2">
            <w:pPr>
              <w:rPr>
                <w:rFonts w:ascii="Cambria" w:cs="Cambria" w:eastAsia="Cambria" w:hAnsi="Cambria"/>
              </w:rPr>
            </w:pPr>
            <w:r w:rsidDel="00000000" w:rsidR="00000000" w:rsidRPr="00000000">
              <w:rPr>
                <w:rFonts w:ascii="Cambria" w:cs="Cambria" w:eastAsia="Cambria" w:hAnsi="Cambria"/>
                <w:rtl w:val="0"/>
              </w:rPr>
              <w:t xml:space="preserve">11/22/2021</w:t>
            </w:r>
          </w:p>
        </w:tc>
        <w:tc>
          <w:tcPr/>
          <w:p w:rsidR="00000000" w:rsidDel="00000000" w:rsidP="00000000" w:rsidRDefault="00000000" w:rsidRPr="00000000" w14:paraId="000000E3">
            <w:pPr>
              <w:rPr>
                <w:rFonts w:ascii="Cambria" w:cs="Cambria" w:eastAsia="Cambria" w:hAnsi="Cambria"/>
              </w:rPr>
            </w:pPr>
            <w:r w:rsidDel="00000000" w:rsidR="00000000" w:rsidRPr="00000000">
              <w:rPr>
                <w:rFonts w:ascii="Cambria" w:cs="Cambria" w:eastAsia="Cambria" w:hAnsi="Cambria"/>
                <w:rtl w:val="0"/>
              </w:rPr>
              <w:t xml:space="preserve">Introduction to Statistical Thinking</w:t>
            </w:r>
          </w:p>
        </w:tc>
        <w:tc>
          <w:tcPr/>
          <w:p w:rsidR="00000000" w:rsidDel="00000000" w:rsidP="00000000" w:rsidRDefault="00000000" w:rsidRPr="00000000" w14:paraId="000000E4">
            <w:pPr>
              <w:rPr>
                <w:rFonts w:ascii="Cambria" w:cs="Cambria" w:eastAsia="Cambria" w:hAnsi="Cambria"/>
              </w:rPr>
            </w:pPr>
            <w:r w:rsidDel="00000000" w:rsidR="00000000" w:rsidRPr="00000000">
              <w:rPr>
                <w:rFonts w:ascii="Cambria" w:cs="Cambria" w:eastAsia="Cambria" w:hAnsi="Cambria"/>
                <w:rtl w:val="0"/>
              </w:rPr>
              <w:t xml:space="preserve">Blackboard Assignment</w:t>
            </w:r>
          </w:p>
        </w:tc>
        <w:tc>
          <w:tcPr/>
          <w:p w:rsidR="00000000" w:rsidDel="00000000" w:rsidP="00000000" w:rsidRDefault="00000000" w:rsidRPr="00000000" w14:paraId="000000E5">
            <w:pPr>
              <w:spacing w:line="276" w:lineRule="auto"/>
              <w:rPr>
                <w:rFonts w:ascii="Cambria" w:cs="Cambria" w:eastAsia="Cambria" w:hAnsi="Cambria"/>
              </w:rPr>
            </w:pPr>
            <w:r w:rsidDel="00000000" w:rsidR="00000000" w:rsidRPr="00000000">
              <w:rPr>
                <w:rFonts w:ascii="Cambria" w:cs="Cambria" w:eastAsia="Cambria" w:hAnsi="Cambria"/>
                <w:rtl w:val="0"/>
              </w:rPr>
              <w:t xml:space="preserve">11/28/2021</w:t>
            </w:r>
          </w:p>
        </w:tc>
      </w:tr>
      <w:tr>
        <w:trPr>
          <w:cantSplit w:val="0"/>
          <w:trHeight w:val="83" w:hRule="atLeast"/>
          <w:tblHeader w:val="0"/>
        </w:trPr>
        <w:tc>
          <w:tcPr/>
          <w:p w:rsidR="00000000" w:rsidDel="00000000" w:rsidP="00000000" w:rsidRDefault="00000000" w:rsidRPr="00000000" w14:paraId="000000E6">
            <w:pPr>
              <w:rPr>
                <w:rFonts w:ascii="Cambria" w:cs="Cambria" w:eastAsia="Cambria" w:hAnsi="Cambria"/>
              </w:rPr>
            </w:pPr>
            <w:r w:rsidDel="00000000" w:rsidR="00000000" w:rsidRPr="00000000">
              <w:rPr>
                <w:rFonts w:ascii="Cambria" w:cs="Cambria" w:eastAsia="Cambria" w:hAnsi="Cambria"/>
                <w:rtl w:val="0"/>
              </w:rPr>
              <w:t xml:space="preserve">Week 15:  </w:t>
            </w:r>
          </w:p>
          <w:p w:rsidR="00000000" w:rsidDel="00000000" w:rsidP="00000000" w:rsidRDefault="00000000" w:rsidRPr="00000000" w14:paraId="000000E7">
            <w:pPr>
              <w:rPr>
                <w:rFonts w:ascii="Cambria" w:cs="Cambria" w:eastAsia="Cambria" w:hAnsi="Cambria"/>
              </w:rPr>
            </w:pPr>
            <w:r w:rsidDel="00000000" w:rsidR="00000000" w:rsidRPr="00000000">
              <w:rPr>
                <w:rFonts w:ascii="Cambria" w:cs="Cambria" w:eastAsia="Cambria" w:hAnsi="Cambria"/>
                <w:rtl w:val="0"/>
              </w:rPr>
              <w:t xml:space="preserve">11/29/2021</w:t>
            </w:r>
          </w:p>
        </w:tc>
        <w:tc>
          <w:tcPr/>
          <w:p w:rsidR="00000000" w:rsidDel="00000000" w:rsidP="00000000" w:rsidRDefault="00000000" w:rsidRPr="00000000" w14:paraId="000000E8">
            <w:pPr>
              <w:rPr>
                <w:rFonts w:ascii="Cambria" w:cs="Cambria" w:eastAsia="Cambria" w:hAnsi="Cambria"/>
              </w:rPr>
            </w:pPr>
            <w:r w:rsidDel="00000000" w:rsidR="00000000" w:rsidRPr="00000000">
              <w:rPr>
                <w:rtl w:val="0"/>
              </w:rPr>
            </w:r>
          </w:p>
        </w:tc>
        <w:tc>
          <w:tcPr/>
          <w:p w:rsidR="00000000" w:rsidDel="00000000" w:rsidP="00000000" w:rsidRDefault="00000000" w:rsidRPr="00000000" w14:paraId="000000E9">
            <w:pPr>
              <w:rPr>
                <w:rFonts w:ascii="Cambria" w:cs="Cambria" w:eastAsia="Cambria" w:hAnsi="Cambria"/>
              </w:rPr>
            </w:pPr>
            <w:r w:rsidDel="00000000" w:rsidR="00000000" w:rsidRPr="00000000">
              <w:rPr>
                <w:rFonts w:ascii="Cambria" w:cs="Cambria" w:eastAsia="Cambria" w:hAnsi="Cambria"/>
                <w:rtl w:val="0"/>
              </w:rPr>
              <w:t xml:space="preserve">Review for Final Exam</w:t>
            </w:r>
          </w:p>
        </w:tc>
        <w:tc>
          <w:tcPr/>
          <w:p w:rsidR="00000000" w:rsidDel="00000000" w:rsidP="00000000" w:rsidRDefault="00000000" w:rsidRPr="00000000" w14:paraId="000000EA">
            <w:pPr>
              <w:spacing w:line="276" w:lineRule="auto"/>
              <w:rPr>
                <w:rFonts w:ascii="Cambria" w:cs="Cambria" w:eastAsia="Cambria" w:hAnsi="Cambria"/>
              </w:rPr>
            </w:pPr>
            <w:r w:rsidDel="00000000" w:rsidR="00000000" w:rsidRPr="00000000">
              <w:rPr>
                <w:rFonts w:ascii="Cambria" w:cs="Cambria" w:eastAsia="Cambria" w:hAnsi="Cambria"/>
                <w:rtl w:val="0"/>
              </w:rPr>
              <w:t xml:space="preserve">12/5/2021</w:t>
            </w:r>
          </w:p>
        </w:tc>
      </w:tr>
      <w:tr>
        <w:trPr>
          <w:cantSplit w:val="0"/>
          <w:trHeight w:val="83" w:hRule="atLeast"/>
          <w:tblHeader w:val="0"/>
        </w:trPr>
        <w:tc>
          <w:tcPr/>
          <w:p w:rsidR="00000000" w:rsidDel="00000000" w:rsidP="00000000" w:rsidRDefault="00000000" w:rsidRPr="00000000" w14:paraId="000000EB">
            <w:pPr>
              <w:rPr>
                <w:rFonts w:ascii="Cambria" w:cs="Cambria" w:eastAsia="Cambria" w:hAnsi="Cambria"/>
              </w:rPr>
            </w:pPr>
            <w:r w:rsidDel="00000000" w:rsidR="00000000" w:rsidRPr="00000000">
              <w:rPr>
                <w:rFonts w:ascii="Cambria" w:cs="Cambria" w:eastAsia="Cambria" w:hAnsi="Cambria"/>
                <w:rtl w:val="0"/>
              </w:rPr>
              <w:t xml:space="preserve">Week 16:</w:t>
            </w:r>
          </w:p>
          <w:p w:rsidR="00000000" w:rsidDel="00000000" w:rsidP="00000000" w:rsidRDefault="00000000" w:rsidRPr="00000000" w14:paraId="000000EC">
            <w:pPr>
              <w:rPr>
                <w:rFonts w:ascii="Cambria" w:cs="Cambria" w:eastAsia="Cambria" w:hAnsi="Cambria"/>
              </w:rPr>
            </w:pPr>
            <w:r w:rsidDel="00000000" w:rsidR="00000000" w:rsidRPr="00000000">
              <w:rPr>
                <w:rFonts w:ascii="Cambria" w:cs="Cambria" w:eastAsia="Cambria" w:hAnsi="Cambria"/>
                <w:rtl w:val="0"/>
              </w:rPr>
              <w:t xml:space="preserve">12/6/2021</w:t>
            </w:r>
          </w:p>
        </w:tc>
        <w:tc>
          <w:tcPr/>
          <w:p w:rsidR="00000000" w:rsidDel="00000000" w:rsidP="00000000" w:rsidRDefault="00000000" w:rsidRPr="00000000" w14:paraId="000000ED">
            <w:pPr>
              <w:rPr>
                <w:rFonts w:ascii="Cambria" w:cs="Cambria" w:eastAsia="Cambria" w:hAnsi="Cambria"/>
              </w:rPr>
            </w:pPr>
            <w:r w:rsidDel="00000000" w:rsidR="00000000" w:rsidRPr="00000000">
              <w:rPr>
                <w:rFonts w:ascii="Cambria" w:cs="Cambria" w:eastAsia="Cambria" w:hAnsi="Cambria"/>
                <w:rtl w:val="0"/>
              </w:rPr>
              <w:t xml:space="preserve">All semester topics</w:t>
            </w:r>
          </w:p>
        </w:tc>
        <w:tc>
          <w:tcPr/>
          <w:p w:rsidR="00000000" w:rsidDel="00000000" w:rsidP="00000000" w:rsidRDefault="00000000" w:rsidRPr="00000000" w14:paraId="000000EE">
            <w:pPr>
              <w:rPr>
                <w:rFonts w:ascii="Cambria" w:cs="Cambria" w:eastAsia="Cambria" w:hAnsi="Cambria"/>
              </w:rPr>
            </w:pPr>
            <w:r w:rsidDel="00000000" w:rsidR="00000000" w:rsidRPr="00000000">
              <w:rPr>
                <w:rFonts w:ascii="Cambria" w:cs="Cambria" w:eastAsia="Cambria" w:hAnsi="Cambria"/>
                <w:rtl w:val="0"/>
              </w:rPr>
              <w:t xml:space="preserve">Final Exam</w:t>
            </w:r>
          </w:p>
        </w:tc>
        <w:tc>
          <w:tcPr/>
          <w:p w:rsidR="00000000" w:rsidDel="00000000" w:rsidP="00000000" w:rsidRDefault="00000000" w:rsidRPr="00000000" w14:paraId="000000EF">
            <w:pPr>
              <w:spacing w:line="276" w:lineRule="auto"/>
              <w:rPr>
                <w:rFonts w:ascii="Cambria" w:cs="Cambria" w:eastAsia="Cambria" w:hAnsi="Cambria"/>
              </w:rPr>
            </w:pPr>
            <w:r w:rsidDel="00000000" w:rsidR="00000000" w:rsidRPr="00000000">
              <w:rPr>
                <w:rFonts w:ascii="Cambria" w:cs="Cambria" w:eastAsia="Cambria" w:hAnsi="Cambria"/>
                <w:rtl w:val="0"/>
              </w:rPr>
              <w:t xml:space="preserve">12/9/2021</w:t>
            </w:r>
          </w:p>
          <w:p w:rsidR="00000000" w:rsidDel="00000000" w:rsidP="00000000" w:rsidRDefault="00000000" w:rsidRPr="00000000" w14:paraId="000000F0">
            <w:pPr>
              <w:spacing w:line="276" w:lineRule="auto"/>
              <w:rPr>
                <w:rFonts w:ascii="Cambria" w:cs="Cambria" w:eastAsia="Cambria" w:hAnsi="Cambria"/>
              </w:rPr>
            </w:pPr>
            <w:r w:rsidDel="00000000" w:rsidR="00000000" w:rsidRPr="00000000">
              <w:rPr>
                <w:rFonts w:ascii="Cambria" w:cs="Cambria" w:eastAsia="Cambria" w:hAnsi="Cambria"/>
                <w:rtl w:val="0"/>
              </w:rPr>
              <w:t xml:space="preserve">5:00 pm</w:t>
            </w:r>
          </w:p>
        </w:tc>
      </w:tr>
    </w:tbl>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274"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40" w:hanging="360"/>
      </w:pPr>
      <w:rPr>
        <w:rFonts w:ascii="Times New Roman" w:cs="Times New Roman" w:eastAsia="Times New Roman" w:hAnsi="Times New Roman"/>
        <w:sz w:val="24"/>
        <w:szCs w:val="24"/>
      </w:rPr>
    </w:lvl>
    <w:lvl w:ilvl="1">
      <w:start w:val="1"/>
      <w:numFmt w:val="bullet"/>
      <w:lvlText w:val="•"/>
      <w:lvlJc w:val="left"/>
      <w:pPr>
        <w:ind w:left="1790" w:hanging="360"/>
      </w:pPr>
      <w:rPr/>
    </w:lvl>
    <w:lvl w:ilvl="2">
      <w:start w:val="1"/>
      <w:numFmt w:val="bullet"/>
      <w:lvlText w:val="•"/>
      <w:lvlJc w:val="left"/>
      <w:pPr>
        <w:ind w:left="2740" w:hanging="360"/>
      </w:pPr>
      <w:rPr/>
    </w:lvl>
    <w:lvl w:ilvl="3">
      <w:start w:val="1"/>
      <w:numFmt w:val="bullet"/>
      <w:lvlText w:val="•"/>
      <w:lvlJc w:val="left"/>
      <w:pPr>
        <w:ind w:left="3690" w:hanging="360"/>
      </w:pPr>
      <w:rPr/>
    </w:lvl>
    <w:lvl w:ilvl="4">
      <w:start w:val="1"/>
      <w:numFmt w:val="bullet"/>
      <w:lvlText w:val="•"/>
      <w:lvlJc w:val="left"/>
      <w:pPr>
        <w:ind w:left="4640" w:hanging="360"/>
      </w:pPr>
      <w:rPr/>
    </w:lvl>
    <w:lvl w:ilvl="5">
      <w:start w:val="1"/>
      <w:numFmt w:val="bullet"/>
      <w:lvlText w:val="•"/>
      <w:lvlJc w:val="left"/>
      <w:pPr>
        <w:ind w:left="5590" w:hanging="360"/>
      </w:pPr>
      <w:rPr/>
    </w:lvl>
    <w:lvl w:ilvl="6">
      <w:start w:val="1"/>
      <w:numFmt w:val="bullet"/>
      <w:lvlText w:val="•"/>
      <w:lvlJc w:val="left"/>
      <w:pPr>
        <w:ind w:left="6540" w:hanging="360"/>
      </w:pPr>
      <w:rPr/>
    </w:lvl>
    <w:lvl w:ilvl="7">
      <w:start w:val="1"/>
      <w:numFmt w:val="bullet"/>
      <w:lvlText w:val="•"/>
      <w:lvlJc w:val="left"/>
      <w:pPr>
        <w:ind w:left="7490" w:hanging="360"/>
      </w:pPr>
      <w:rPr/>
    </w:lvl>
    <w:lvl w:ilvl="8">
      <w:start w:val="1"/>
      <w:numFmt w:val="bullet"/>
      <w:lvlText w:val="•"/>
      <w:lvlJc w:val="left"/>
      <w:pPr>
        <w:ind w:left="84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Cambria" w:eastAsia="Cambria" w:hAnsi="Cambria"/>
      <w:b w:val="1"/>
      <w:bCs w:val="1"/>
      <w:sz w:val="24"/>
      <w:szCs w:val="24"/>
    </w:rPr>
  </w:style>
  <w:style w:type="paragraph" w:styleId="Heading2">
    <w:name w:val="heading 2"/>
    <w:basedOn w:val="Normal"/>
    <w:next w:val="Normal"/>
    <w:link w:val="Heading2Char"/>
    <w:uiPriority w:val="9"/>
    <w:semiHidden w:val="1"/>
    <w:unhideWhenUsed w:val="1"/>
    <w:qFormat w:val="1"/>
    <w:rsid w:val="00C6613C"/>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semiHidden w:val="1"/>
    <w:unhideWhenUsed w:val="1"/>
    <w:qFormat w:val="1"/>
    <w:rsid w:val="00C6613C"/>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link w:val="Heading4Char"/>
    <w:uiPriority w:val="9"/>
    <w:semiHidden w:val="1"/>
    <w:unhideWhenUsed w:val="1"/>
    <w:qFormat w:val="1"/>
    <w:rsid w:val="00C6613C"/>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Times New Roman" w:eastAsia="Times New Roman" w:hAnsi="Times New Roman"/>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330D3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0D34"/>
    <w:rPr>
      <w:rFonts w:ascii="Segoe UI" w:cs="Segoe UI" w:hAnsi="Segoe UI"/>
      <w:sz w:val="18"/>
      <w:szCs w:val="18"/>
    </w:rPr>
  </w:style>
  <w:style w:type="table" w:styleId="TableGrid">
    <w:name w:val="Table Grid"/>
    <w:basedOn w:val="TableNormal"/>
    <w:uiPriority w:val="39"/>
    <w:rsid w:val="003C294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msonormal"/>
    <w:basedOn w:val="Normal"/>
    <w:rsid w:val="00354E26"/>
    <w:pPr>
      <w:widowControl w:val="1"/>
      <w:spacing w:after="100" w:afterAutospacing="1" w:before="100" w:beforeAutospacing="1"/>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54E26"/>
  </w:style>
  <w:style w:type="character" w:styleId="Hyperlink">
    <w:name w:val="Hyperlink"/>
    <w:basedOn w:val="DefaultParagraphFont"/>
    <w:uiPriority w:val="99"/>
    <w:semiHidden w:val="1"/>
    <w:unhideWhenUsed w:val="1"/>
    <w:rsid w:val="00354E26"/>
    <w:rPr>
      <w:color w:val="0000ff"/>
      <w:u w:val="single"/>
    </w:rPr>
  </w:style>
  <w:style w:type="character" w:styleId="Heading2Char" w:customStyle="1">
    <w:name w:val="Heading 2 Char"/>
    <w:basedOn w:val="DefaultParagraphFont"/>
    <w:link w:val="Heading2"/>
    <w:uiPriority w:val="9"/>
    <w:semiHidden w:val="1"/>
    <w:rsid w:val="00C6613C"/>
    <w:rPr>
      <w:rFonts w:asciiTheme="majorHAnsi" w:cstheme="majorBidi" w:eastAsiaTheme="majorEastAsia" w:hAnsiTheme="majorHAnsi"/>
      <w:color w:val="365f91" w:themeColor="accent1" w:themeShade="0000BF"/>
      <w:sz w:val="26"/>
      <w:szCs w:val="26"/>
    </w:rPr>
  </w:style>
  <w:style w:type="character" w:styleId="Heading3Char" w:customStyle="1">
    <w:name w:val="Heading 3 Char"/>
    <w:basedOn w:val="DefaultParagraphFont"/>
    <w:link w:val="Heading3"/>
    <w:uiPriority w:val="9"/>
    <w:semiHidden w:val="1"/>
    <w:rsid w:val="00C6613C"/>
    <w:rPr>
      <w:rFonts w:asciiTheme="majorHAnsi" w:cstheme="majorBidi" w:eastAsiaTheme="majorEastAsia" w:hAnsiTheme="majorHAnsi"/>
      <w:color w:val="243f60" w:themeColor="accent1" w:themeShade="00007F"/>
      <w:sz w:val="24"/>
      <w:szCs w:val="24"/>
    </w:rPr>
  </w:style>
  <w:style w:type="character" w:styleId="Heading4Char" w:customStyle="1">
    <w:name w:val="Heading 4 Char"/>
    <w:basedOn w:val="DefaultParagraphFont"/>
    <w:link w:val="Heading4"/>
    <w:uiPriority w:val="9"/>
    <w:semiHidden w:val="1"/>
    <w:rsid w:val="00C6613C"/>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tcc.edu/index.php?module=Pagesetter&amp;func=viewpub&amp;tid=111&amp;pid=1" TargetMode="External"/><Relationship Id="rId9" Type="http://schemas.openxmlformats.org/officeDocument/2006/relationships/hyperlink" Target="http://www.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AgRIhDaH4f0mgPVikn+PD1vj4A==">AMUW2mXEb7SWMFIOLYjmt7uowkqbQoMQYMAz9vc8hx2yS7RsoZHwHh8ruD5UrKTcyE1oL7K8vXW6O2gQN6roEQ42ek6IQLcse5t0yZst2NzrqR3yyQolAFpcFaCirdp2SCI3JKlZALh/E6TZ8oslBOOxM2DLIRR8qg==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2020-08-15T19:25:00Z</dcterms:created>
  <dc:creator>Kim Wommack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