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1E" w:rsidRDefault="0021733B">
      <w:pPr>
        <w:spacing w:before="59" w:line="365" w:lineRule="exact"/>
        <w:ind w:left="2116"/>
        <w:rPr>
          <w:b/>
          <w:sz w:val="28"/>
        </w:rPr>
      </w:pPr>
      <w:r>
        <w:rPr>
          <w:noProof/>
        </w:rPr>
        <w:drawing>
          <wp:anchor distT="0" distB="0" distL="0" distR="0" simplePos="0" relativeHeight="1048" behindDoc="0" locked="0" layoutInCell="1" allowOverlap="1">
            <wp:simplePos x="0" y="0"/>
            <wp:positionH relativeFrom="page">
              <wp:posOffset>594359</wp:posOffset>
            </wp:positionH>
            <wp:positionV relativeFrom="paragraph">
              <wp:posOffset>38195</wp:posOffset>
            </wp:positionV>
            <wp:extent cx="1048766" cy="7766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48766" cy="776604"/>
                    </a:xfrm>
                    <a:prstGeom prst="rect">
                      <a:avLst/>
                    </a:prstGeom>
                  </pic:spPr>
                </pic:pic>
              </a:graphicData>
            </a:graphic>
          </wp:anchor>
        </w:drawing>
      </w:r>
      <w:r>
        <w:rPr>
          <w:b/>
          <w:sz w:val="32"/>
        </w:rPr>
        <w:t xml:space="preserve">Fall Sophomore Honors Seminar </w:t>
      </w:r>
      <w:r>
        <w:rPr>
          <w:b/>
          <w:sz w:val="28"/>
        </w:rPr>
        <w:t>(HIST 2322 and MUSI 1306)</w:t>
      </w:r>
    </w:p>
    <w:p w:rsidR="0028421E" w:rsidRDefault="0021733B">
      <w:pPr>
        <w:spacing w:line="250" w:lineRule="exact"/>
        <w:ind w:left="2116"/>
      </w:pPr>
      <w:r>
        <w:rPr>
          <w:b/>
        </w:rPr>
        <w:t xml:space="preserve">Course Syllabus: </w:t>
      </w:r>
      <w:r w:rsidR="00AD2333">
        <w:t>Fall 2019</w:t>
      </w:r>
    </w:p>
    <w:p w:rsidR="0028421E" w:rsidRDefault="0021733B">
      <w:pPr>
        <w:pStyle w:val="BodyText"/>
        <w:spacing w:before="6"/>
        <w:rPr>
          <w:sz w:val="9"/>
        </w:rPr>
      </w:pPr>
      <w:r>
        <w:rPr>
          <w:noProof/>
        </w:rPr>
        <w:drawing>
          <wp:anchor distT="0" distB="0" distL="0" distR="0" simplePos="0" relativeHeight="251658240" behindDoc="0" locked="0" layoutInCell="1" allowOverlap="1">
            <wp:simplePos x="0" y="0"/>
            <wp:positionH relativeFrom="page">
              <wp:posOffset>1737360</wp:posOffset>
            </wp:positionH>
            <wp:positionV relativeFrom="paragraph">
              <wp:posOffset>94527</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anchor>
        </w:drawing>
      </w:r>
    </w:p>
    <w:p w:rsidR="0028421E" w:rsidRDefault="0021733B">
      <w:pPr>
        <w:spacing w:before="46"/>
        <w:ind w:left="2116"/>
        <w:rPr>
          <w:sz w:val="18"/>
        </w:rPr>
      </w:pPr>
      <w:r>
        <w:rPr>
          <w:sz w:val="18"/>
        </w:rPr>
        <w:t>“Northeast Texas Community College exists to provide responsible, exemplary learning opportunities.”</w:t>
      </w:r>
    </w:p>
    <w:p w:rsidR="0028421E" w:rsidRDefault="0028421E">
      <w:pPr>
        <w:pStyle w:val="BodyText"/>
        <w:spacing w:before="5"/>
        <w:rPr>
          <w:sz w:val="21"/>
        </w:rPr>
      </w:pPr>
    </w:p>
    <w:p w:rsidR="0028421E" w:rsidRDefault="0021733B">
      <w:pPr>
        <w:pStyle w:val="Heading1"/>
        <w:spacing w:line="320" w:lineRule="exact"/>
      </w:pPr>
      <w:r>
        <w:t>Melissa Fulgham, Ph.D.</w:t>
      </w:r>
    </w:p>
    <w:p w:rsidR="0028421E" w:rsidRDefault="0021733B">
      <w:pPr>
        <w:spacing w:line="251" w:lineRule="exact"/>
        <w:ind w:left="2116"/>
      </w:pPr>
      <w:r>
        <w:rPr>
          <w:b/>
        </w:rPr>
        <w:t xml:space="preserve">Office: </w:t>
      </w:r>
      <w:r>
        <w:t>Humanities</w:t>
      </w:r>
      <w:r w:rsidR="00314910">
        <w:t xml:space="preserve"> Building Office 128E</w:t>
      </w:r>
    </w:p>
    <w:p w:rsidR="0028421E" w:rsidRDefault="0021733B">
      <w:pPr>
        <w:spacing w:before="2" w:line="252" w:lineRule="exact"/>
        <w:ind w:left="2116"/>
      </w:pPr>
      <w:r>
        <w:rPr>
          <w:b/>
        </w:rPr>
        <w:t xml:space="preserve">Phone: </w:t>
      </w:r>
      <w:r w:rsidR="00314910">
        <w:t>903.434.8253</w:t>
      </w:r>
    </w:p>
    <w:p w:rsidR="0028421E" w:rsidRDefault="0021733B">
      <w:pPr>
        <w:spacing w:line="252" w:lineRule="exact"/>
        <w:ind w:left="2116"/>
      </w:pPr>
      <w:r>
        <w:rPr>
          <w:b/>
        </w:rPr>
        <w:t xml:space="preserve">Email: </w:t>
      </w:r>
      <w:hyperlink r:id="rId7">
        <w:r>
          <w:t>mfulgham@ntcc.edu</w:t>
        </w:r>
      </w:hyperlink>
      <w:r w:rsidR="00B75E67">
        <w:t xml:space="preserve"> (respond to emails within 24 hours)</w:t>
      </w:r>
    </w:p>
    <w:p w:rsidR="0028421E" w:rsidRDefault="0028421E">
      <w:pPr>
        <w:pStyle w:val="BodyText"/>
        <w:spacing w:before="6"/>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81"/>
        <w:gridCol w:w="1380"/>
        <w:gridCol w:w="1380"/>
        <w:gridCol w:w="1380"/>
        <w:gridCol w:w="1381"/>
      </w:tblGrid>
      <w:tr w:rsidR="0028421E">
        <w:trPr>
          <w:trHeight w:val="260"/>
        </w:trPr>
        <w:tc>
          <w:tcPr>
            <w:tcW w:w="1800" w:type="dxa"/>
            <w:vMerge w:val="restart"/>
            <w:tcBorders>
              <w:right w:val="single" w:sz="6" w:space="0" w:color="000000"/>
            </w:tcBorders>
          </w:tcPr>
          <w:p w:rsidR="0028421E" w:rsidRDefault="0021733B">
            <w:pPr>
              <w:pStyle w:val="TableParagraph"/>
              <w:spacing w:line="251" w:lineRule="exact"/>
              <w:ind w:left="97"/>
              <w:rPr>
                <w:rFonts w:ascii="Times New Roman"/>
                <w:b/>
              </w:rPr>
            </w:pPr>
            <w:r>
              <w:rPr>
                <w:rFonts w:ascii="Times New Roman"/>
                <w:b/>
              </w:rPr>
              <w:t>Office Hours</w:t>
            </w:r>
          </w:p>
          <w:p w:rsidR="00B75E67" w:rsidRPr="00B75E67" w:rsidRDefault="00B75E67">
            <w:pPr>
              <w:pStyle w:val="TableParagraph"/>
              <w:spacing w:line="251" w:lineRule="exact"/>
              <w:ind w:left="97"/>
              <w:rPr>
                <w:rFonts w:ascii="Times New Roman"/>
              </w:rPr>
            </w:pPr>
            <w:r w:rsidRPr="00C95CE5">
              <w:rPr>
                <w:rFonts w:ascii="Times New Roman"/>
              </w:rPr>
              <w:t>(and by appointment)</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Monday</w:t>
            </w:r>
          </w:p>
        </w:tc>
        <w:tc>
          <w:tcPr>
            <w:tcW w:w="1381"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Tuesday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Wednesday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Thursday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Friday</w:t>
            </w:r>
          </w:p>
        </w:tc>
        <w:tc>
          <w:tcPr>
            <w:tcW w:w="1381" w:type="dxa"/>
            <w:tcBorders>
              <w:left w:val="single" w:sz="6" w:space="0" w:color="000000"/>
              <w:bottom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Online</w:t>
            </w:r>
          </w:p>
        </w:tc>
      </w:tr>
      <w:tr w:rsidR="00314910">
        <w:trPr>
          <w:trHeight w:val="260"/>
        </w:trPr>
        <w:tc>
          <w:tcPr>
            <w:tcW w:w="1800" w:type="dxa"/>
            <w:vMerge/>
            <w:tcBorders>
              <w:top w:val="nil"/>
              <w:right w:val="single" w:sz="6" w:space="0" w:color="000000"/>
            </w:tcBorders>
          </w:tcPr>
          <w:p w:rsidR="00314910" w:rsidRDefault="00314910" w:rsidP="00314910">
            <w:pPr>
              <w:rPr>
                <w:sz w:val="2"/>
                <w:szCs w:val="2"/>
              </w:rPr>
            </w:pPr>
          </w:p>
        </w:tc>
        <w:tc>
          <w:tcPr>
            <w:tcW w:w="1380" w:type="dxa"/>
            <w:tcBorders>
              <w:top w:val="single" w:sz="6" w:space="0" w:color="000000"/>
              <w:left w:val="single" w:sz="6" w:space="0" w:color="000000"/>
              <w:right w:val="single" w:sz="6" w:space="0" w:color="000000"/>
            </w:tcBorders>
          </w:tcPr>
          <w:p w:rsidR="005F71EE" w:rsidRDefault="00B75E67" w:rsidP="00CB5457">
            <w:pPr>
              <w:pStyle w:val="TableParagraph"/>
              <w:jc w:val="center"/>
              <w:rPr>
                <w:sz w:val="20"/>
              </w:rPr>
            </w:pPr>
            <w:r>
              <w:rPr>
                <w:sz w:val="20"/>
              </w:rPr>
              <w:t>12:30</w:t>
            </w:r>
            <w:r w:rsidR="005F71EE">
              <w:rPr>
                <w:sz w:val="20"/>
              </w:rPr>
              <w:t>-3:30</w:t>
            </w:r>
          </w:p>
        </w:tc>
        <w:tc>
          <w:tcPr>
            <w:tcW w:w="1381" w:type="dxa"/>
            <w:tcBorders>
              <w:top w:val="single" w:sz="6" w:space="0" w:color="000000"/>
              <w:left w:val="single" w:sz="6" w:space="0" w:color="000000"/>
              <w:right w:val="single" w:sz="6" w:space="0" w:color="000000"/>
            </w:tcBorders>
          </w:tcPr>
          <w:p w:rsidR="00314910" w:rsidRDefault="005F71EE" w:rsidP="00CB5457">
            <w:pPr>
              <w:pStyle w:val="TableParagraph"/>
              <w:jc w:val="center"/>
              <w:rPr>
                <w:sz w:val="20"/>
              </w:rPr>
            </w:pPr>
            <w:r>
              <w:rPr>
                <w:sz w:val="20"/>
              </w:rPr>
              <w:t>10:00-12:00</w:t>
            </w:r>
          </w:p>
          <w:p w:rsidR="005F71EE" w:rsidRDefault="005F71EE" w:rsidP="00CB5457">
            <w:pPr>
              <w:pStyle w:val="TableParagraph"/>
              <w:jc w:val="center"/>
              <w:rPr>
                <w:sz w:val="20"/>
              </w:rPr>
            </w:pPr>
            <w:r>
              <w:rPr>
                <w:sz w:val="20"/>
              </w:rPr>
              <w:t>1:30-3:30</w:t>
            </w:r>
          </w:p>
        </w:tc>
        <w:tc>
          <w:tcPr>
            <w:tcW w:w="1380" w:type="dxa"/>
            <w:tcBorders>
              <w:top w:val="single" w:sz="6" w:space="0" w:color="000000"/>
              <w:left w:val="single" w:sz="6" w:space="0" w:color="000000"/>
              <w:right w:val="single" w:sz="6" w:space="0" w:color="000000"/>
            </w:tcBorders>
          </w:tcPr>
          <w:p w:rsidR="00314910" w:rsidRDefault="00B75E67" w:rsidP="005F71EE">
            <w:pPr>
              <w:pStyle w:val="TableParagraph"/>
              <w:jc w:val="center"/>
              <w:rPr>
                <w:sz w:val="20"/>
              </w:rPr>
            </w:pPr>
            <w:r>
              <w:rPr>
                <w:sz w:val="20"/>
              </w:rPr>
              <w:t>12:30</w:t>
            </w:r>
            <w:r w:rsidR="005F71EE">
              <w:rPr>
                <w:sz w:val="20"/>
              </w:rPr>
              <w:t>-3:30</w:t>
            </w:r>
          </w:p>
        </w:tc>
        <w:tc>
          <w:tcPr>
            <w:tcW w:w="1380" w:type="dxa"/>
            <w:tcBorders>
              <w:top w:val="single" w:sz="6" w:space="0" w:color="000000"/>
              <w:left w:val="single" w:sz="6" w:space="0" w:color="000000"/>
              <w:right w:val="single" w:sz="6" w:space="0" w:color="000000"/>
            </w:tcBorders>
          </w:tcPr>
          <w:p w:rsidR="005F71EE" w:rsidRDefault="005F71EE" w:rsidP="005F71EE">
            <w:pPr>
              <w:pStyle w:val="TableParagraph"/>
              <w:jc w:val="center"/>
              <w:rPr>
                <w:sz w:val="20"/>
              </w:rPr>
            </w:pPr>
            <w:r>
              <w:rPr>
                <w:sz w:val="20"/>
              </w:rPr>
              <w:t>10:00-12:00</w:t>
            </w:r>
          </w:p>
          <w:p w:rsidR="00314910" w:rsidRDefault="005F71EE" w:rsidP="005F71EE">
            <w:pPr>
              <w:pStyle w:val="TableParagraph"/>
              <w:jc w:val="center"/>
              <w:rPr>
                <w:sz w:val="20"/>
              </w:rPr>
            </w:pPr>
            <w:r>
              <w:rPr>
                <w:sz w:val="20"/>
              </w:rPr>
              <w:t>1:30-3:30</w:t>
            </w:r>
          </w:p>
        </w:tc>
        <w:tc>
          <w:tcPr>
            <w:tcW w:w="1380" w:type="dxa"/>
            <w:tcBorders>
              <w:top w:val="single" w:sz="6" w:space="0" w:color="000000"/>
              <w:left w:val="single" w:sz="6" w:space="0" w:color="000000"/>
              <w:right w:val="single" w:sz="6" w:space="0" w:color="000000"/>
            </w:tcBorders>
          </w:tcPr>
          <w:p w:rsidR="00314910" w:rsidRDefault="00314910" w:rsidP="00314910">
            <w:pPr>
              <w:pStyle w:val="TableParagraph"/>
              <w:spacing w:line="240" w:lineRule="auto"/>
              <w:rPr>
                <w:rFonts w:ascii="Times New Roman"/>
                <w:sz w:val="20"/>
              </w:rPr>
            </w:pPr>
          </w:p>
        </w:tc>
        <w:tc>
          <w:tcPr>
            <w:tcW w:w="1381" w:type="dxa"/>
            <w:tcBorders>
              <w:top w:val="single" w:sz="6" w:space="0" w:color="000000"/>
              <w:left w:val="single" w:sz="6" w:space="0" w:color="000000"/>
            </w:tcBorders>
          </w:tcPr>
          <w:p w:rsidR="00314910" w:rsidRDefault="00314910" w:rsidP="00314910">
            <w:pPr>
              <w:pStyle w:val="TableParagraph"/>
              <w:spacing w:line="240" w:lineRule="auto"/>
              <w:rPr>
                <w:rFonts w:ascii="Times New Roman"/>
                <w:sz w:val="20"/>
              </w:rPr>
            </w:pPr>
          </w:p>
        </w:tc>
      </w:tr>
    </w:tbl>
    <w:p w:rsidR="0028421E" w:rsidRDefault="0028421E">
      <w:pPr>
        <w:pStyle w:val="BodyText"/>
        <w:spacing w:before="6"/>
        <w:rPr>
          <w:sz w:val="26"/>
        </w:rPr>
      </w:pPr>
    </w:p>
    <w:p w:rsidR="0028421E" w:rsidRDefault="0021733B">
      <w:pPr>
        <w:pStyle w:val="Heading1"/>
        <w:spacing w:before="89"/>
        <w:ind w:left="2260"/>
      </w:pPr>
      <w:r>
        <w:t>Andrew Daniel, D.M.A.</w:t>
      </w:r>
    </w:p>
    <w:p w:rsidR="0028421E" w:rsidRDefault="0021733B">
      <w:pPr>
        <w:spacing w:before="24"/>
        <w:ind w:left="2260"/>
      </w:pPr>
      <w:r>
        <w:rPr>
          <w:b/>
        </w:rPr>
        <w:t xml:space="preserve">Office: </w:t>
      </w:r>
      <w:r>
        <w:t>Whatley 126</w:t>
      </w:r>
    </w:p>
    <w:p w:rsidR="0028421E" w:rsidRDefault="0021733B">
      <w:pPr>
        <w:spacing w:before="20"/>
        <w:ind w:left="2260"/>
      </w:pPr>
      <w:r>
        <w:rPr>
          <w:b/>
        </w:rPr>
        <w:t xml:space="preserve">Phone: </w:t>
      </w:r>
      <w:r>
        <w:t>903.434.8185</w:t>
      </w:r>
    </w:p>
    <w:p w:rsidR="0028421E" w:rsidRDefault="0021733B">
      <w:pPr>
        <w:spacing w:before="17"/>
        <w:ind w:left="2260"/>
      </w:pPr>
      <w:r>
        <w:rPr>
          <w:b/>
        </w:rPr>
        <w:t xml:space="preserve">Email: </w:t>
      </w:r>
      <w:hyperlink r:id="rId8">
        <w:r>
          <w:t>adaniel@ntcc.edu</w:t>
        </w:r>
      </w:hyperlink>
    </w:p>
    <w:p w:rsidR="0028421E" w:rsidRDefault="0028421E">
      <w:pPr>
        <w:pStyle w:val="BodyText"/>
        <w:rPr>
          <w:sz w:val="20"/>
        </w:rPr>
      </w:pPr>
    </w:p>
    <w:p w:rsidR="0028421E" w:rsidRDefault="0028421E">
      <w:pPr>
        <w:pStyle w:val="BodyText"/>
        <w:spacing w:before="1"/>
        <w:rPr>
          <w:sz w:val="17"/>
        </w:rPr>
      </w:pP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81"/>
        <w:gridCol w:w="1380"/>
        <w:gridCol w:w="1380"/>
        <w:gridCol w:w="1380"/>
        <w:gridCol w:w="1381"/>
      </w:tblGrid>
      <w:tr w:rsidR="0028421E">
        <w:trPr>
          <w:trHeight w:val="260"/>
        </w:trPr>
        <w:tc>
          <w:tcPr>
            <w:tcW w:w="1800" w:type="dxa"/>
            <w:vMerge w:val="restart"/>
            <w:tcBorders>
              <w:right w:val="single" w:sz="6" w:space="0" w:color="000000"/>
            </w:tcBorders>
          </w:tcPr>
          <w:p w:rsidR="0028421E" w:rsidRDefault="0021733B">
            <w:pPr>
              <w:pStyle w:val="TableParagraph"/>
              <w:spacing w:line="251" w:lineRule="exact"/>
              <w:ind w:left="98"/>
              <w:rPr>
                <w:rFonts w:ascii="Times New Roman"/>
                <w:b/>
              </w:rPr>
            </w:pPr>
            <w:r>
              <w:rPr>
                <w:rFonts w:ascii="Times New Roman"/>
                <w:b/>
              </w:rPr>
              <w:t>Office Hours</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Monday</w:t>
            </w:r>
          </w:p>
        </w:tc>
        <w:tc>
          <w:tcPr>
            <w:tcW w:w="1381"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Tuesday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Wednesday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Thursday</w:t>
            </w:r>
          </w:p>
        </w:tc>
        <w:tc>
          <w:tcPr>
            <w:tcW w:w="1380" w:type="dxa"/>
            <w:tcBorders>
              <w:left w:val="single" w:sz="6" w:space="0" w:color="000000"/>
              <w:bottom w:val="single" w:sz="6" w:space="0" w:color="000000"/>
              <w:right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Friday</w:t>
            </w:r>
          </w:p>
        </w:tc>
        <w:tc>
          <w:tcPr>
            <w:tcW w:w="1381" w:type="dxa"/>
            <w:tcBorders>
              <w:left w:val="single" w:sz="6" w:space="0" w:color="000000"/>
              <w:bottom w:val="single" w:sz="6" w:space="0" w:color="000000"/>
            </w:tcBorders>
          </w:tcPr>
          <w:p w:rsidR="0028421E" w:rsidRDefault="0021733B">
            <w:pPr>
              <w:pStyle w:val="TableParagraph"/>
              <w:spacing w:line="228" w:lineRule="exact"/>
              <w:ind w:left="100"/>
              <w:rPr>
                <w:rFonts w:ascii="Times New Roman"/>
                <w:b/>
                <w:sz w:val="20"/>
              </w:rPr>
            </w:pPr>
            <w:r>
              <w:rPr>
                <w:rFonts w:ascii="Times New Roman"/>
                <w:b/>
                <w:sz w:val="20"/>
              </w:rPr>
              <w:t>Online</w:t>
            </w:r>
          </w:p>
        </w:tc>
      </w:tr>
      <w:tr w:rsidR="0028421E">
        <w:trPr>
          <w:trHeight w:val="260"/>
        </w:trPr>
        <w:tc>
          <w:tcPr>
            <w:tcW w:w="1800" w:type="dxa"/>
            <w:vMerge/>
            <w:tcBorders>
              <w:top w:val="nil"/>
              <w:right w:val="single" w:sz="6" w:space="0" w:color="000000"/>
            </w:tcBorders>
          </w:tcPr>
          <w:p w:rsidR="0028421E" w:rsidRDefault="0028421E">
            <w:pPr>
              <w:rPr>
                <w:sz w:val="2"/>
                <w:szCs w:val="2"/>
              </w:rPr>
            </w:pPr>
          </w:p>
        </w:tc>
        <w:tc>
          <w:tcPr>
            <w:tcW w:w="1380" w:type="dxa"/>
            <w:tcBorders>
              <w:top w:val="single" w:sz="6" w:space="0" w:color="000000"/>
              <w:left w:val="single" w:sz="6" w:space="0" w:color="000000"/>
              <w:right w:val="single" w:sz="6" w:space="0" w:color="000000"/>
            </w:tcBorders>
          </w:tcPr>
          <w:p w:rsidR="0028421E" w:rsidRDefault="00441195" w:rsidP="00CB5457">
            <w:pPr>
              <w:pStyle w:val="TableParagraph"/>
              <w:spacing w:line="220" w:lineRule="exact"/>
              <w:ind w:left="100"/>
              <w:jc w:val="center"/>
              <w:rPr>
                <w:rFonts w:ascii="Times New Roman"/>
                <w:sz w:val="20"/>
              </w:rPr>
            </w:pPr>
            <w:r>
              <w:rPr>
                <w:rFonts w:ascii="Times New Roman"/>
                <w:sz w:val="20"/>
              </w:rPr>
              <w:t>12:30-4:00</w:t>
            </w:r>
          </w:p>
        </w:tc>
        <w:tc>
          <w:tcPr>
            <w:tcW w:w="1381" w:type="dxa"/>
            <w:tcBorders>
              <w:top w:val="single" w:sz="6" w:space="0" w:color="000000"/>
              <w:left w:val="single" w:sz="6" w:space="0" w:color="000000"/>
              <w:right w:val="single" w:sz="6" w:space="0" w:color="000000"/>
            </w:tcBorders>
          </w:tcPr>
          <w:p w:rsidR="0028421E" w:rsidRDefault="0028421E" w:rsidP="00CB5457">
            <w:pPr>
              <w:pStyle w:val="TableParagraph"/>
              <w:spacing w:line="220" w:lineRule="exact"/>
              <w:ind w:left="100"/>
              <w:jc w:val="center"/>
              <w:rPr>
                <w:rFonts w:ascii="Times New Roman"/>
                <w:sz w:val="20"/>
              </w:rPr>
            </w:pPr>
          </w:p>
        </w:tc>
        <w:tc>
          <w:tcPr>
            <w:tcW w:w="1380" w:type="dxa"/>
            <w:tcBorders>
              <w:top w:val="single" w:sz="6" w:space="0" w:color="000000"/>
              <w:left w:val="single" w:sz="6" w:space="0" w:color="000000"/>
              <w:right w:val="single" w:sz="6" w:space="0" w:color="000000"/>
            </w:tcBorders>
          </w:tcPr>
          <w:p w:rsidR="0028421E" w:rsidRDefault="00441195" w:rsidP="00CB5457">
            <w:pPr>
              <w:pStyle w:val="TableParagraph"/>
              <w:spacing w:line="220" w:lineRule="exact"/>
              <w:ind w:left="100"/>
              <w:jc w:val="center"/>
              <w:rPr>
                <w:rFonts w:ascii="Times New Roman"/>
                <w:sz w:val="20"/>
              </w:rPr>
            </w:pPr>
            <w:r>
              <w:rPr>
                <w:rFonts w:ascii="Times New Roman"/>
                <w:sz w:val="20"/>
              </w:rPr>
              <w:t>11:00-1:30</w:t>
            </w:r>
          </w:p>
          <w:p w:rsidR="00441195" w:rsidRDefault="00441195" w:rsidP="00CB5457">
            <w:pPr>
              <w:pStyle w:val="TableParagraph"/>
              <w:spacing w:line="220" w:lineRule="exact"/>
              <w:ind w:left="100"/>
              <w:jc w:val="center"/>
              <w:rPr>
                <w:rFonts w:ascii="Times New Roman"/>
                <w:sz w:val="20"/>
              </w:rPr>
            </w:pPr>
            <w:r>
              <w:rPr>
                <w:rFonts w:ascii="Times New Roman"/>
                <w:sz w:val="20"/>
              </w:rPr>
              <w:t>3:00-4:00</w:t>
            </w:r>
          </w:p>
        </w:tc>
        <w:tc>
          <w:tcPr>
            <w:tcW w:w="1380" w:type="dxa"/>
            <w:tcBorders>
              <w:top w:val="single" w:sz="6" w:space="0" w:color="000000"/>
              <w:left w:val="single" w:sz="6" w:space="0" w:color="000000"/>
              <w:right w:val="single" w:sz="6" w:space="0" w:color="000000"/>
            </w:tcBorders>
          </w:tcPr>
          <w:p w:rsidR="0028421E" w:rsidRDefault="0028421E" w:rsidP="00CB5457">
            <w:pPr>
              <w:pStyle w:val="TableParagraph"/>
              <w:spacing w:line="220" w:lineRule="exact"/>
              <w:ind w:left="100"/>
              <w:jc w:val="center"/>
              <w:rPr>
                <w:rFonts w:ascii="Times New Roman"/>
                <w:sz w:val="20"/>
              </w:rPr>
            </w:pPr>
          </w:p>
        </w:tc>
        <w:tc>
          <w:tcPr>
            <w:tcW w:w="1380" w:type="dxa"/>
            <w:tcBorders>
              <w:top w:val="single" w:sz="6" w:space="0" w:color="000000"/>
              <w:left w:val="single" w:sz="6" w:space="0" w:color="000000"/>
              <w:right w:val="single" w:sz="6" w:space="0" w:color="000000"/>
            </w:tcBorders>
          </w:tcPr>
          <w:p w:rsidR="0028421E" w:rsidRDefault="0028421E">
            <w:pPr>
              <w:pStyle w:val="TableParagraph"/>
              <w:spacing w:line="240" w:lineRule="auto"/>
              <w:rPr>
                <w:rFonts w:ascii="Times New Roman"/>
                <w:sz w:val="18"/>
              </w:rPr>
            </w:pPr>
          </w:p>
        </w:tc>
        <w:tc>
          <w:tcPr>
            <w:tcW w:w="1381" w:type="dxa"/>
            <w:tcBorders>
              <w:top w:val="single" w:sz="6" w:space="0" w:color="000000"/>
              <w:left w:val="single" w:sz="6" w:space="0" w:color="000000"/>
            </w:tcBorders>
          </w:tcPr>
          <w:p w:rsidR="0028421E" w:rsidRDefault="0028421E">
            <w:pPr>
              <w:pStyle w:val="TableParagraph"/>
              <w:spacing w:line="240" w:lineRule="auto"/>
              <w:rPr>
                <w:rFonts w:ascii="Times New Roman"/>
                <w:sz w:val="18"/>
              </w:rPr>
            </w:pPr>
          </w:p>
        </w:tc>
      </w:tr>
    </w:tbl>
    <w:p w:rsidR="0028421E" w:rsidRDefault="0028421E">
      <w:pPr>
        <w:pStyle w:val="BodyText"/>
        <w:spacing w:before="4"/>
        <w:rPr>
          <w:sz w:val="26"/>
        </w:rPr>
      </w:pPr>
    </w:p>
    <w:p w:rsidR="0028421E" w:rsidRDefault="0021733B">
      <w:pPr>
        <w:spacing w:before="91" w:line="259" w:lineRule="auto"/>
        <w:ind w:left="100" w:right="273"/>
        <w:rPr>
          <w:i/>
        </w:rPr>
      </w:pPr>
      <w:r>
        <w:rPr>
          <w:i/>
        </w:rPr>
        <w:t>The information contained in this syllabus is subject to change without notice. Students are expected to be aware of any additional course policies presented by the instructor during the course.</w:t>
      </w:r>
    </w:p>
    <w:p w:rsidR="0028421E" w:rsidRDefault="0021733B">
      <w:pPr>
        <w:pStyle w:val="BodyText"/>
        <w:spacing w:before="159" w:line="259" w:lineRule="auto"/>
        <w:ind w:left="100" w:right="153"/>
      </w:pPr>
      <w:r>
        <w:rPr>
          <w:b/>
        </w:rPr>
        <w:t xml:space="preserve">Catalog Course Description (include prerequisites): </w:t>
      </w:r>
      <w:r>
        <w:t>A survey of the social, political, economic,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rsidR="0028421E" w:rsidRDefault="0021733B">
      <w:pPr>
        <w:pStyle w:val="BodyText"/>
        <w:spacing w:before="159" w:line="259" w:lineRule="auto"/>
        <w:ind w:left="100" w:right="92"/>
      </w:pPr>
      <w:r>
        <w:rPr>
          <w:noProof/>
        </w:rPr>
        <w:drawing>
          <wp:anchor distT="0" distB="0" distL="0" distR="0" simplePos="0" relativeHeight="268420343" behindDoc="1" locked="0" layoutInCell="1" allowOverlap="1">
            <wp:simplePos x="0" y="0"/>
            <wp:positionH relativeFrom="page">
              <wp:posOffset>4248150</wp:posOffset>
            </wp:positionH>
            <wp:positionV relativeFrom="paragraph">
              <wp:posOffset>554983</wp:posOffset>
            </wp:positionV>
            <wp:extent cx="2828290" cy="186664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828290" cy="1866646"/>
                    </a:xfrm>
                    <a:prstGeom prst="rect">
                      <a:avLst/>
                    </a:prstGeom>
                  </pic:spPr>
                </pic:pic>
              </a:graphicData>
            </a:graphic>
          </wp:anchor>
        </w:drawing>
      </w:r>
      <w:r>
        <w:t>What’s unique in this particular seminar course: Focus will be on what’s happening in the world and how that impacted the arts. Or, is it the other way around? Highly interactive course designed to encourage creativity and thoughtful analysis of that symbiotic relationship.</w:t>
      </w:r>
    </w:p>
    <w:p w:rsidR="0028421E" w:rsidRDefault="0021733B">
      <w:pPr>
        <w:pStyle w:val="Heading2"/>
        <w:spacing w:before="163"/>
        <w:ind w:left="100"/>
      </w:pPr>
      <w:r>
        <w:t>Required Textbooks:</w:t>
      </w:r>
    </w:p>
    <w:p w:rsidR="0028421E" w:rsidRDefault="0028421E">
      <w:pPr>
        <w:pStyle w:val="BodyText"/>
        <w:spacing w:before="1"/>
        <w:rPr>
          <w:b/>
          <w:sz w:val="25"/>
        </w:rPr>
      </w:pPr>
    </w:p>
    <w:p w:rsidR="00E47B8C" w:rsidRDefault="00E47B8C">
      <w:pPr>
        <w:spacing w:line="259" w:lineRule="auto"/>
        <w:ind w:left="100" w:right="6595"/>
      </w:pPr>
      <w:r>
        <w:rPr>
          <w:i/>
        </w:rPr>
        <w:t>The Humanistic Tradition, Vol II</w:t>
      </w:r>
      <w:r w:rsidR="0021733B">
        <w:t xml:space="preserve">, </w:t>
      </w:r>
      <w:proofErr w:type="spellStart"/>
      <w:r>
        <w:t>Fiero</w:t>
      </w:r>
      <w:proofErr w:type="spellEnd"/>
    </w:p>
    <w:p w:rsidR="0028421E" w:rsidRDefault="00E47B8C">
      <w:pPr>
        <w:spacing w:line="259" w:lineRule="auto"/>
        <w:ind w:left="100" w:right="6595"/>
      </w:pPr>
      <w:r>
        <w:t xml:space="preserve">ISBN: </w:t>
      </w:r>
    </w:p>
    <w:p w:rsidR="0028421E" w:rsidRDefault="0028421E">
      <w:pPr>
        <w:pStyle w:val="BodyText"/>
        <w:spacing w:before="7"/>
        <w:rPr>
          <w:sz w:val="23"/>
        </w:rPr>
      </w:pPr>
    </w:p>
    <w:p w:rsidR="0028421E" w:rsidRDefault="0021733B">
      <w:pPr>
        <w:spacing w:line="259" w:lineRule="auto"/>
        <w:ind w:left="100" w:right="7258"/>
      </w:pPr>
      <w:r>
        <w:rPr>
          <w:i/>
        </w:rPr>
        <w:t>The Elements of Style</w:t>
      </w:r>
      <w:r>
        <w:t>, Strunk and White ISBN: 0-205-30902-X</w:t>
      </w:r>
    </w:p>
    <w:p w:rsidR="0028421E" w:rsidRDefault="0028421E">
      <w:pPr>
        <w:pStyle w:val="BodyText"/>
        <w:rPr>
          <w:sz w:val="24"/>
        </w:rPr>
      </w:pPr>
    </w:p>
    <w:p w:rsidR="0028421E" w:rsidRDefault="0021733B">
      <w:pPr>
        <w:pStyle w:val="Heading2"/>
        <w:spacing w:line="259" w:lineRule="auto"/>
        <w:ind w:left="100" w:right="6266"/>
      </w:pPr>
      <w:r>
        <w:t>Student Lear</w:t>
      </w:r>
      <w:r w:rsidR="00CB5457">
        <w:t>ning Outcomes (</w:t>
      </w:r>
      <w:r>
        <w:t xml:space="preserve">HIST </w:t>
      </w:r>
      <w:r w:rsidR="00CB5457">
        <w:t>2322)</w:t>
      </w:r>
      <w:r>
        <w:t>:</w:t>
      </w:r>
    </w:p>
    <w:p w:rsidR="00CB5457" w:rsidRDefault="00CB5457" w:rsidP="00CB5457">
      <w:pPr>
        <w:spacing w:line="259" w:lineRule="auto"/>
        <w:ind w:firstLine="90"/>
      </w:pPr>
      <w:r>
        <w:t xml:space="preserve">Upon successful completion of this course, students will: </w:t>
      </w:r>
    </w:p>
    <w:p w:rsidR="00CB5457" w:rsidRDefault="00CB5457" w:rsidP="00CB5457">
      <w:pPr>
        <w:spacing w:line="259" w:lineRule="auto"/>
        <w:ind w:firstLine="90"/>
      </w:pPr>
      <w:r>
        <w:t xml:space="preserve">  1.  Create an argument through the use of historical evidence. </w:t>
      </w:r>
    </w:p>
    <w:p w:rsidR="00CB5457" w:rsidRDefault="00CB5457" w:rsidP="00CB5457">
      <w:pPr>
        <w:spacing w:line="259" w:lineRule="auto"/>
        <w:ind w:firstLine="90"/>
      </w:pPr>
      <w:r>
        <w:t xml:space="preserve">  2.  Analyze and interpret primary and secondary sources. </w:t>
      </w:r>
    </w:p>
    <w:p w:rsidR="0028421E" w:rsidRDefault="00CB5457" w:rsidP="00CB5457">
      <w:pPr>
        <w:spacing w:line="259" w:lineRule="auto"/>
        <w:ind w:firstLine="90"/>
        <w:sectPr w:rsidR="0028421E">
          <w:type w:val="continuous"/>
          <w:pgSz w:w="12240" w:h="15840"/>
          <w:pgMar w:top="660" w:right="680" w:bottom="280" w:left="620" w:header="720" w:footer="720" w:gutter="0"/>
          <w:cols w:space="720"/>
        </w:sectPr>
      </w:pPr>
      <w:r>
        <w:t xml:space="preserve">  3.  Analyze the effects of historical, social, political, economic, cultural, and global forces on this period of world history.</w:t>
      </w:r>
    </w:p>
    <w:p w:rsidR="0028421E" w:rsidRDefault="0021733B">
      <w:pPr>
        <w:pStyle w:val="Heading2"/>
        <w:spacing w:before="72" w:line="259" w:lineRule="auto"/>
        <w:ind w:right="6306"/>
      </w:pPr>
      <w:r>
        <w:lastRenderedPageBreak/>
        <w:t>Student Learning Outcomes (MUSI 1306</w:t>
      </w:r>
      <w:r w:rsidR="00CB5457">
        <w:t>)</w:t>
      </w:r>
      <w:r>
        <w:t>:</w:t>
      </w:r>
    </w:p>
    <w:p w:rsidR="0089603B" w:rsidRDefault="0089603B" w:rsidP="0089603B">
      <w:pPr>
        <w:pStyle w:val="BodyText"/>
        <w:ind w:left="90" w:firstLine="90"/>
      </w:pPr>
      <w:r>
        <w:t xml:space="preserve">Upon successful completion of this course, students will:  </w:t>
      </w:r>
    </w:p>
    <w:p w:rsidR="0089603B" w:rsidRDefault="0089603B" w:rsidP="0089603B">
      <w:pPr>
        <w:pStyle w:val="BodyText"/>
        <w:ind w:left="180" w:firstLine="90"/>
      </w:pPr>
      <w:r>
        <w:t xml:space="preserve"> 1.  Identify musical works and elements in a variety of styles. </w:t>
      </w:r>
    </w:p>
    <w:p w:rsidR="0089603B" w:rsidRDefault="0089603B" w:rsidP="0089603B">
      <w:pPr>
        <w:pStyle w:val="BodyText"/>
        <w:ind w:left="180" w:firstLine="90"/>
      </w:pPr>
      <w:r>
        <w:t xml:space="preserve"> 2.  Analyze the elements and structures of music using appropriate terminology. </w:t>
      </w:r>
    </w:p>
    <w:p w:rsidR="0089603B" w:rsidRDefault="0089603B" w:rsidP="0089603B">
      <w:pPr>
        <w:pStyle w:val="BodyText"/>
        <w:ind w:left="180" w:firstLine="90"/>
      </w:pPr>
      <w:r>
        <w:t xml:space="preserve"> 3.  Critically evaluate the influence of social, political, technological, and/or cultural ideas on music. </w:t>
      </w:r>
    </w:p>
    <w:p w:rsidR="0028421E" w:rsidRDefault="0089603B" w:rsidP="0089603B">
      <w:pPr>
        <w:pStyle w:val="BodyText"/>
        <w:ind w:left="180" w:firstLine="90"/>
        <w:rPr>
          <w:sz w:val="24"/>
        </w:rPr>
      </w:pPr>
      <w:r>
        <w:t xml:space="preserve"> 4.  Articulate the significance of music as an art form within historical, cultural and social contexts.</w:t>
      </w:r>
    </w:p>
    <w:p w:rsidR="0089603B" w:rsidRDefault="0089603B">
      <w:pPr>
        <w:pStyle w:val="Heading2"/>
      </w:pPr>
    </w:p>
    <w:p w:rsidR="0028421E" w:rsidRDefault="0021733B">
      <w:pPr>
        <w:pStyle w:val="Heading2"/>
        <w:rPr>
          <w:b w:val="0"/>
        </w:rPr>
      </w:pPr>
      <w:r>
        <w:t>Lectures &amp; Discussions</w:t>
      </w:r>
      <w:r>
        <w:rPr>
          <w:b w:val="0"/>
        </w:rPr>
        <w:t>:</w:t>
      </w:r>
    </w:p>
    <w:p w:rsidR="0028421E" w:rsidRDefault="0021733B">
      <w:pPr>
        <w:pStyle w:val="BodyText"/>
        <w:spacing w:before="17"/>
        <w:ind w:left="160"/>
      </w:pPr>
      <w:r>
        <w:t>See tentative daily list.</w:t>
      </w:r>
    </w:p>
    <w:p w:rsidR="0028421E" w:rsidRDefault="0028421E">
      <w:pPr>
        <w:pStyle w:val="BodyText"/>
        <w:spacing w:before="11"/>
        <w:rPr>
          <w:sz w:val="25"/>
        </w:rPr>
      </w:pPr>
    </w:p>
    <w:p w:rsidR="0028421E" w:rsidRDefault="0021733B">
      <w:pPr>
        <w:pStyle w:val="Heading2"/>
      </w:pPr>
      <w:r>
        <w:t>Evaluation/Grading Policy:</w:t>
      </w:r>
    </w:p>
    <w:p w:rsidR="0028421E" w:rsidRDefault="00DA0787">
      <w:pPr>
        <w:pStyle w:val="BodyText"/>
        <w:spacing w:before="15" w:line="256" w:lineRule="auto"/>
        <w:ind w:left="160"/>
      </w:pPr>
      <w:r>
        <w:rPr>
          <w:noProof/>
        </w:rPr>
        <w:drawing>
          <wp:anchor distT="0" distB="0" distL="0" distR="0" simplePos="0" relativeHeight="268420367" behindDoc="1" locked="0" layoutInCell="1" allowOverlap="1">
            <wp:simplePos x="0" y="0"/>
            <wp:positionH relativeFrom="page">
              <wp:posOffset>3810000</wp:posOffset>
            </wp:positionH>
            <wp:positionV relativeFrom="paragraph">
              <wp:posOffset>119380</wp:posOffset>
            </wp:positionV>
            <wp:extent cx="2666365" cy="2000775"/>
            <wp:effectExtent l="0" t="0" r="63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666365" cy="2000775"/>
                    </a:xfrm>
                    <a:prstGeom prst="rect">
                      <a:avLst/>
                    </a:prstGeom>
                  </pic:spPr>
                </pic:pic>
              </a:graphicData>
            </a:graphic>
            <wp14:sizeRelH relativeFrom="margin">
              <wp14:pctWidth>0</wp14:pctWidth>
            </wp14:sizeRelH>
            <wp14:sizeRelV relativeFrom="margin">
              <wp14:pctHeight>0</wp14:pctHeight>
            </wp14:sizeRelV>
          </wp:anchor>
        </w:drawing>
      </w:r>
      <w:r w:rsidR="0021733B">
        <w:t xml:space="preserve">Students receive the same grade for both HIST 2322 and MUSI 1306. This honors seminar is treated as if it were </w:t>
      </w:r>
      <w:r w:rsidR="00314910">
        <w:t>a single six-</w:t>
      </w:r>
      <w:r w:rsidR="0021733B">
        <w:t>hour class.</w:t>
      </w:r>
    </w:p>
    <w:p w:rsidR="0028421E" w:rsidRDefault="0028421E">
      <w:pPr>
        <w:pStyle w:val="BodyText"/>
        <w:spacing w:before="9"/>
        <w:rPr>
          <w:sz w:val="24"/>
        </w:rPr>
      </w:pPr>
    </w:p>
    <w:tbl>
      <w:tblPr>
        <w:tblW w:w="0" w:type="auto"/>
        <w:tblInd w:w="110" w:type="dxa"/>
        <w:tblLayout w:type="fixed"/>
        <w:tblCellMar>
          <w:left w:w="0" w:type="dxa"/>
          <w:right w:w="0" w:type="dxa"/>
        </w:tblCellMar>
        <w:tblLook w:val="01E0" w:firstRow="1" w:lastRow="1" w:firstColumn="1" w:lastColumn="1" w:noHBand="0" w:noVBand="0"/>
      </w:tblPr>
      <w:tblGrid>
        <w:gridCol w:w="3220"/>
        <w:gridCol w:w="847"/>
      </w:tblGrid>
      <w:tr w:rsidR="0028421E" w:rsidTr="00DA0787">
        <w:trPr>
          <w:trHeight w:val="178"/>
        </w:trPr>
        <w:tc>
          <w:tcPr>
            <w:tcW w:w="3220" w:type="dxa"/>
          </w:tcPr>
          <w:p w:rsidR="0028421E" w:rsidRDefault="0021733B">
            <w:pPr>
              <w:pStyle w:val="TableParagraph"/>
              <w:spacing w:line="239" w:lineRule="exact"/>
              <w:ind w:left="50"/>
              <w:rPr>
                <w:rFonts w:ascii="Times New Roman"/>
              </w:rPr>
            </w:pPr>
            <w:r>
              <w:rPr>
                <w:rFonts w:ascii="Times New Roman"/>
              </w:rPr>
              <w:t>Daily Quizzes:</w:t>
            </w:r>
          </w:p>
        </w:tc>
        <w:tc>
          <w:tcPr>
            <w:tcW w:w="847" w:type="dxa"/>
          </w:tcPr>
          <w:p w:rsidR="0028421E" w:rsidRDefault="0021733B">
            <w:pPr>
              <w:pStyle w:val="TableParagraph"/>
              <w:spacing w:line="239" w:lineRule="exact"/>
              <w:ind w:right="48"/>
              <w:jc w:val="right"/>
              <w:rPr>
                <w:rFonts w:ascii="Times New Roman"/>
              </w:rPr>
            </w:pPr>
            <w:r>
              <w:rPr>
                <w:rFonts w:ascii="Times New Roman"/>
              </w:rPr>
              <w:t>10%</w:t>
            </w:r>
          </w:p>
        </w:tc>
      </w:tr>
      <w:tr w:rsidR="0028421E" w:rsidTr="00DA0787">
        <w:trPr>
          <w:trHeight w:val="193"/>
        </w:trPr>
        <w:tc>
          <w:tcPr>
            <w:tcW w:w="3220" w:type="dxa"/>
          </w:tcPr>
          <w:p w:rsidR="0028421E" w:rsidRDefault="0021733B">
            <w:pPr>
              <w:pStyle w:val="TableParagraph"/>
              <w:spacing w:before="6" w:line="246" w:lineRule="exact"/>
              <w:ind w:left="50"/>
              <w:rPr>
                <w:rFonts w:ascii="Times New Roman"/>
              </w:rPr>
            </w:pPr>
            <w:r>
              <w:rPr>
                <w:rFonts w:ascii="Times New Roman"/>
              </w:rPr>
              <w:t>In-class activities:</w:t>
            </w:r>
          </w:p>
        </w:tc>
        <w:tc>
          <w:tcPr>
            <w:tcW w:w="847" w:type="dxa"/>
          </w:tcPr>
          <w:p w:rsidR="0028421E" w:rsidRDefault="0021733B">
            <w:pPr>
              <w:pStyle w:val="TableParagraph"/>
              <w:spacing w:before="6" w:line="246" w:lineRule="exact"/>
              <w:ind w:right="52"/>
              <w:jc w:val="right"/>
              <w:rPr>
                <w:rFonts w:ascii="Times New Roman"/>
              </w:rPr>
            </w:pPr>
            <w:r>
              <w:rPr>
                <w:rFonts w:ascii="Times New Roman"/>
              </w:rPr>
              <w:t>10%</w:t>
            </w:r>
          </w:p>
        </w:tc>
      </w:tr>
      <w:tr w:rsidR="0028421E" w:rsidTr="00DA0787">
        <w:trPr>
          <w:trHeight w:val="193"/>
        </w:trPr>
        <w:tc>
          <w:tcPr>
            <w:tcW w:w="3220" w:type="dxa"/>
          </w:tcPr>
          <w:p w:rsidR="0028421E" w:rsidRDefault="00DA0787" w:rsidP="00DA0787">
            <w:pPr>
              <w:pStyle w:val="TableParagraph"/>
              <w:spacing w:before="4"/>
              <w:ind w:left="50" w:right="-180"/>
              <w:rPr>
                <w:rFonts w:ascii="Times New Roman"/>
              </w:rPr>
            </w:pPr>
            <w:r>
              <w:rPr>
                <w:rFonts w:ascii="Times New Roman"/>
              </w:rPr>
              <w:t>Music Composition Assignments:</w:t>
            </w:r>
          </w:p>
        </w:tc>
        <w:tc>
          <w:tcPr>
            <w:tcW w:w="847" w:type="dxa"/>
          </w:tcPr>
          <w:p w:rsidR="0028421E" w:rsidRDefault="0021733B">
            <w:pPr>
              <w:pStyle w:val="TableParagraph"/>
              <w:spacing w:before="4"/>
              <w:ind w:right="48"/>
              <w:jc w:val="right"/>
              <w:rPr>
                <w:rFonts w:ascii="Times New Roman"/>
              </w:rPr>
            </w:pPr>
            <w:r>
              <w:rPr>
                <w:rFonts w:ascii="Times New Roman"/>
              </w:rPr>
              <w:t>10%</w:t>
            </w:r>
          </w:p>
        </w:tc>
      </w:tr>
      <w:tr w:rsidR="0028421E" w:rsidTr="00DA0787">
        <w:trPr>
          <w:trHeight w:val="193"/>
        </w:trPr>
        <w:tc>
          <w:tcPr>
            <w:tcW w:w="3220" w:type="dxa"/>
          </w:tcPr>
          <w:p w:rsidR="0028421E" w:rsidRDefault="00DA0787">
            <w:pPr>
              <w:pStyle w:val="TableParagraph"/>
              <w:spacing w:before="6"/>
              <w:ind w:left="50"/>
              <w:rPr>
                <w:rFonts w:ascii="Times New Roman"/>
              </w:rPr>
            </w:pPr>
            <w:r>
              <w:rPr>
                <w:rFonts w:ascii="Times New Roman"/>
              </w:rPr>
              <w:t>3</w:t>
            </w:r>
            <w:r w:rsidR="0021733B">
              <w:rPr>
                <w:rFonts w:ascii="Times New Roman"/>
              </w:rPr>
              <w:t xml:space="preserve"> Exam</w:t>
            </w:r>
            <w:r w:rsidR="00D766FF">
              <w:rPr>
                <w:rFonts w:ascii="Times New Roman"/>
              </w:rPr>
              <w:t>s</w:t>
            </w:r>
            <w:r w:rsidR="0021733B">
              <w:rPr>
                <w:rFonts w:ascii="Times New Roman"/>
              </w:rPr>
              <w:t>:</w:t>
            </w:r>
          </w:p>
        </w:tc>
        <w:tc>
          <w:tcPr>
            <w:tcW w:w="847" w:type="dxa"/>
          </w:tcPr>
          <w:p w:rsidR="0028421E" w:rsidRDefault="0021733B">
            <w:pPr>
              <w:pStyle w:val="TableParagraph"/>
              <w:spacing w:before="6"/>
              <w:ind w:right="48"/>
              <w:jc w:val="right"/>
              <w:rPr>
                <w:rFonts w:ascii="Times New Roman"/>
              </w:rPr>
            </w:pPr>
            <w:r>
              <w:rPr>
                <w:rFonts w:ascii="Times New Roman"/>
              </w:rPr>
              <w:t>10%</w:t>
            </w:r>
          </w:p>
        </w:tc>
      </w:tr>
      <w:tr w:rsidR="0028421E" w:rsidTr="00DA0787">
        <w:trPr>
          <w:trHeight w:val="193"/>
        </w:trPr>
        <w:tc>
          <w:tcPr>
            <w:tcW w:w="3220" w:type="dxa"/>
          </w:tcPr>
          <w:p w:rsidR="0028421E" w:rsidRDefault="00DA0787">
            <w:pPr>
              <w:pStyle w:val="TableParagraph"/>
              <w:spacing w:before="6"/>
              <w:ind w:left="50"/>
              <w:rPr>
                <w:rFonts w:ascii="Times New Roman"/>
              </w:rPr>
            </w:pPr>
            <w:r>
              <w:rPr>
                <w:rFonts w:ascii="Times New Roman"/>
              </w:rPr>
              <w:t>Comprehensive Final Exam</w:t>
            </w:r>
            <w:r w:rsidR="0021733B">
              <w:rPr>
                <w:rFonts w:ascii="Times New Roman"/>
              </w:rPr>
              <w:t>:</w:t>
            </w:r>
          </w:p>
        </w:tc>
        <w:tc>
          <w:tcPr>
            <w:tcW w:w="847" w:type="dxa"/>
          </w:tcPr>
          <w:p w:rsidR="0028421E" w:rsidRDefault="0021733B">
            <w:pPr>
              <w:pStyle w:val="TableParagraph"/>
              <w:spacing w:before="6"/>
              <w:ind w:right="48"/>
              <w:jc w:val="right"/>
              <w:rPr>
                <w:rFonts w:ascii="Times New Roman"/>
              </w:rPr>
            </w:pPr>
            <w:r>
              <w:rPr>
                <w:rFonts w:ascii="Times New Roman"/>
              </w:rPr>
              <w:t>10%</w:t>
            </w:r>
          </w:p>
        </w:tc>
      </w:tr>
      <w:tr w:rsidR="0028421E" w:rsidTr="00DA0787">
        <w:trPr>
          <w:trHeight w:val="193"/>
        </w:trPr>
        <w:tc>
          <w:tcPr>
            <w:tcW w:w="3220" w:type="dxa"/>
          </w:tcPr>
          <w:p w:rsidR="0028421E" w:rsidRDefault="0021733B">
            <w:pPr>
              <w:pStyle w:val="TableParagraph"/>
              <w:spacing w:before="6" w:line="246" w:lineRule="exact"/>
              <w:ind w:left="50"/>
              <w:rPr>
                <w:rFonts w:ascii="Times New Roman"/>
              </w:rPr>
            </w:pPr>
            <w:r>
              <w:rPr>
                <w:rFonts w:ascii="Times New Roman"/>
              </w:rPr>
              <w:t>Live Performance Final:</w:t>
            </w:r>
          </w:p>
        </w:tc>
        <w:tc>
          <w:tcPr>
            <w:tcW w:w="847" w:type="dxa"/>
          </w:tcPr>
          <w:p w:rsidR="0028421E" w:rsidRDefault="00DA0787" w:rsidP="00DA0787">
            <w:pPr>
              <w:pStyle w:val="TableParagraph"/>
              <w:spacing w:before="6" w:line="246" w:lineRule="exact"/>
              <w:ind w:right="48"/>
              <w:jc w:val="center"/>
              <w:rPr>
                <w:rFonts w:ascii="Times New Roman"/>
              </w:rPr>
            </w:pPr>
            <w:r>
              <w:rPr>
                <w:rFonts w:ascii="Times New Roman"/>
              </w:rPr>
              <w:t xml:space="preserve">       10</w:t>
            </w:r>
            <w:r w:rsidR="0021733B">
              <w:rPr>
                <w:rFonts w:ascii="Times New Roman"/>
              </w:rPr>
              <w:t>%</w:t>
            </w:r>
          </w:p>
        </w:tc>
      </w:tr>
      <w:tr w:rsidR="00DA0787" w:rsidTr="00DA0787">
        <w:trPr>
          <w:trHeight w:val="178"/>
        </w:trPr>
        <w:tc>
          <w:tcPr>
            <w:tcW w:w="3220" w:type="dxa"/>
          </w:tcPr>
          <w:p w:rsidR="00DA0787" w:rsidRDefault="00DA0787" w:rsidP="001F6B67">
            <w:pPr>
              <w:pStyle w:val="TableParagraph"/>
              <w:spacing w:before="6" w:line="233" w:lineRule="exact"/>
              <w:ind w:left="50"/>
              <w:rPr>
                <w:rFonts w:ascii="Times New Roman"/>
              </w:rPr>
            </w:pPr>
            <w:r>
              <w:rPr>
                <w:rFonts w:ascii="Times New Roman"/>
              </w:rPr>
              <w:t>Research Paper:</w:t>
            </w:r>
          </w:p>
        </w:tc>
        <w:tc>
          <w:tcPr>
            <w:tcW w:w="847" w:type="dxa"/>
          </w:tcPr>
          <w:p w:rsidR="00DA0787" w:rsidRDefault="00DA0787" w:rsidP="001F6B67">
            <w:pPr>
              <w:pStyle w:val="TableParagraph"/>
              <w:spacing w:before="6" w:line="233" w:lineRule="exact"/>
              <w:ind w:right="48"/>
              <w:jc w:val="right"/>
              <w:rPr>
                <w:rFonts w:ascii="Times New Roman"/>
              </w:rPr>
            </w:pPr>
            <w:r>
              <w:rPr>
                <w:rFonts w:ascii="Times New Roman"/>
              </w:rPr>
              <w:t xml:space="preserve">    40%</w:t>
            </w:r>
          </w:p>
        </w:tc>
      </w:tr>
      <w:tr w:rsidR="0028421E" w:rsidTr="00DA0787">
        <w:trPr>
          <w:trHeight w:val="178"/>
        </w:trPr>
        <w:tc>
          <w:tcPr>
            <w:tcW w:w="3220" w:type="dxa"/>
          </w:tcPr>
          <w:p w:rsidR="0028421E" w:rsidRDefault="00DA0787" w:rsidP="00DA0787">
            <w:pPr>
              <w:pStyle w:val="TableParagraph"/>
              <w:spacing w:before="6" w:line="233" w:lineRule="exact"/>
              <w:ind w:left="345" w:right="90" w:hanging="270"/>
              <w:rPr>
                <w:rFonts w:ascii="Times New Roman"/>
              </w:rPr>
            </w:pPr>
            <w:r w:rsidRPr="00DA0787">
              <w:rPr>
                <w:rFonts w:ascii="Times New Roman"/>
                <w:sz w:val="18"/>
              </w:rPr>
              <w:t xml:space="preserve">     (paper grade is broken down into various parts such as topic selection, bibliography, peer review)</w:t>
            </w:r>
          </w:p>
        </w:tc>
        <w:tc>
          <w:tcPr>
            <w:tcW w:w="847" w:type="dxa"/>
          </w:tcPr>
          <w:p w:rsidR="0028421E" w:rsidRDefault="0028421E">
            <w:pPr>
              <w:pStyle w:val="TableParagraph"/>
              <w:spacing w:before="6" w:line="233" w:lineRule="exact"/>
              <w:ind w:right="48"/>
              <w:jc w:val="right"/>
              <w:rPr>
                <w:rFonts w:ascii="Times New Roman"/>
              </w:rPr>
            </w:pPr>
          </w:p>
        </w:tc>
      </w:tr>
    </w:tbl>
    <w:p w:rsidR="0028421E" w:rsidRDefault="0028421E">
      <w:pPr>
        <w:pStyle w:val="BodyText"/>
        <w:spacing w:before="6"/>
        <w:rPr>
          <w:sz w:val="25"/>
        </w:rPr>
      </w:pPr>
    </w:p>
    <w:p w:rsidR="0028421E" w:rsidRPr="004F1C68" w:rsidRDefault="0021733B" w:rsidP="00EC1B9E">
      <w:pPr>
        <w:pStyle w:val="BodyText"/>
        <w:spacing w:line="259" w:lineRule="auto"/>
        <w:ind w:left="160" w:right="160"/>
        <w:jc w:val="both"/>
        <w:rPr>
          <w:sz w:val="20"/>
        </w:rPr>
      </w:pPr>
      <w:r w:rsidRPr="004F1C68">
        <w:rPr>
          <w:b/>
          <w:sz w:val="20"/>
        </w:rPr>
        <w:t xml:space="preserve">Daily Quizzes: </w:t>
      </w:r>
      <w:r w:rsidRPr="004F1C68">
        <w:rPr>
          <w:sz w:val="20"/>
        </w:rPr>
        <w:t xml:space="preserve">Every class will begin with a quiz over the assigned materials. One quiz will cover material from the </w:t>
      </w:r>
      <w:r w:rsidR="00E47B8C">
        <w:rPr>
          <w:sz w:val="20"/>
        </w:rPr>
        <w:t>readings assigned</w:t>
      </w:r>
      <w:r w:rsidRPr="004F1C68">
        <w:rPr>
          <w:sz w:val="20"/>
        </w:rPr>
        <w:t>. Quizzes may also be comprehensive and include material covered earlier in the course. The lowest two quiz grades will be dropped.</w:t>
      </w:r>
    </w:p>
    <w:p w:rsidR="0028421E" w:rsidRPr="004F1C68" w:rsidRDefault="0021733B" w:rsidP="00EC1B9E">
      <w:pPr>
        <w:pStyle w:val="BodyText"/>
        <w:spacing w:before="161" w:line="259" w:lineRule="auto"/>
        <w:ind w:left="160" w:right="160"/>
        <w:jc w:val="both"/>
        <w:rPr>
          <w:sz w:val="20"/>
        </w:rPr>
      </w:pPr>
      <w:r w:rsidRPr="004F1C68">
        <w:rPr>
          <w:b/>
          <w:sz w:val="20"/>
        </w:rPr>
        <w:t xml:space="preserve">In-class Activities: </w:t>
      </w:r>
      <w:r w:rsidRPr="004F1C68">
        <w:rPr>
          <w:sz w:val="20"/>
        </w:rPr>
        <w:t>Every class period will provide students the opportunity to participate via class discussion or hands- on activity. Activities will vary throughout the semester and include options such as Chinese calligraphy, making clay African masks, composing music for the piano, learning to play guitar, and drawing world maps. By the very nature of their task, they cannot be made up. A missed class means a missed activity.</w:t>
      </w:r>
    </w:p>
    <w:p w:rsidR="0028421E" w:rsidRPr="004F1C68" w:rsidRDefault="0021733B" w:rsidP="00EC1B9E">
      <w:pPr>
        <w:pStyle w:val="BodyText"/>
        <w:spacing w:before="161" w:line="259" w:lineRule="auto"/>
        <w:ind w:left="160" w:right="160"/>
        <w:jc w:val="both"/>
        <w:rPr>
          <w:sz w:val="20"/>
        </w:rPr>
      </w:pPr>
      <w:r w:rsidRPr="004F1C68">
        <w:rPr>
          <w:b/>
          <w:sz w:val="20"/>
        </w:rPr>
        <w:t xml:space="preserve">Live Performance Final: </w:t>
      </w:r>
      <w:r w:rsidRPr="004F1C68">
        <w:rPr>
          <w:sz w:val="20"/>
        </w:rPr>
        <w:t>One of the themes throughout the course is the relevance and meaning of artistic expression. The live performance final gives students a chance to demonstrate that themselves. Live performance finals will be videoed and posted online. You will come up with a creative presentation piece that is “musical” in some way, as loosely defined, and that has special meaning to you in some way. Past examples include composing and singing an original song that discusses a significant event in your life; a math major using dice as a random number generator to determine specific</w:t>
      </w:r>
      <w:r w:rsidR="004F1C68">
        <w:rPr>
          <w:sz w:val="20"/>
        </w:rPr>
        <w:t xml:space="preserve"> </w:t>
      </w:r>
      <w:r w:rsidRPr="004F1C68">
        <w:rPr>
          <w:sz w:val="20"/>
        </w:rPr>
        <w:t>notes played in a song; a dancer combining unique styles from three different countries to showcase a truly multi-national outlook.</w:t>
      </w:r>
    </w:p>
    <w:p w:rsidR="00E47B8C" w:rsidRDefault="0021733B" w:rsidP="00955081">
      <w:pPr>
        <w:pStyle w:val="BodyText"/>
        <w:spacing w:before="159" w:line="259" w:lineRule="auto"/>
        <w:ind w:left="100" w:right="160"/>
        <w:jc w:val="both"/>
        <w:rPr>
          <w:sz w:val="20"/>
        </w:rPr>
      </w:pPr>
      <w:r w:rsidRPr="004F1C68">
        <w:rPr>
          <w:b/>
          <w:sz w:val="20"/>
        </w:rPr>
        <w:t xml:space="preserve">Original Research Paper: </w:t>
      </w:r>
      <w:r w:rsidRPr="004F1C68">
        <w:rPr>
          <w:sz w:val="20"/>
        </w:rPr>
        <w:t>Students w</w:t>
      </w:r>
      <w:r w:rsidR="00AD2333">
        <w:rPr>
          <w:sz w:val="20"/>
        </w:rPr>
        <w:t>ill write an 8-10</w:t>
      </w:r>
      <w:r w:rsidRPr="004F1C68">
        <w:rPr>
          <w:sz w:val="20"/>
        </w:rPr>
        <w:t xml:space="preserve"> page paper on a topic of their choice, as approved by the instructors. It can pertain to almost any topic that interests you, since history includes everything that ever happened. It is anticipated that this paper will be exceptionally well-written, thoroughly researched and of publishable quality. At a </w:t>
      </w:r>
      <w:r w:rsidR="00FF5004" w:rsidRPr="004F1C68">
        <w:rPr>
          <w:sz w:val="20"/>
        </w:rPr>
        <w:t>minimum,</w:t>
      </w:r>
      <w:r w:rsidRPr="004F1C68">
        <w:rPr>
          <w:sz w:val="20"/>
        </w:rPr>
        <w:t xml:space="preserve"> it should include 3 primary sources and 6 secondary sources. Keep in mind that the more original research the better it will be regarded. The instructors will help you locate journals and venues to submit the paper to for possible publication.  Ideally students should choose a topic that they are passionate about and could possibly relate directly to their chosen field of study and future career. As a result</w:t>
      </w:r>
      <w:r w:rsidR="007905E8" w:rsidRPr="004F1C68">
        <w:rPr>
          <w:sz w:val="20"/>
        </w:rPr>
        <w:t>,</w:t>
      </w:r>
      <w:r w:rsidRPr="004F1C68">
        <w:rPr>
          <w:sz w:val="20"/>
        </w:rPr>
        <w:t xml:space="preserve"> students should therefore be willing to put in the long hours needed to produce a high-quality</w:t>
      </w:r>
      <w:r w:rsidRPr="004F1C68">
        <w:rPr>
          <w:spacing w:val="-9"/>
          <w:sz w:val="20"/>
        </w:rPr>
        <w:t xml:space="preserve"> </w:t>
      </w:r>
      <w:r w:rsidRPr="004F1C68">
        <w:rPr>
          <w:sz w:val="20"/>
        </w:rPr>
        <w:t>product.</w:t>
      </w:r>
      <w:r w:rsidR="00EC1B9E" w:rsidRPr="004F1C68">
        <w:rPr>
          <w:noProof/>
          <w:sz w:val="20"/>
        </w:rPr>
        <w:drawing>
          <wp:anchor distT="0" distB="0" distL="0" distR="0" simplePos="0" relativeHeight="268420391" behindDoc="1" locked="0" layoutInCell="1" allowOverlap="1">
            <wp:simplePos x="0" y="0"/>
            <wp:positionH relativeFrom="page">
              <wp:posOffset>4757420</wp:posOffset>
            </wp:positionH>
            <wp:positionV relativeFrom="paragraph">
              <wp:posOffset>678815</wp:posOffset>
            </wp:positionV>
            <wp:extent cx="2578100" cy="1884680"/>
            <wp:effectExtent l="0" t="0" r="0" b="1270"/>
            <wp:wrapTight wrapText="bothSides">
              <wp:wrapPolygon edited="1">
                <wp:start x="-1443" y="-759"/>
                <wp:lineTo x="-1332" y="23574"/>
                <wp:lineTo x="21600" y="23370"/>
                <wp:lineTo x="21387" y="0"/>
                <wp:lineTo x="-1443" y="-759"/>
              </wp:wrapPolygon>
            </wp:wrapTight>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578100" cy="1884680"/>
                    </a:xfrm>
                    <a:prstGeom prst="rect">
                      <a:avLst/>
                    </a:prstGeom>
                  </pic:spPr>
                </pic:pic>
              </a:graphicData>
            </a:graphic>
            <wp14:sizeRelH relativeFrom="margin">
              <wp14:pctWidth>0</wp14:pctWidth>
            </wp14:sizeRelH>
            <wp14:sizeRelV relativeFrom="margin">
              <wp14:pctHeight>0</wp14:pctHeight>
            </wp14:sizeRelV>
          </wp:anchor>
        </w:drawing>
      </w:r>
      <w:r w:rsidR="00E47B8C">
        <w:rPr>
          <w:sz w:val="20"/>
        </w:rPr>
        <w:t xml:space="preserve"> </w:t>
      </w:r>
    </w:p>
    <w:p w:rsidR="0028421E" w:rsidRDefault="0021733B" w:rsidP="00E47B8C">
      <w:pPr>
        <w:pStyle w:val="BodyText"/>
        <w:spacing w:before="159" w:line="259" w:lineRule="auto"/>
        <w:ind w:left="100" w:right="160"/>
        <w:jc w:val="both"/>
        <w:rPr>
          <w:sz w:val="20"/>
        </w:rPr>
      </w:pPr>
      <w:r w:rsidRPr="004F1C68">
        <w:rPr>
          <w:b/>
          <w:sz w:val="20"/>
        </w:rPr>
        <w:t xml:space="preserve">Research Presentation: </w:t>
      </w:r>
      <w:r w:rsidRPr="004F1C68">
        <w:rPr>
          <w:sz w:val="20"/>
        </w:rPr>
        <w:t xml:space="preserve">Each student will share their research with the class in a creative manner. Options include, but are not limited to, a beautifully designed power point presentation, YouTube video, </w:t>
      </w:r>
      <w:proofErr w:type="spellStart"/>
      <w:r w:rsidRPr="004F1C68">
        <w:rPr>
          <w:sz w:val="20"/>
        </w:rPr>
        <w:t>prezi</w:t>
      </w:r>
      <w:proofErr w:type="spellEnd"/>
      <w:r w:rsidRPr="004F1C68">
        <w:rPr>
          <w:sz w:val="20"/>
        </w:rPr>
        <w:t xml:space="preserve">, </w:t>
      </w:r>
      <w:proofErr w:type="spellStart"/>
      <w:r w:rsidRPr="004F1C68">
        <w:rPr>
          <w:sz w:val="20"/>
        </w:rPr>
        <w:t>powtoon</w:t>
      </w:r>
      <w:proofErr w:type="spellEnd"/>
      <w:r w:rsidRPr="004F1C68">
        <w:rPr>
          <w:sz w:val="20"/>
        </w:rPr>
        <w:t xml:space="preserve">, poster display, or </w:t>
      </w:r>
      <w:r w:rsidR="005C7F1D" w:rsidRPr="004F1C68">
        <w:rPr>
          <w:sz w:val="20"/>
        </w:rPr>
        <w:t>another</w:t>
      </w:r>
      <w:r w:rsidRPr="004F1C68">
        <w:rPr>
          <w:sz w:val="20"/>
        </w:rPr>
        <w:t xml:space="preserve"> format. Dressing the part, bringing food or items to class, performing a musical piece, painting a collage are all permissible aspects. Do not limit yourself in creativity!</w:t>
      </w:r>
      <w:r w:rsidR="00E47B8C">
        <w:rPr>
          <w:sz w:val="20"/>
        </w:rPr>
        <w:t xml:space="preserve"> </w:t>
      </w:r>
      <w:r w:rsidRPr="004F1C68">
        <w:rPr>
          <w:sz w:val="20"/>
        </w:rPr>
        <w:t>Presentation grades will be based on creativity as well as</w:t>
      </w:r>
      <w:r w:rsidRPr="004F1C68">
        <w:rPr>
          <w:spacing w:val="-21"/>
          <w:sz w:val="20"/>
        </w:rPr>
        <w:t xml:space="preserve"> </w:t>
      </w:r>
      <w:r w:rsidRPr="004F1C68">
        <w:rPr>
          <w:sz w:val="20"/>
        </w:rPr>
        <w:t xml:space="preserve">content. Students will have </w:t>
      </w:r>
      <w:r w:rsidR="00E47B8C">
        <w:rPr>
          <w:sz w:val="20"/>
        </w:rPr>
        <w:t>an hour</w:t>
      </w:r>
      <w:r w:rsidRPr="004F1C68">
        <w:rPr>
          <w:sz w:val="20"/>
        </w:rPr>
        <w:t xml:space="preserve"> to share their findings in a creative, innovative, attention-getting manner. </w:t>
      </w:r>
    </w:p>
    <w:p w:rsidR="00E47B8C" w:rsidRPr="004F1C68" w:rsidRDefault="00E47B8C" w:rsidP="00E47B8C">
      <w:pPr>
        <w:pStyle w:val="BodyText"/>
        <w:spacing w:before="159" w:line="259" w:lineRule="auto"/>
        <w:ind w:left="100" w:right="160"/>
        <w:jc w:val="both"/>
        <w:rPr>
          <w:sz w:val="20"/>
        </w:rPr>
      </w:pPr>
    </w:p>
    <w:p w:rsidR="006831F1" w:rsidRPr="004F1C68" w:rsidRDefault="0021733B" w:rsidP="00EC1B9E">
      <w:pPr>
        <w:pStyle w:val="BodyText"/>
        <w:spacing w:before="159" w:after="240" w:line="259" w:lineRule="auto"/>
        <w:ind w:left="100" w:right="160"/>
        <w:jc w:val="both"/>
        <w:rPr>
          <w:sz w:val="20"/>
        </w:rPr>
      </w:pPr>
      <w:r w:rsidRPr="004F1C68">
        <w:rPr>
          <w:b/>
          <w:sz w:val="20"/>
        </w:rPr>
        <w:lastRenderedPageBreak/>
        <w:t xml:space="preserve">NTCC Academic Honesty Statement: </w:t>
      </w:r>
      <w:r w:rsidRPr="004F1C68">
        <w:rPr>
          <w:sz w:val="20"/>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DC0188" w:rsidRPr="00DC0188" w:rsidRDefault="006831F1" w:rsidP="00DC0188">
      <w:pPr>
        <w:pStyle w:val="BodyText"/>
        <w:spacing w:before="7"/>
        <w:ind w:left="90"/>
        <w:rPr>
          <w:sz w:val="20"/>
          <w:szCs w:val="20"/>
        </w:rPr>
      </w:pPr>
      <w:r w:rsidRPr="00DC0188">
        <w:rPr>
          <w:b/>
          <w:sz w:val="20"/>
          <w:szCs w:val="20"/>
        </w:rPr>
        <w:t xml:space="preserve">ADA Statement: </w:t>
      </w:r>
      <w:r w:rsidR="00DC0188" w:rsidRPr="00DC0188">
        <w:rPr>
          <w:sz w:val="20"/>
          <w:szCs w:val="2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rsidR="0028421E" w:rsidRPr="004F1C68" w:rsidRDefault="0021733B" w:rsidP="00AD61EB">
      <w:pPr>
        <w:pStyle w:val="BodyText"/>
        <w:spacing w:before="161" w:line="259" w:lineRule="auto"/>
        <w:ind w:left="100" w:right="160"/>
        <w:jc w:val="both"/>
        <w:rPr>
          <w:sz w:val="20"/>
        </w:rPr>
      </w:pPr>
      <w:r w:rsidRPr="004F1C68">
        <w:rPr>
          <w:b/>
          <w:sz w:val="20"/>
        </w:rPr>
        <w:t xml:space="preserve">Family Educational Rights and Privacy Act </w:t>
      </w:r>
      <w:r w:rsidRPr="004F1C68">
        <w:rPr>
          <w:sz w:val="20"/>
        </w:rPr>
        <w:t>(</w:t>
      </w:r>
      <w:r w:rsidRPr="004F1C68">
        <w:rPr>
          <w:b/>
          <w:sz w:val="20"/>
        </w:rPr>
        <w:t>FERPA</w:t>
      </w:r>
      <w:r w:rsidRPr="004F1C68">
        <w:rPr>
          <w:sz w:val="20"/>
        </w:rPr>
        <w:t>):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w:t>
      </w:r>
      <w:r w:rsidR="00AD61EB">
        <w:rPr>
          <w:sz w:val="20"/>
        </w:rPr>
        <w:t xml:space="preserve"> </w:t>
      </w:r>
      <w:r w:rsidRPr="004F1C68">
        <w:rPr>
          <w:sz w:val="20"/>
        </w:rPr>
        <w:t>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w:t>
      </w:r>
      <w:r w:rsidR="00AD61EB">
        <w:rPr>
          <w:sz w:val="20"/>
        </w:rPr>
        <w:t xml:space="preserve"> </w:t>
      </w:r>
      <w:r w:rsidRPr="004F1C68">
        <w:rPr>
          <w:sz w:val="20"/>
        </w:rPr>
        <w:t>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w:t>
      </w:r>
      <w:r w:rsidR="004F1C68">
        <w:rPr>
          <w:sz w:val="20"/>
        </w:rPr>
        <w:t xml:space="preserve"> </w:t>
      </w:r>
      <w:r w:rsidRPr="004F1C68">
        <w:rPr>
          <w:sz w:val="20"/>
        </w:rPr>
        <w:t>education institution attended, other information including major, field of study, degrees, awards received, and participation in officially recognized activities/sports.</w:t>
      </w:r>
    </w:p>
    <w:p w:rsidR="0028421E" w:rsidRDefault="0021733B" w:rsidP="00EC1B9E">
      <w:pPr>
        <w:pStyle w:val="BodyText"/>
        <w:spacing w:before="160" w:line="259" w:lineRule="auto"/>
        <w:ind w:left="120" w:right="160"/>
        <w:jc w:val="both"/>
        <w:rPr>
          <w:sz w:val="20"/>
        </w:rPr>
      </w:pPr>
      <w:r w:rsidRPr="004F1C68">
        <w:rPr>
          <w:b/>
          <w:sz w:val="20"/>
        </w:rPr>
        <w:t xml:space="preserve">Other Course Policies: </w:t>
      </w:r>
      <w:r w:rsidRPr="004F1C68">
        <w:rPr>
          <w:sz w:val="20"/>
        </w:rPr>
        <w:t>Turn off cell phones and other devices that unnecessarily cause distractions.  Texting in class is not acceptable. If you have an emergency call, then step outside the classroom to answer it so as not to be a distraction. If texting becomes a problem, the offending student will be asked to leave. If the problem continues, offending students will be withdrawn.</w:t>
      </w:r>
    </w:p>
    <w:p w:rsidR="00DC0188" w:rsidRPr="004F1C68" w:rsidRDefault="00DC0188" w:rsidP="00EC1B9E">
      <w:pPr>
        <w:pStyle w:val="BodyText"/>
        <w:spacing w:before="160" w:line="259" w:lineRule="auto"/>
        <w:ind w:left="120" w:right="160"/>
        <w:jc w:val="both"/>
        <w:rPr>
          <w:sz w:val="20"/>
        </w:rPr>
      </w:pPr>
    </w:p>
    <w:p w:rsidR="00C87FB7" w:rsidRDefault="00C87FB7" w:rsidP="00DC0188">
      <w:pPr>
        <w:jc w:val="center"/>
        <w:rPr>
          <w:i/>
          <w:sz w:val="24"/>
          <w:szCs w:val="20"/>
        </w:rPr>
      </w:pPr>
      <w:r>
        <w:rPr>
          <w:i/>
          <w:sz w:val="24"/>
          <w:szCs w:val="20"/>
        </w:rPr>
        <w:t>Tentative Daily Schedule</w:t>
      </w:r>
    </w:p>
    <w:p w:rsidR="00C87FB7" w:rsidRPr="00C87FB7" w:rsidRDefault="00C87FB7" w:rsidP="00C87FB7">
      <w:pPr>
        <w:jc w:val="center"/>
        <w:rPr>
          <w:b/>
          <w:bCs/>
          <w:i/>
          <w:sz w:val="24"/>
          <w:szCs w:val="20"/>
        </w:rPr>
      </w:pPr>
    </w:p>
    <w:tbl>
      <w:tblPr>
        <w:tblW w:w="106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7460"/>
        <w:gridCol w:w="1728"/>
      </w:tblGrid>
      <w:tr w:rsidR="003C5DAE" w:rsidTr="00D766FF">
        <w:trPr>
          <w:trHeight w:val="360"/>
        </w:trPr>
        <w:tc>
          <w:tcPr>
            <w:tcW w:w="1510" w:type="dxa"/>
            <w:vAlign w:val="center"/>
          </w:tcPr>
          <w:p w:rsidR="003C5DAE" w:rsidRPr="003C5DAE" w:rsidRDefault="003C5DAE" w:rsidP="003C5DAE">
            <w:pPr>
              <w:pStyle w:val="TableParagraph"/>
              <w:spacing w:line="268" w:lineRule="exact"/>
              <w:ind w:left="102"/>
              <w:jc w:val="center"/>
              <w:rPr>
                <w:sz w:val="24"/>
                <w:szCs w:val="24"/>
              </w:rPr>
            </w:pPr>
            <w:r w:rsidRPr="003C5DAE">
              <w:rPr>
                <w:sz w:val="24"/>
                <w:szCs w:val="24"/>
              </w:rPr>
              <w:t>Date</w:t>
            </w:r>
          </w:p>
        </w:tc>
        <w:tc>
          <w:tcPr>
            <w:tcW w:w="7460" w:type="dxa"/>
          </w:tcPr>
          <w:p w:rsidR="003C5DAE" w:rsidRPr="003C5DAE" w:rsidRDefault="003C5DAE" w:rsidP="003C5DAE">
            <w:pPr>
              <w:pStyle w:val="TableParagraph"/>
              <w:spacing w:line="251" w:lineRule="exact"/>
              <w:ind w:left="103"/>
              <w:jc w:val="center"/>
              <w:rPr>
                <w:sz w:val="24"/>
                <w:szCs w:val="24"/>
              </w:rPr>
            </w:pPr>
            <w:r w:rsidRPr="003C5DAE">
              <w:rPr>
                <w:sz w:val="24"/>
                <w:szCs w:val="24"/>
              </w:rPr>
              <w:t>Topic</w:t>
            </w:r>
          </w:p>
        </w:tc>
        <w:tc>
          <w:tcPr>
            <w:tcW w:w="1728" w:type="dxa"/>
          </w:tcPr>
          <w:p w:rsidR="003C5DAE" w:rsidRPr="003C5DAE" w:rsidRDefault="003C5DAE" w:rsidP="003C5DAE">
            <w:pPr>
              <w:pStyle w:val="TableParagraph"/>
              <w:spacing w:line="251" w:lineRule="exact"/>
              <w:ind w:left="103"/>
              <w:jc w:val="center"/>
              <w:rPr>
                <w:sz w:val="24"/>
                <w:szCs w:val="24"/>
              </w:rPr>
            </w:pPr>
            <w:r w:rsidRPr="003C5DAE">
              <w:rPr>
                <w:sz w:val="24"/>
                <w:szCs w:val="24"/>
              </w:rPr>
              <w:t>Homework</w:t>
            </w:r>
            <w:r>
              <w:rPr>
                <w:sz w:val="24"/>
                <w:szCs w:val="24"/>
              </w:rPr>
              <w:t xml:space="preserve"> due before coming to class</w:t>
            </w:r>
          </w:p>
        </w:tc>
      </w:tr>
      <w:tr w:rsidR="00D766FF" w:rsidTr="00D766FF">
        <w:trPr>
          <w:trHeight w:val="360"/>
        </w:trPr>
        <w:tc>
          <w:tcPr>
            <w:tcW w:w="1510" w:type="dxa"/>
            <w:vAlign w:val="center"/>
          </w:tcPr>
          <w:p w:rsidR="00D766FF" w:rsidRPr="005F71EE" w:rsidRDefault="00D766FF" w:rsidP="00D01C1A">
            <w:pPr>
              <w:pStyle w:val="TableParagraph"/>
              <w:spacing w:line="268" w:lineRule="exact"/>
              <w:ind w:left="102"/>
              <w:rPr>
                <w:sz w:val="24"/>
                <w:szCs w:val="24"/>
              </w:rPr>
            </w:pPr>
            <w:r>
              <w:rPr>
                <w:sz w:val="24"/>
                <w:szCs w:val="24"/>
              </w:rPr>
              <w:t>Mon, Aug 26</w:t>
            </w:r>
          </w:p>
        </w:tc>
        <w:tc>
          <w:tcPr>
            <w:tcW w:w="7460" w:type="dxa"/>
          </w:tcPr>
          <w:p w:rsidR="00D766FF" w:rsidRPr="00D766FF" w:rsidRDefault="00D766FF">
            <w:pPr>
              <w:pStyle w:val="TableParagraph"/>
              <w:spacing w:line="251" w:lineRule="exact"/>
              <w:ind w:left="103"/>
              <w:rPr>
                <w:sz w:val="20"/>
                <w:szCs w:val="24"/>
              </w:rPr>
            </w:pPr>
            <w:r w:rsidRPr="00D766FF">
              <w:rPr>
                <w:sz w:val="20"/>
                <w:szCs w:val="24"/>
              </w:rPr>
              <w:t>Course Introduction: Getting to know each other activities, reaction pieces</w:t>
            </w:r>
          </w:p>
          <w:p w:rsidR="00D766FF" w:rsidRPr="00D766FF" w:rsidRDefault="00D766FF" w:rsidP="00D766FF">
            <w:pPr>
              <w:pStyle w:val="TableParagraph"/>
              <w:spacing w:before="1" w:line="252" w:lineRule="exact"/>
              <w:ind w:left="103"/>
              <w:rPr>
                <w:sz w:val="20"/>
                <w:szCs w:val="24"/>
              </w:rPr>
            </w:pPr>
            <w:r w:rsidRPr="00D766FF">
              <w:rPr>
                <w:sz w:val="20"/>
                <w:szCs w:val="24"/>
              </w:rPr>
              <w:t>Setting up some course themes, symbiotic relationship between ideas and behavior</w:t>
            </w:r>
          </w:p>
        </w:tc>
        <w:tc>
          <w:tcPr>
            <w:tcW w:w="1728" w:type="dxa"/>
          </w:tcPr>
          <w:p w:rsidR="00D766FF" w:rsidRPr="005F71EE" w:rsidRDefault="00D766FF">
            <w:pPr>
              <w:pStyle w:val="TableParagraph"/>
              <w:spacing w:line="251" w:lineRule="exact"/>
              <w:ind w:left="103"/>
              <w:rPr>
                <w:sz w:val="24"/>
                <w:szCs w:val="24"/>
              </w:rPr>
            </w:pPr>
          </w:p>
        </w:tc>
      </w:tr>
      <w:tr w:rsidR="00D766FF" w:rsidTr="00D766FF">
        <w:trPr>
          <w:trHeight w:val="360"/>
        </w:trPr>
        <w:tc>
          <w:tcPr>
            <w:tcW w:w="1510" w:type="dxa"/>
            <w:vAlign w:val="center"/>
          </w:tcPr>
          <w:p w:rsidR="00D766FF" w:rsidRPr="005F71EE" w:rsidRDefault="00D766FF" w:rsidP="00D01C1A">
            <w:pPr>
              <w:pStyle w:val="TableParagraph"/>
              <w:spacing w:line="265" w:lineRule="exact"/>
              <w:ind w:left="102"/>
              <w:rPr>
                <w:sz w:val="24"/>
                <w:szCs w:val="24"/>
              </w:rPr>
            </w:pPr>
            <w:r>
              <w:rPr>
                <w:sz w:val="24"/>
                <w:szCs w:val="24"/>
              </w:rPr>
              <w:t>Wed, Aug 28</w:t>
            </w:r>
          </w:p>
        </w:tc>
        <w:tc>
          <w:tcPr>
            <w:tcW w:w="7460" w:type="dxa"/>
          </w:tcPr>
          <w:p w:rsidR="00D766FF" w:rsidRPr="00D766FF" w:rsidRDefault="00D766FF">
            <w:pPr>
              <w:pStyle w:val="TableParagraph"/>
              <w:spacing w:before="1" w:line="252" w:lineRule="exact"/>
              <w:ind w:left="103"/>
              <w:rPr>
                <w:sz w:val="20"/>
                <w:szCs w:val="24"/>
              </w:rPr>
            </w:pPr>
            <w:r w:rsidRPr="00D766FF">
              <w:rPr>
                <w:sz w:val="20"/>
                <w:szCs w:val="24"/>
              </w:rPr>
              <w:t xml:space="preserve">History is more than </w:t>
            </w:r>
            <w:r w:rsidRPr="00D766FF">
              <w:rPr>
                <w:i/>
                <w:sz w:val="20"/>
                <w:szCs w:val="24"/>
              </w:rPr>
              <w:t>what</w:t>
            </w:r>
            <w:r w:rsidRPr="00D766FF">
              <w:rPr>
                <w:sz w:val="20"/>
                <w:szCs w:val="24"/>
              </w:rPr>
              <w:t xml:space="preserve"> happened – it involves understanding </w:t>
            </w:r>
            <w:r w:rsidRPr="00D766FF">
              <w:rPr>
                <w:i/>
                <w:sz w:val="20"/>
                <w:szCs w:val="24"/>
              </w:rPr>
              <w:t>why</w:t>
            </w:r>
            <w:r w:rsidRPr="00D766FF">
              <w:rPr>
                <w:sz w:val="20"/>
                <w:szCs w:val="24"/>
              </w:rPr>
              <w:t xml:space="preserve"> the past happened the way that it did.  “From </w:t>
            </w:r>
            <w:proofErr w:type="spellStart"/>
            <w:r w:rsidRPr="00D766FF">
              <w:rPr>
                <w:sz w:val="20"/>
                <w:szCs w:val="24"/>
              </w:rPr>
              <w:t>Fonics</w:t>
            </w:r>
            <w:proofErr w:type="spellEnd"/>
            <w:r w:rsidRPr="00D766FF">
              <w:rPr>
                <w:sz w:val="20"/>
                <w:szCs w:val="24"/>
              </w:rPr>
              <w:t xml:space="preserve"> to Facebook”</w:t>
            </w:r>
          </w:p>
          <w:p w:rsidR="00D766FF" w:rsidRPr="00D766FF" w:rsidRDefault="00D766FF">
            <w:pPr>
              <w:pStyle w:val="TableParagraph"/>
              <w:spacing w:before="1" w:line="252" w:lineRule="exact"/>
              <w:ind w:left="103"/>
              <w:rPr>
                <w:sz w:val="20"/>
                <w:szCs w:val="24"/>
              </w:rPr>
            </w:pPr>
            <w:r w:rsidRPr="00D766FF">
              <w:rPr>
                <w:sz w:val="20"/>
                <w:szCs w:val="24"/>
              </w:rPr>
              <w:t>Chinese Calligraphy: hands-on history</w:t>
            </w:r>
          </w:p>
        </w:tc>
        <w:tc>
          <w:tcPr>
            <w:tcW w:w="1728" w:type="dxa"/>
          </w:tcPr>
          <w:p w:rsidR="00D766FF" w:rsidRPr="005F71EE" w:rsidRDefault="003C5DAE">
            <w:pPr>
              <w:pStyle w:val="TableParagraph"/>
              <w:spacing w:before="1" w:line="252" w:lineRule="exact"/>
              <w:ind w:left="103"/>
              <w:rPr>
                <w:sz w:val="24"/>
                <w:szCs w:val="24"/>
              </w:rPr>
            </w:pPr>
            <w:r w:rsidRPr="003C5DAE">
              <w:rPr>
                <w:sz w:val="20"/>
                <w:szCs w:val="24"/>
              </w:rPr>
              <w:t>Watch video online (</w:t>
            </w:r>
            <w:r>
              <w:rPr>
                <w:sz w:val="20"/>
                <w:szCs w:val="24"/>
              </w:rPr>
              <w:t xml:space="preserve">or read </w:t>
            </w:r>
            <w:r w:rsidRPr="003C5DAE">
              <w:rPr>
                <w:sz w:val="20"/>
                <w:szCs w:val="24"/>
              </w:rPr>
              <w:t>transcript available)</w:t>
            </w:r>
          </w:p>
        </w:tc>
      </w:tr>
      <w:tr w:rsidR="00D766FF" w:rsidTr="00D766FF">
        <w:trPr>
          <w:trHeight w:val="360"/>
        </w:trPr>
        <w:tc>
          <w:tcPr>
            <w:tcW w:w="1510" w:type="dxa"/>
            <w:vAlign w:val="center"/>
          </w:tcPr>
          <w:p w:rsidR="00D766FF" w:rsidRPr="005F71EE" w:rsidRDefault="00D766FF" w:rsidP="00D01C1A">
            <w:pPr>
              <w:pStyle w:val="TableParagraph"/>
              <w:spacing w:line="265" w:lineRule="exact"/>
              <w:ind w:left="102"/>
              <w:rPr>
                <w:sz w:val="24"/>
                <w:szCs w:val="24"/>
              </w:rPr>
            </w:pPr>
            <w:r>
              <w:rPr>
                <w:sz w:val="24"/>
                <w:szCs w:val="24"/>
              </w:rPr>
              <w:t>Mon, Sept 2</w:t>
            </w:r>
          </w:p>
        </w:tc>
        <w:tc>
          <w:tcPr>
            <w:tcW w:w="7460" w:type="dxa"/>
            <w:vAlign w:val="center"/>
          </w:tcPr>
          <w:p w:rsidR="00D766FF" w:rsidRPr="004E1A20" w:rsidRDefault="00D766FF" w:rsidP="00F642F2">
            <w:pPr>
              <w:pStyle w:val="TableParagraph"/>
              <w:spacing w:line="252" w:lineRule="exact"/>
              <w:ind w:left="103"/>
              <w:rPr>
                <w:b/>
                <w:i/>
                <w:sz w:val="24"/>
                <w:szCs w:val="24"/>
              </w:rPr>
            </w:pPr>
            <w:r w:rsidRPr="004E1A20">
              <w:rPr>
                <w:b/>
                <w:i/>
                <w:sz w:val="24"/>
                <w:szCs w:val="24"/>
              </w:rPr>
              <w:t>No Class: Labor Day Holiday</w:t>
            </w:r>
          </w:p>
        </w:tc>
        <w:tc>
          <w:tcPr>
            <w:tcW w:w="1728" w:type="dxa"/>
          </w:tcPr>
          <w:p w:rsidR="00D766FF" w:rsidRPr="004E1A20" w:rsidRDefault="00D766FF" w:rsidP="00F642F2">
            <w:pPr>
              <w:pStyle w:val="TableParagraph"/>
              <w:spacing w:line="252" w:lineRule="exact"/>
              <w:ind w:left="103"/>
              <w:rPr>
                <w:b/>
                <w:i/>
                <w:sz w:val="24"/>
                <w:szCs w:val="24"/>
              </w:rPr>
            </w:pPr>
          </w:p>
        </w:tc>
      </w:tr>
      <w:tr w:rsidR="00B932B9" w:rsidTr="00B932B9">
        <w:trPr>
          <w:trHeight w:val="180"/>
        </w:trPr>
        <w:tc>
          <w:tcPr>
            <w:tcW w:w="1510" w:type="dxa"/>
            <w:vMerge w:val="restart"/>
            <w:vAlign w:val="center"/>
          </w:tcPr>
          <w:p w:rsidR="00B932B9" w:rsidRPr="005F71EE" w:rsidRDefault="00B932B9" w:rsidP="00D01C1A">
            <w:pPr>
              <w:pStyle w:val="TableParagraph"/>
              <w:ind w:left="102"/>
              <w:rPr>
                <w:sz w:val="24"/>
                <w:szCs w:val="24"/>
              </w:rPr>
            </w:pPr>
            <w:r>
              <w:rPr>
                <w:sz w:val="24"/>
                <w:szCs w:val="24"/>
              </w:rPr>
              <w:t>Wed, Sept 4</w:t>
            </w:r>
          </w:p>
        </w:tc>
        <w:tc>
          <w:tcPr>
            <w:tcW w:w="7460" w:type="dxa"/>
            <w:vAlign w:val="center"/>
          </w:tcPr>
          <w:p w:rsidR="00B932B9" w:rsidRPr="005F71EE" w:rsidRDefault="00B932B9" w:rsidP="00F642F2">
            <w:pPr>
              <w:pStyle w:val="TableParagraph"/>
              <w:spacing w:line="252" w:lineRule="exact"/>
              <w:ind w:left="82"/>
              <w:rPr>
                <w:sz w:val="24"/>
                <w:szCs w:val="24"/>
              </w:rPr>
            </w:pPr>
            <w:r>
              <w:rPr>
                <w:sz w:val="24"/>
                <w:szCs w:val="24"/>
              </w:rPr>
              <w:t>Religion from the ancient world to the Protestant Reformation in the west</w:t>
            </w:r>
          </w:p>
        </w:tc>
        <w:tc>
          <w:tcPr>
            <w:tcW w:w="1728" w:type="dxa"/>
            <w:vMerge w:val="restart"/>
          </w:tcPr>
          <w:p w:rsidR="00B932B9" w:rsidRPr="005F71EE" w:rsidRDefault="00B932B9" w:rsidP="00F642F2">
            <w:pPr>
              <w:pStyle w:val="TableParagraph"/>
              <w:spacing w:line="252" w:lineRule="exact"/>
              <w:ind w:left="82"/>
              <w:rPr>
                <w:sz w:val="24"/>
                <w:szCs w:val="24"/>
              </w:rPr>
            </w:pPr>
          </w:p>
        </w:tc>
      </w:tr>
      <w:tr w:rsidR="00B932B9" w:rsidTr="00D766FF">
        <w:trPr>
          <w:trHeight w:val="180"/>
        </w:trPr>
        <w:tc>
          <w:tcPr>
            <w:tcW w:w="1510" w:type="dxa"/>
            <w:vMerge/>
            <w:vAlign w:val="center"/>
          </w:tcPr>
          <w:p w:rsidR="00B932B9" w:rsidRDefault="00B932B9" w:rsidP="00D01C1A">
            <w:pPr>
              <w:pStyle w:val="TableParagraph"/>
              <w:ind w:left="102"/>
              <w:rPr>
                <w:sz w:val="24"/>
                <w:szCs w:val="24"/>
              </w:rPr>
            </w:pPr>
          </w:p>
        </w:tc>
        <w:tc>
          <w:tcPr>
            <w:tcW w:w="7460" w:type="dxa"/>
            <w:vAlign w:val="center"/>
          </w:tcPr>
          <w:p w:rsidR="00B932B9" w:rsidRDefault="00B932B9" w:rsidP="00F642F2">
            <w:pPr>
              <w:pStyle w:val="TableParagraph"/>
              <w:spacing w:line="252" w:lineRule="exact"/>
              <w:ind w:left="82"/>
              <w:rPr>
                <w:sz w:val="24"/>
                <w:szCs w:val="24"/>
              </w:rPr>
            </w:pPr>
          </w:p>
        </w:tc>
        <w:tc>
          <w:tcPr>
            <w:tcW w:w="1728" w:type="dxa"/>
            <w:vMerge/>
          </w:tcPr>
          <w:p w:rsidR="00B932B9" w:rsidRPr="005F71EE" w:rsidRDefault="00B932B9" w:rsidP="00F642F2">
            <w:pPr>
              <w:pStyle w:val="TableParagraph"/>
              <w:spacing w:line="252" w:lineRule="exact"/>
              <w:ind w:left="82"/>
              <w:rPr>
                <w:sz w:val="24"/>
                <w:szCs w:val="24"/>
              </w:rPr>
            </w:pPr>
          </w:p>
        </w:tc>
      </w:tr>
      <w:tr w:rsidR="00B932B9" w:rsidTr="00B932B9">
        <w:trPr>
          <w:trHeight w:val="180"/>
        </w:trPr>
        <w:tc>
          <w:tcPr>
            <w:tcW w:w="1510" w:type="dxa"/>
            <w:vMerge w:val="restart"/>
            <w:vAlign w:val="center"/>
          </w:tcPr>
          <w:p w:rsidR="00B932B9" w:rsidRDefault="00B932B9" w:rsidP="00D01C1A">
            <w:pPr>
              <w:pStyle w:val="TableParagraph"/>
              <w:ind w:left="102"/>
              <w:rPr>
                <w:sz w:val="24"/>
                <w:szCs w:val="24"/>
              </w:rPr>
            </w:pPr>
            <w:r>
              <w:rPr>
                <w:sz w:val="24"/>
                <w:szCs w:val="24"/>
              </w:rPr>
              <w:t>Mon, Sept 9</w:t>
            </w:r>
          </w:p>
        </w:tc>
        <w:tc>
          <w:tcPr>
            <w:tcW w:w="7460" w:type="dxa"/>
            <w:vAlign w:val="center"/>
          </w:tcPr>
          <w:p w:rsidR="00B932B9" w:rsidRDefault="00B932B9" w:rsidP="00F642F2">
            <w:pPr>
              <w:pStyle w:val="TableParagraph"/>
              <w:spacing w:line="252" w:lineRule="exact"/>
              <w:ind w:left="82"/>
              <w:rPr>
                <w:sz w:val="24"/>
                <w:szCs w:val="24"/>
              </w:rPr>
            </w:pPr>
            <w:r>
              <w:rPr>
                <w:sz w:val="24"/>
                <w:szCs w:val="24"/>
              </w:rPr>
              <w:t>PAPER TOPICS selected</w:t>
            </w:r>
          </w:p>
        </w:tc>
        <w:tc>
          <w:tcPr>
            <w:tcW w:w="1728" w:type="dxa"/>
            <w:vMerge w:val="restart"/>
          </w:tcPr>
          <w:p w:rsidR="00B932B9" w:rsidRPr="005F71EE" w:rsidRDefault="00B932B9" w:rsidP="00F642F2">
            <w:pPr>
              <w:pStyle w:val="TableParagraph"/>
              <w:spacing w:line="252" w:lineRule="exact"/>
              <w:ind w:left="82"/>
              <w:rPr>
                <w:sz w:val="24"/>
                <w:szCs w:val="24"/>
              </w:rPr>
            </w:pPr>
          </w:p>
        </w:tc>
      </w:tr>
      <w:tr w:rsidR="00B932B9" w:rsidTr="00D766FF">
        <w:trPr>
          <w:trHeight w:val="180"/>
        </w:trPr>
        <w:tc>
          <w:tcPr>
            <w:tcW w:w="1510" w:type="dxa"/>
            <w:vMerge/>
            <w:vAlign w:val="center"/>
          </w:tcPr>
          <w:p w:rsidR="00B932B9" w:rsidRDefault="00B932B9" w:rsidP="00D01C1A">
            <w:pPr>
              <w:pStyle w:val="TableParagraph"/>
              <w:ind w:left="102"/>
              <w:rPr>
                <w:sz w:val="24"/>
                <w:szCs w:val="24"/>
              </w:rPr>
            </w:pPr>
          </w:p>
        </w:tc>
        <w:tc>
          <w:tcPr>
            <w:tcW w:w="7460" w:type="dxa"/>
            <w:vAlign w:val="center"/>
          </w:tcPr>
          <w:p w:rsidR="00B932B9" w:rsidRDefault="00B932B9" w:rsidP="00F642F2">
            <w:pPr>
              <w:pStyle w:val="TableParagraph"/>
              <w:spacing w:line="252" w:lineRule="exact"/>
              <w:ind w:left="82"/>
              <w:rPr>
                <w:sz w:val="24"/>
                <w:szCs w:val="24"/>
              </w:rPr>
            </w:pPr>
          </w:p>
        </w:tc>
        <w:tc>
          <w:tcPr>
            <w:tcW w:w="1728" w:type="dxa"/>
            <w:vMerge/>
          </w:tcPr>
          <w:p w:rsidR="00B932B9" w:rsidRPr="005F71EE" w:rsidRDefault="00B932B9" w:rsidP="00F642F2">
            <w:pPr>
              <w:pStyle w:val="TableParagraph"/>
              <w:spacing w:line="252" w:lineRule="exact"/>
              <w:ind w:left="82"/>
              <w:rPr>
                <w:sz w:val="24"/>
                <w:szCs w:val="24"/>
              </w:rPr>
            </w:pPr>
          </w:p>
        </w:tc>
      </w:tr>
      <w:tr w:rsidR="00D766FF" w:rsidTr="00D766FF">
        <w:trPr>
          <w:trHeight w:val="360"/>
        </w:trPr>
        <w:tc>
          <w:tcPr>
            <w:tcW w:w="1510" w:type="dxa"/>
            <w:shd w:val="clear" w:color="auto" w:fill="92D050"/>
            <w:vAlign w:val="center"/>
          </w:tcPr>
          <w:p w:rsidR="00D766FF" w:rsidRDefault="00D766FF" w:rsidP="005F71EE">
            <w:pPr>
              <w:pStyle w:val="TableParagraph"/>
              <w:ind w:left="102"/>
              <w:rPr>
                <w:sz w:val="24"/>
                <w:szCs w:val="24"/>
              </w:rPr>
            </w:pPr>
          </w:p>
        </w:tc>
        <w:tc>
          <w:tcPr>
            <w:tcW w:w="7460" w:type="dxa"/>
            <w:shd w:val="clear" w:color="auto" w:fill="92D050"/>
            <w:vAlign w:val="center"/>
          </w:tcPr>
          <w:p w:rsidR="00D766FF" w:rsidRPr="005F71EE" w:rsidRDefault="00D766FF" w:rsidP="00F642F2">
            <w:pPr>
              <w:pStyle w:val="TableParagraph"/>
              <w:ind w:left="103"/>
              <w:rPr>
                <w:sz w:val="24"/>
                <w:szCs w:val="24"/>
              </w:rPr>
            </w:pPr>
            <w:r>
              <w:rPr>
                <w:sz w:val="24"/>
                <w:szCs w:val="24"/>
              </w:rPr>
              <w:t>Book 4: Faith, Reason, and Power in the Early Modern World</w:t>
            </w:r>
          </w:p>
        </w:tc>
        <w:tc>
          <w:tcPr>
            <w:tcW w:w="1728" w:type="dxa"/>
            <w:shd w:val="clear" w:color="auto" w:fill="92D050"/>
          </w:tcPr>
          <w:p w:rsidR="00D766FF" w:rsidRPr="005F71EE" w:rsidRDefault="00D766FF" w:rsidP="00F642F2">
            <w:pPr>
              <w:pStyle w:val="TableParagraph"/>
              <w:ind w:left="103"/>
              <w:rPr>
                <w:sz w:val="24"/>
                <w:szCs w:val="24"/>
              </w:rPr>
            </w:pPr>
          </w:p>
        </w:tc>
      </w:tr>
      <w:tr w:rsidR="00B932B9" w:rsidTr="00B932B9">
        <w:trPr>
          <w:trHeight w:val="248"/>
        </w:trPr>
        <w:tc>
          <w:tcPr>
            <w:tcW w:w="1510" w:type="dxa"/>
            <w:vMerge w:val="restart"/>
            <w:shd w:val="clear" w:color="auto" w:fill="auto"/>
            <w:vAlign w:val="center"/>
          </w:tcPr>
          <w:p w:rsidR="00B932B9" w:rsidRPr="005F71EE" w:rsidRDefault="00B932B9" w:rsidP="00D766FF">
            <w:pPr>
              <w:pStyle w:val="TableParagraph"/>
              <w:ind w:left="102"/>
              <w:rPr>
                <w:sz w:val="24"/>
                <w:szCs w:val="24"/>
              </w:rPr>
            </w:pPr>
            <w:r w:rsidRPr="005F71EE">
              <w:rPr>
                <w:sz w:val="24"/>
                <w:szCs w:val="24"/>
              </w:rPr>
              <w:t>Wed, Sept 1</w:t>
            </w:r>
            <w:r>
              <w:rPr>
                <w:sz w:val="24"/>
                <w:szCs w:val="24"/>
              </w:rPr>
              <w:t>1</w:t>
            </w:r>
          </w:p>
        </w:tc>
        <w:tc>
          <w:tcPr>
            <w:tcW w:w="7460" w:type="dxa"/>
            <w:shd w:val="clear" w:color="auto" w:fill="auto"/>
            <w:vAlign w:val="center"/>
          </w:tcPr>
          <w:p w:rsidR="00B932B9" w:rsidRPr="005F71EE" w:rsidRDefault="00B932B9" w:rsidP="00D766FF">
            <w:pPr>
              <w:pStyle w:val="TableParagraph"/>
              <w:ind w:left="103"/>
              <w:rPr>
                <w:sz w:val="24"/>
                <w:szCs w:val="24"/>
              </w:rPr>
            </w:pPr>
            <w:r>
              <w:rPr>
                <w:sz w:val="24"/>
                <w:szCs w:val="24"/>
              </w:rPr>
              <w:t>Catholic Reformation and the Baroque Style / Absolute Power and the Aristocratic Style</w:t>
            </w:r>
          </w:p>
        </w:tc>
        <w:tc>
          <w:tcPr>
            <w:tcW w:w="1728" w:type="dxa"/>
            <w:vMerge w:val="restart"/>
          </w:tcPr>
          <w:p w:rsidR="00B932B9" w:rsidRPr="005F71EE" w:rsidRDefault="00B932B9" w:rsidP="00D766FF">
            <w:pPr>
              <w:pStyle w:val="TableParagraph"/>
              <w:ind w:left="103"/>
              <w:rPr>
                <w:sz w:val="24"/>
                <w:szCs w:val="24"/>
              </w:rPr>
            </w:pPr>
            <w:proofErr w:type="spellStart"/>
            <w:r>
              <w:rPr>
                <w:sz w:val="24"/>
                <w:szCs w:val="24"/>
              </w:rPr>
              <w:t>Ch</w:t>
            </w:r>
            <w:proofErr w:type="spellEnd"/>
            <w:r>
              <w:rPr>
                <w:sz w:val="24"/>
                <w:szCs w:val="24"/>
              </w:rPr>
              <w:t xml:space="preserve"> 20, 21</w:t>
            </w:r>
          </w:p>
        </w:tc>
      </w:tr>
      <w:tr w:rsidR="00B932B9" w:rsidTr="00D766FF">
        <w:trPr>
          <w:trHeight w:val="247"/>
        </w:trPr>
        <w:tc>
          <w:tcPr>
            <w:tcW w:w="1510" w:type="dxa"/>
            <w:vMerge/>
            <w:shd w:val="clear" w:color="auto" w:fill="auto"/>
            <w:vAlign w:val="center"/>
          </w:tcPr>
          <w:p w:rsidR="00B932B9" w:rsidRPr="005F71EE" w:rsidRDefault="00B932B9" w:rsidP="00D766FF">
            <w:pPr>
              <w:pStyle w:val="TableParagraph"/>
              <w:ind w:left="102"/>
              <w:rPr>
                <w:sz w:val="24"/>
                <w:szCs w:val="24"/>
              </w:rPr>
            </w:pPr>
          </w:p>
        </w:tc>
        <w:tc>
          <w:tcPr>
            <w:tcW w:w="7460" w:type="dxa"/>
            <w:shd w:val="clear" w:color="auto" w:fill="auto"/>
            <w:vAlign w:val="center"/>
          </w:tcPr>
          <w:p w:rsidR="00B932B9" w:rsidRDefault="00B932B9" w:rsidP="00D766FF">
            <w:pPr>
              <w:pStyle w:val="TableParagraph"/>
              <w:ind w:left="103"/>
              <w:rPr>
                <w:sz w:val="24"/>
                <w:szCs w:val="24"/>
              </w:rPr>
            </w:pPr>
          </w:p>
        </w:tc>
        <w:tc>
          <w:tcPr>
            <w:tcW w:w="1728" w:type="dxa"/>
            <w:vMerge/>
          </w:tcPr>
          <w:p w:rsidR="00B932B9" w:rsidRDefault="00B932B9" w:rsidP="00D766FF">
            <w:pPr>
              <w:pStyle w:val="TableParagraph"/>
              <w:ind w:left="103"/>
              <w:rPr>
                <w:sz w:val="24"/>
                <w:szCs w:val="24"/>
              </w:rPr>
            </w:pPr>
          </w:p>
        </w:tc>
      </w:tr>
      <w:tr w:rsidR="00C332F4" w:rsidTr="009A6F93">
        <w:trPr>
          <w:trHeight w:val="763"/>
        </w:trPr>
        <w:tc>
          <w:tcPr>
            <w:tcW w:w="1510" w:type="dxa"/>
            <w:shd w:val="clear" w:color="auto" w:fill="auto"/>
            <w:vAlign w:val="center"/>
          </w:tcPr>
          <w:p w:rsidR="00C332F4" w:rsidRPr="005F71EE" w:rsidRDefault="00C332F4" w:rsidP="00D766FF">
            <w:pPr>
              <w:pStyle w:val="TableParagraph"/>
              <w:spacing w:line="251" w:lineRule="exact"/>
              <w:ind w:left="102"/>
              <w:rPr>
                <w:sz w:val="24"/>
                <w:szCs w:val="24"/>
              </w:rPr>
            </w:pPr>
            <w:r>
              <w:rPr>
                <w:sz w:val="24"/>
                <w:szCs w:val="24"/>
              </w:rPr>
              <w:t>Mon, Sept 16</w:t>
            </w:r>
          </w:p>
        </w:tc>
        <w:tc>
          <w:tcPr>
            <w:tcW w:w="7460" w:type="dxa"/>
            <w:shd w:val="clear" w:color="auto" w:fill="auto"/>
            <w:vAlign w:val="center"/>
          </w:tcPr>
          <w:p w:rsidR="00C332F4" w:rsidRPr="005F71EE" w:rsidRDefault="00C332F4" w:rsidP="00D766FF">
            <w:pPr>
              <w:pStyle w:val="TableParagraph"/>
              <w:spacing w:line="251" w:lineRule="exact"/>
              <w:ind w:left="103"/>
              <w:rPr>
                <w:sz w:val="24"/>
                <w:szCs w:val="24"/>
              </w:rPr>
            </w:pPr>
            <w:r>
              <w:rPr>
                <w:i/>
                <w:sz w:val="24"/>
                <w:szCs w:val="24"/>
              </w:rPr>
              <w:t xml:space="preserve">Rembrandt’s </w:t>
            </w:r>
            <w:proofErr w:type="spellStart"/>
            <w:r>
              <w:rPr>
                <w:i/>
                <w:sz w:val="24"/>
                <w:szCs w:val="24"/>
              </w:rPr>
              <w:t>Nightwatching</w:t>
            </w:r>
            <w:proofErr w:type="spellEnd"/>
          </w:p>
          <w:p w:rsidR="00C332F4" w:rsidRPr="005F71EE" w:rsidRDefault="00C332F4" w:rsidP="00D766FF">
            <w:pPr>
              <w:pStyle w:val="TableParagraph"/>
              <w:spacing w:line="251" w:lineRule="exact"/>
              <w:ind w:left="103"/>
              <w:rPr>
                <w:sz w:val="24"/>
                <w:szCs w:val="24"/>
              </w:rPr>
            </w:pPr>
            <w:r>
              <w:rPr>
                <w:sz w:val="24"/>
                <w:szCs w:val="24"/>
              </w:rPr>
              <w:t>Baroque Style in the Protestant North</w:t>
            </w:r>
          </w:p>
        </w:tc>
        <w:tc>
          <w:tcPr>
            <w:tcW w:w="1728" w:type="dxa"/>
          </w:tcPr>
          <w:p w:rsidR="00C332F4" w:rsidRPr="00D766FF" w:rsidRDefault="00C332F4" w:rsidP="00D766FF">
            <w:pPr>
              <w:pStyle w:val="TableParagraph"/>
              <w:spacing w:line="251" w:lineRule="exact"/>
              <w:ind w:left="103"/>
              <w:rPr>
                <w:sz w:val="24"/>
                <w:szCs w:val="24"/>
              </w:rPr>
            </w:pPr>
            <w:proofErr w:type="spellStart"/>
            <w:r>
              <w:rPr>
                <w:sz w:val="24"/>
                <w:szCs w:val="24"/>
              </w:rPr>
              <w:t>Ch</w:t>
            </w:r>
            <w:proofErr w:type="spellEnd"/>
            <w:r>
              <w:rPr>
                <w:sz w:val="24"/>
                <w:szCs w:val="24"/>
              </w:rPr>
              <w:t xml:space="preserve"> 22</w:t>
            </w:r>
          </w:p>
        </w:tc>
      </w:tr>
      <w:tr w:rsidR="00B932B9" w:rsidTr="00B932B9">
        <w:trPr>
          <w:trHeight w:val="180"/>
        </w:trPr>
        <w:tc>
          <w:tcPr>
            <w:tcW w:w="1510" w:type="dxa"/>
            <w:vMerge w:val="restart"/>
            <w:shd w:val="clear" w:color="auto" w:fill="auto"/>
            <w:vAlign w:val="center"/>
          </w:tcPr>
          <w:p w:rsidR="00B932B9" w:rsidRPr="005F71EE" w:rsidRDefault="00B932B9" w:rsidP="00D766FF">
            <w:pPr>
              <w:pStyle w:val="TableParagraph"/>
              <w:ind w:left="102"/>
              <w:rPr>
                <w:sz w:val="24"/>
                <w:szCs w:val="24"/>
              </w:rPr>
            </w:pPr>
            <w:r>
              <w:rPr>
                <w:sz w:val="24"/>
                <w:szCs w:val="24"/>
              </w:rPr>
              <w:t>Wed, Sept 18</w:t>
            </w:r>
          </w:p>
        </w:tc>
        <w:tc>
          <w:tcPr>
            <w:tcW w:w="7460" w:type="dxa"/>
            <w:shd w:val="clear" w:color="auto" w:fill="auto"/>
            <w:vAlign w:val="center"/>
          </w:tcPr>
          <w:p w:rsidR="00B932B9" w:rsidRPr="005F71EE" w:rsidRDefault="00B932B9" w:rsidP="00D766FF">
            <w:pPr>
              <w:pStyle w:val="TableParagraph"/>
              <w:ind w:left="103"/>
              <w:rPr>
                <w:sz w:val="24"/>
                <w:szCs w:val="24"/>
              </w:rPr>
            </w:pPr>
            <w:r>
              <w:rPr>
                <w:sz w:val="24"/>
                <w:szCs w:val="24"/>
              </w:rPr>
              <w:t>Scientific Learning and the New Learning</w:t>
            </w:r>
            <w:r w:rsidR="00DB5D13">
              <w:rPr>
                <w:sz w:val="24"/>
                <w:szCs w:val="24"/>
              </w:rPr>
              <w:t>, The Enlightenment: The Promise of Reason</w:t>
            </w:r>
          </w:p>
        </w:tc>
        <w:tc>
          <w:tcPr>
            <w:tcW w:w="1728" w:type="dxa"/>
            <w:vMerge w:val="restart"/>
          </w:tcPr>
          <w:p w:rsidR="00B932B9" w:rsidRPr="005F71EE" w:rsidRDefault="00B932B9" w:rsidP="00D766FF">
            <w:pPr>
              <w:pStyle w:val="TableParagraph"/>
              <w:ind w:left="103"/>
              <w:rPr>
                <w:sz w:val="24"/>
                <w:szCs w:val="24"/>
              </w:rPr>
            </w:pPr>
            <w:proofErr w:type="spellStart"/>
            <w:r>
              <w:rPr>
                <w:sz w:val="24"/>
                <w:szCs w:val="24"/>
              </w:rPr>
              <w:t>Ch</w:t>
            </w:r>
            <w:proofErr w:type="spellEnd"/>
            <w:r>
              <w:rPr>
                <w:sz w:val="24"/>
                <w:szCs w:val="24"/>
              </w:rPr>
              <w:t xml:space="preserve"> 23</w:t>
            </w:r>
            <w:r w:rsidR="00DB5D13">
              <w:rPr>
                <w:sz w:val="24"/>
                <w:szCs w:val="24"/>
              </w:rPr>
              <w:t>, 24</w:t>
            </w:r>
          </w:p>
        </w:tc>
      </w:tr>
      <w:tr w:rsidR="00B932B9" w:rsidTr="00D766FF">
        <w:trPr>
          <w:trHeight w:val="180"/>
        </w:trPr>
        <w:tc>
          <w:tcPr>
            <w:tcW w:w="1510" w:type="dxa"/>
            <w:vMerge/>
            <w:shd w:val="clear" w:color="auto" w:fill="auto"/>
            <w:vAlign w:val="center"/>
          </w:tcPr>
          <w:p w:rsidR="00B932B9" w:rsidRDefault="00B932B9" w:rsidP="00D766FF">
            <w:pPr>
              <w:pStyle w:val="TableParagraph"/>
              <w:ind w:left="102"/>
              <w:rPr>
                <w:sz w:val="24"/>
                <w:szCs w:val="24"/>
              </w:rPr>
            </w:pPr>
          </w:p>
        </w:tc>
        <w:tc>
          <w:tcPr>
            <w:tcW w:w="7460" w:type="dxa"/>
            <w:shd w:val="clear" w:color="auto" w:fill="auto"/>
            <w:vAlign w:val="center"/>
          </w:tcPr>
          <w:p w:rsidR="00B932B9" w:rsidRDefault="00B932B9" w:rsidP="00D766FF">
            <w:pPr>
              <w:pStyle w:val="TableParagraph"/>
              <w:ind w:left="103"/>
              <w:rPr>
                <w:sz w:val="24"/>
                <w:szCs w:val="24"/>
              </w:rPr>
            </w:pPr>
          </w:p>
        </w:tc>
        <w:tc>
          <w:tcPr>
            <w:tcW w:w="1728" w:type="dxa"/>
            <w:vMerge/>
          </w:tcPr>
          <w:p w:rsidR="00B932B9" w:rsidRDefault="00B932B9" w:rsidP="00D766FF">
            <w:pPr>
              <w:pStyle w:val="TableParagraph"/>
              <w:ind w:left="103"/>
              <w:rPr>
                <w:sz w:val="24"/>
                <w:szCs w:val="24"/>
              </w:rPr>
            </w:pPr>
          </w:p>
        </w:tc>
      </w:tr>
      <w:tr w:rsidR="00DB5D13" w:rsidTr="00B932B9">
        <w:trPr>
          <w:trHeight w:val="180"/>
        </w:trPr>
        <w:tc>
          <w:tcPr>
            <w:tcW w:w="1510" w:type="dxa"/>
            <w:vMerge w:val="restart"/>
            <w:shd w:val="clear" w:color="auto" w:fill="auto"/>
            <w:vAlign w:val="center"/>
          </w:tcPr>
          <w:p w:rsidR="00DB5D13" w:rsidRPr="005F71EE" w:rsidRDefault="00DB5D13" w:rsidP="00DB5D13">
            <w:pPr>
              <w:pStyle w:val="TableParagraph"/>
              <w:ind w:left="102"/>
              <w:rPr>
                <w:sz w:val="24"/>
                <w:szCs w:val="24"/>
              </w:rPr>
            </w:pPr>
            <w:r>
              <w:rPr>
                <w:sz w:val="24"/>
                <w:szCs w:val="24"/>
              </w:rPr>
              <w:t>Mon, Sept 23</w:t>
            </w:r>
          </w:p>
        </w:tc>
        <w:tc>
          <w:tcPr>
            <w:tcW w:w="7460" w:type="dxa"/>
            <w:shd w:val="clear" w:color="auto" w:fill="auto"/>
            <w:vAlign w:val="center"/>
          </w:tcPr>
          <w:p w:rsidR="00DB5D13" w:rsidRPr="005F71EE" w:rsidRDefault="00DB5D13" w:rsidP="00DB5D13">
            <w:pPr>
              <w:pStyle w:val="TableParagraph"/>
              <w:ind w:left="103"/>
              <w:rPr>
                <w:sz w:val="24"/>
                <w:szCs w:val="24"/>
              </w:rPr>
            </w:pPr>
            <w:r>
              <w:rPr>
                <w:sz w:val="24"/>
                <w:szCs w:val="24"/>
              </w:rPr>
              <w:t>The Limits of Reason (Transatlantic Slave Trade)</w:t>
            </w:r>
          </w:p>
        </w:tc>
        <w:tc>
          <w:tcPr>
            <w:tcW w:w="1728" w:type="dxa"/>
            <w:vMerge w:val="restart"/>
          </w:tcPr>
          <w:p w:rsidR="00DB5D13" w:rsidRPr="005F71EE" w:rsidRDefault="00DB5D13" w:rsidP="00DB5D13">
            <w:pPr>
              <w:pStyle w:val="TableParagraph"/>
              <w:ind w:left="103"/>
              <w:rPr>
                <w:sz w:val="24"/>
                <w:szCs w:val="24"/>
              </w:rPr>
            </w:pPr>
            <w:proofErr w:type="spellStart"/>
            <w:r>
              <w:rPr>
                <w:sz w:val="24"/>
                <w:szCs w:val="24"/>
              </w:rPr>
              <w:t>Ch</w:t>
            </w:r>
            <w:proofErr w:type="spellEnd"/>
            <w:r>
              <w:rPr>
                <w:sz w:val="24"/>
                <w:szCs w:val="24"/>
              </w:rPr>
              <w:t xml:space="preserve"> 25</w:t>
            </w:r>
          </w:p>
        </w:tc>
      </w:tr>
      <w:tr w:rsidR="00DB5D13" w:rsidTr="00D766FF">
        <w:trPr>
          <w:trHeight w:val="180"/>
        </w:trPr>
        <w:tc>
          <w:tcPr>
            <w:tcW w:w="1510" w:type="dxa"/>
            <w:vMerge/>
            <w:shd w:val="clear" w:color="auto" w:fill="auto"/>
            <w:vAlign w:val="center"/>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DB5D13" w:rsidTr="00B932B9">
        <w:trPr>
          <w:trHeight w:val="180"/>
        </w:trPr>
        <w:tc>
          <w:tcPr>
            <w:tcW w:w="1510" w:type="dxa"/>
            <w:vMerge w:val="restart"/>
            <w:shd w:val="clear" w:color="auto" w:fill="auto"/>
            <w:vAlign w:val="center"/>
          </w:tcPr>
          <w:p w:rsidR="00DB5D13" w:rsidRPr="005F71EE" w:rsidRDefault="00DB5D13" w:rsidP="00DB5D13">
            <w:pPr>
              <w:pStyle w:val="TableParagraph"/>
              <w:ind w:left="102"/>
              <w:rPr>
                <w:sz w:val="24"/>
                <w:szCs w:val="24"/>
              </w:rPr>
            </w:pPr>
            <w:r>
              <w:rPr>
                <w:sz w:val="24"/>
                <w:szCs w:val="24"/>
              </w:rPr>
              <w:t>Wed, Sept 25</w:t>
            </w:r>
          </w:p>
        </w:tc>
        <w:tc>
          <w:tcPr>
            <w:tcW w:w="7460" w:type="dxa"/>
            <w:shd w:val="clear" w:color="auto" w:fill="auto"/>
            <w:vAlign w:val="center"/>
          </w:tcPr>
          <w:p w:rsidR="00DB5D13" w:rsidRPr="005F71EE" w:rsidRDefault="00DB5D13" w:rsidP="00DB5D13">
            <w:pPr>
              <w:pStyle w:val="TableParagraph"/>
              <w:ind w:left="103"/>
              <w:rPr>
                <w:sz w:val="24"/>
                <w:szCs w:val="24"/>
              </w:rPr>
            </w:pPr>
            <w:r>
              <w:rPr>
                <w:sz w:val="24"/>
                <w:szCs w:val="24"/>
              </w:rPr>
              <w:t>Eighteenth Century Art, Music, and Society</w:t>
            </w:r>
          </w:p>
        </w:tc>
        <w:tc>
          <w:tcPr>
            <w:tcW w:w="1728" w:type="dxa"/>
            <w:vMerge w:val="restart"/>
          </w:tcPr>
          <w:p w:rsidR="00DB5D13" w:rsidRPr="005F71EE" w:rsidRDefault="00DB5D13" w:rsidP="00DB5D13">
            <w:pPr>
              <w:pStyle w:val="TableParagraph"/>
              <w:ind w:left="103"/>
              <w:rPr>
                <w:sz w:val="24"/>
                <w:szCs w:val="24"/>
              </w:rPr>
            </w:pPr>
            <w:proofErr w:type="spellStart"/>
            <w:r>
              <w:rPr>
                <w:sz w:val="24"/>
                <w:szCs w:val="24"/>
              </w:rPr>
              <w:t>Ch</w:t>
            </w:r>
            <w:proofErr w:type="spellEnd"/>
            <w:r>
              <w:rPr>
                <w:sz w:val="24"/>
                <w:szCs w:val="24"/>
              </w:rPr>
              <w:t xml:space="preserve"> 26</w:t>
            </w:r>
          </w:p>
        </w:tc>
      </w:tr>
      <w:tr w:rsidR="00DB5D13" w:rsidTr="00D766FF">
        <w:trPr>
          <w:trHeight w:val="180"/>
        </w:trPr>
        <w:tc>
          <w:tcPr>
            <w:tcW w:w="1510" w:type="dxa"/>
            <w:vMerge/>
            <w:shd w:val="clear" w:color="auto" w:fill="auto"/>
            <w:vAlign w:val="center"/>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773A94" w:rsidTr="00104E49">
        <w:trPr>
          <w:trHeight w:val="506"/>
        </w:trPr>
        <w:tc>
          <w:tcPr>
            <w:tcW w:w="1510" w:type="dxa"/>
            <w:shd w:val="clear" w:color="auto" w:fill="D9D9D9" w:themeFill="background1" w:themeFillShade="D9"/>
            <w:vAlign w:val="center"/>
          </w:tcPr>
          <w:p w:rsidR="00773A94" w:rsidRPr="005F71EE" w:rsidRDefault="00773A94" w:rsidP="00DB5D13">
            <w:pPr>
              <w:pStyle w:val="TableParagraph"/>
              <w:spacing w:line="249" w:lineRule="exact"/>
              <w:ind w:left="102"/>
              <w:rPr>
                <w:sz w:val="24"/>
                <w:szCs w:val="24"/>
              </w:rPr>
            </w:pPr>
            <w:r>
              <w:rPr>
                <w:sz w:val="24"/>
                <w:szCs w:val="24"/>
              </w:rPr>
              <w:t>Mon, Sept 30</w:t>
            </w:r>
          </w:p>
        </w:tc>
        <w:tc>
          <w:tcPr>
            <w:tcW w:w="7460" w:type="dxa"/>
            <w:shd w:val="clear" w:color="auto" w:fill="D9D9D9" w:themeFill="background1" w:themeFillShade="D9"/>
            <w:vAlign w:val="center"/>
          </w:tcPr>
          <w:p w:rsidR="00773A94" w:rsidRPr="005F71EE" w:rsidRDefault="00773A94" w:rsidP="00DB5D13">
            <w:pPr>
              <w:pStyle w:val="TableParagraph"/>
              <w:ind w:left="103"/>
              <w:rPr>
                <w:sz w:val="24"/>
                <w:szCs w:val="24"/>
              </w:rPr>
            </w:pPr>
            <w:r>
              <w:rPr>
                <w:sz w:val="24"/>
                <w:szCs w:val="24"/>
              </w:rPr>
              <w:t>BIBLIOGRAPHIC listing of sources  - EXAM OVER BOOK 4</w:t>
            </w:r>
          </w:p>
        </w:tc>
        <w:tc>
          <w:tcPr>
            <w:tcW w:w="1728" w:type="dxa"/>
            <w:shd w:val="clear" w:color="auto" w:fill="D9D9D9" w:themeFill="background1" w:themeFillShade="D9"/>
          </w:tcPr>
          <w:p w:rsidR="00773A94" w:rsidRPr="005F71EE" w:rsidRDefault="00773A94" w:rsidP="00DB5D13">
            <w:pPr>
              <w:pStyle w:val="TableParagraph"/>
              <w:spacing w:line="249" w:lineRule="exact"/>
              <w:ind w:left="103"/>
              <w:rPr>
                <w:sz w:val="24"/>
                <w:szCs w:val="24"/>
              </w:rPr>
            </w:pPr>
          </w:p>
        </w:tc>
      </w:tr>
      <w:tr w:rsidR="00DB5D13" w:rsidTr="00DB5D13">
        <w:trPr>
          <w:trHeight w:val="180"/>
        </w:trPr>
        <w:tc>
          <w:tcPr>
            <w:tcW w:w="1510" w:type="dxa"/>
            <w:shd w:val="clear" w:color="auto" w:fill="92D050"/>
            <w:vAlign w:val="center"/>
          </w:tcPr>
          <w:p w:rsidR="00DB5D13" w:rsidRDefault="00DB5D13" w:rsidP="00DB5D13">
            <w:pPr>
              <w:pStyle w:val="TableParagraph"/>
              <w:ind w:left="102"/>
              <w:rPr>
                <w:sz w:val="24"/>
                <w:szCs w:val="24"/>
              </w:rPr>
            </w:pPr>
          </w:p>
        </w:tc>
        <w:tc>
          <w:tcPr>
            <w:tcW w:w="7460" w:type="dxa"/>
            <w:shd w:val="clear" w:color="auto" w:fill="92D050"/>
            <w:vAlign w:val="center"/>
          </w:tcPr>
          <w:p w:rsidR="00DB5D13" w:rsidRDefault="00DB5D13" w:rsidP="00DB5D13">
            <w:pPr>
              <w:pStyle w:val="TableParagraph"/>
              <w:ind w:left="102"/>
              <w:rPr>
                <w:sz w:val="24"/>
                <w:szCs w:val="24"/>
              </w:rPr>
            </w:pPr>
            <w:r>
              <w:rPr>
                <w:sz w:val="24"/>
                <w:szCs w:val="24"/>
              </w:rPr>
              <w:t>Book 5: Romanticism, Realism, and the Nineteenth-Century World</w:t>
            </w:r>
          </w:p>
        </w:tc>
        <w:tc>
          <w:tcPr>
            <w:tcW w:w="1728" w:type="dxa"/>
            <w:shd w:val="clear" w:color="auto" w:fill="92D050"/>
            <w:vAlign w:val="center"/>
          </w:tcPr>
          <w:p w:rsidR="00DB5D13" w:rsidRPr="005F71EE" w:rsidRDefault="00DB5D13" w:rsidP="00DB5D13">
            <w:pPr>
              <w:pStyle w:val="TableParagraph"/>
              <w:ind w:left="103"/>
              <w:rPr>
                <w:sz w:val="24"/>
                <w:szCs w:val="24"/>
              </w:rPr>
            </w:pPr>
          </w:p>
        </w:tc>
      </w:tr>
      <w:tr w:rsidR="00DB5D13" w:rsidTr="00B932B9">
        <w:trPr>
          <w:trHeight w:val="180"/>
        </w:trPr>
        <w:tc>
          <w:tcPr>
            <w:tcW w:w="1510" w:type="dxa"/>
            <w:vMerge w:val="restart"/>
            <w:shd w:val="clear" w:color="auto" w:fill="auto"/>
            <w:vAlign w:val="center"/>
          </w:tcPr>
          <w:p w:rsidR="00DB5D13" w:rsidRPr="005F71EE" w:rsidRDefault="00DB5D13" w:rsidP="00DB5D13">
            <w:pPr>
              <w:pStyle w:val="TableParagraph"/>
              <w:ind w:left="102"/>
              <w:rPr>
                <w:sz w:val="24"/>
                <w:szCs w:val="24"/>
              </w:rPr>
            </w:pPr>
            <w:r>
              <w:rPr>
                <w:sz w:val="24"/>
                <w:szCs w:val="24"/>
              </w:rPr>
              <w:t>Wed, Oct 2</w:t>
            </w:r>
          </w:p>
        </w:tc>
        <w:tc>
          <w:tcPr>
            <w:tcW w:w="7460" w:type="dxa"/>
            <w:shd w:val="clear" w:color="auto" w:fill="auto"/>
            <w:vAlign w:val="center"/>
          </w:tcPr>
          <w:p w:rsidR="00DB5D13" w:rsidRPr="005F71EE" w:rsidRDefault="00DB5D13" w:rsidP="00DB5D13">
            <w:pPr>
              <w:pStyle w:val="TableParagraph"/>
              <w:ind w:left="103"/>
              <w:rPr>
                <w:sz w:val="24"/>
                <w:szCs w:val="24"/>
              </w:rPr>
            </w:pPr>
            <w:r>
              <w:rPr>
                <w:sz w:val="24"/>
                <w:szCs w:val="24"/>
              </w:rPr>
              <w:t>The Romantic View of Nature / The Romantic Hero</w:t>
            </w:r>
          </w:p>
        </w:tc>
        <w:tc>
          <w:tcPr>
            <w:tcW w:w="1728" w:type="dxa"/>
            <w:vMerge w:val="restart"/>
          </w:tcPr>
          <w:p w:rsidR="00DB5D13" w:rsidRPr="005F71EE" w:rsidRDefault="00DB5D13" w:rsidP="00DB5D13">
            <w:pPr>
              <w:pStyle w:val="TableParagraph"/>
              <w:ind w:left="103"/>
              <w:rPr>
                <w:sz w:val="24"/>
                <w:szCs w:val="24"/>
              </w:rPr>
            </w:pPr>
            <w:proofErr w:type="spellStart"/>
            <w:r>
              <w:rPr>
                <w:sz w:val="24"/>
                <w:szCs w:val="24"/>
              </w:rPr>
              <w:t>Ch</w:t>
            </w:r>
            <w:proofErr w:type="spellEnd"/>
            <w:r>
              <w:rPr>
                <w:sz w:val="24"/>
                <w:szCs w:val="24"/>
              </w:rPr>
              <w:t xml:space="preserve"> 27, 28</w:t>
            </w:r>
          </w:p>
        </w:tc>
      </w:tr>
      <w:tr w:rsidR="00DB5D13" w:rsidTr="00D766FF">
        <w:trPr>
          <w:trHeight w:val="180"/>
        </w:trPr>
        <w:tc>
          <w:tcPr>
            <w:tcW w:w="1510" w:type="dxa"/>
            <w:vMerge/>
            <w:shd w:val="clear" w:color="auto" w:fill="auto"/>
            <w:vAlign w:val="center"/>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DB5D13" w:rsidTr="00B932B9">
        <w:trPr>
          <w:trHeight w:val="180"/>
        </w:trPr>
        <w:tc>
          <w:tcPr>
            <w:tcW w:w="1510" w:type="dxa"/>
            <w:vMerge w:val="restart"/>
            <w:shd w:val="clear" w:color="auto" w:fill="auto"/>
            <w:vAlign w:val="center"/>
          </w:tcPr>
          <w:p w:rsidR="00DB5D13" w:rsidRPr="005F71EE" w:rsidRDefault="00DB5D13" w:rsidP="00DB5D13">
            <w:pPr>
              <w:pStyle w:val="TableParagraph"/>
              <w:ind w:left="102"/>
              <w:rPr>
                <w:sz w:val="24"/>
                <w:szCs w:val="24"/>
              </w:rPr>
            </w:pPr>
            <w:r>
              <w:rPr>
                <w:sz w:val="24"/>
                <w:szCs w:val="24"/>
              </w:rPr>
              <w:t>Mon, Oct 7</w:t>
            </w:r>
          </w:p>
        </w:tc>
        <w:tc>
          <w:tcPr>
            <w:tcW w:w="7460" w:type="dxa"/>
            <w:shd w:val="clear" w:color="auto" w:fill="auto"/>
            <w:vAlign w:val="center"/>
          </w:tcPr>
          <w:p w:rsidR="00DB5D13" w:rsidRPr="005F71EE" w:rsidRDefault="00DB5D13" w:rsidP="00DB5D13">
            <w:pPr>
              <w:pStyle w:val="TableParagraph"/>
              <w:spacing w:before="1" w:line="252" w:lineRule="exact"/>
              <w:ind w:left="103"/>
              <w:rPr>
                <w:sz w:val="24"/>
                <w:szCs w:val="24"/>
              </w:rPr>
            </w:pPr>
            <w:r>
              <w:rPr>
                <w:sz w:val="24"/>
                <w:szCs w:val="24"/>
              </w:rPr>
              <w:t>The Romantic Style in Art and Music</w:t>
            </w:r>
          </w:p>
        </w:tc>
        <w:tc>
          <w:tcPr>
            <w:tcW w:w="1728" w:type="dxa"/>
            <w:vMerge w:val="restart"/>
          </w:tcPr>
          <w:p w:rsidR="00DB5D13" w:rsidRPr="005F71EE" w:rsidRDefault="00DB5D13" w:rsidP="00DB5D13">
            <w:pPr>
              <w:pStyle w:val="TableParagraph"/>
              <w:spacing w:before="1" w:line="252" w:lineRule="exact"/>
              <w:ind w:left="103"/>
              <w:rPr>
                <w:sz w:val="24"/>
                <w:szCs w:val="24"/>
              </w:rPr>
            </w:pPr>
            <w:proofErr w:type="spellStart"/>
            <w:r>
              <w:rPr>
                <w:sz w:val="24"/>
                <w:szCs w:val="24"/>
              </w:rPr>
              <w:t>Ch</w:t>
            </w:r>
            <w:proofErr w:type="spellEnd"/>
            <w:r>
              <w:rPr>
                <w:sz w:val="24"/>
                <w:szCs w:val="24"/>
              </w:rPr>
              <w:t xml:space="preserve"> 29</w:t>
            </w:r>
          </w:p>
        </w:tc>
      </w:tr>
      <w:tr w:rsidR="00DB5D13" w:rsidTr="00D766FF">
        <w:trPr>
          <w:trHeight w:val="180"/>
        </w:trPr>
        <w:tc>
          <w:tcPr>
            <w:tcW w:w="1510" w:type="dxa"/>
            <w:vMerge/>
            <w:shd w:val="clear" w:color="auto" w:fill="auto"/>
            <w:vAlign w:val="center"/>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DB5D13" w:rsidTr="00B932B9">
        <w:trPr>
          <w:trHeight w:val="180"/>
        </w:trPr>
        <w:tc>
          <w:tcPr>
            <w:tcW w:w="1510" w:type="dxa"/>
            <w:vMerge w:val="restart"/>
            <w:shd w:val="clear" w:color="auto" w:fill="D9D9D9" w:themeFill="background1" w:themeFillShade="D9"/>
            <w:vAlign w:val="center"/>
          </w:tcPr>
          <w:p w:rsidR="00DB5D13" w:rsidRPr="005F71EE" w:rsidRDefault="00DB5D13" w:rsidP="00DB5D13">
            <w:pPr>
              <w:pStyle w:val="TableParagraph"/>
              <w:ind w:left="102"/>
              <w:rPr>
                <w:sz w:val="24"/>
                <w:szCs w:val="24"/>
              </w:rPr>
            </w:pPr>
            <w:r>
              <w:rPr>
                <w:sz w:val="24"/>
                <w:szCs w:val="24"/>
              </w:rPr>
              <w:t>Wed, Oct 9</w:t>
            </w:r>
          </w:p>
        </w:tc>
        <w:tc>
          <w:tcPr>
            <w:tcW w:w="7460" w:type="dxa"/>
            <w:shd w:val="clear" w:color="auto" w:fill="D9D9D9" w:themeFill="background1" w:themeFillShade="D9"/>
            <w:vAlign w:val="center"/>
          </w:tcPr>
          <w:p w:rsidR="00DB5D13" w:rsidRPr="00D766FF" w:rsidRDefault="00DB5D13" w:rsidP="00DB5D13">
            <w:pPr>
              <w:pStyle w:val="TableParagraph"/>
              <w:spacing w:line="246" w:lineRule="exact"/>
              <w:ind w:left="103"/>
              <w:rPr>
                <w:sz w:val="24"/>
                <w:szCs w:val="24"/>
              </w:rPr>
            </w:pPr>
            <w:r>
              <w:rPr>
                <w:sz w:val="24"/>
                <w:szCs w:val="24"/>
              </w:rPr>
              <w:t xml:space="preserve">Industry, Empire, and the Realist Style </w:t>
            </w:r>
          </w:p>
        </w:tc>
        <w:tc>
          <w:tcPr>
            <w:tcW w:w="1728" w:type="dxa"/>
            <w:vMerge w:val="restart"/>
            <w:shd w:val="clear" w:color="auto" w:fill="D9D9D9" w:themeFill="background1" w:themeFillShade="D9"/>
          </w:tcPr>
          <w:p w:rsidR="00DB5D13" w:rsidRPr="005F71EE" w:rsidRDefault="00DB5D13" w:rsidP="00DB5D13">
            <w:pPr>
              <w:pStyle w:val="TableParagraph"/>
              <w:spacing w:line="246" w:lineRule="exact"/>
              <w:ind w:left="103"/>
              <w:rPr>
                <w:sz w:val="24"/>
                <w:szCs w:val="24"/>
              </w:rPr>
            </w:pPr>
            <w:proofErr w:type="spellStart"/>
            <w:r>
              <w:rPr>
                <w:sz w:val="24"/>
                <w:szCs w:val="24"/>
              </w:rPr>
              <w:t>Ch</w:t>
            </w:r>
            <w:proofErr w:type="spellEnd"/>
            <w:r>
              <w:rPr>
                <w:sz w:val="24"/>
                <w:szCs w:val="24"/>
              </w:rPr>
              <w:t xml:space="preserve"> 30</w:t>
            </w:r>
          </w:p>
        </w:tc>
      </w:tr>
      <w:tr w:rsidR="00DB5D13" w:rsidTr="00D766FF">
        <w:trPr>
          <w:trHeight w:val="180"/>
        </w:trPr>
        <w:tc>
          <w:tcPr>
            <w:tcW w:w="1510" w:type="dxa"/>
            <w:vMerge/>
            <w:shd w:val="clear" w:color="auto" w:fill="D9D9D9" w:themeFill="background1" w:themeFillShade="D9"/>
            <w:vAlign w:val="center"/>
          </w:tcPr>
          <w:p w:rsidR="00DB5D13" w:rsidRDefault="00DB5D13" w:rsidP="00DB5D13">
            <w:pPr>
              <w:pStyle w:val="TableParagraph"/>
              <w:ind w:left="102"/>
              <w:rPr>
                <w:sz w:val="24"/>
                <w:szCs w:val="24"/>
              </w:rPr>
            </w:pPr>
          </w:p>
        </w:tc>
        <w:tc>
          <w:tcPr>
            <w:tcW w:w="7460" w:type="dxa"/>
            <w:shd w:val="clear" w:color="auto" w:fill="D9D9D9" w:themeFill="background1" w:themeFillShade="D9"/>
            <w:vAlign w:val="center"/>
          </w:tcPr>
          <w:p w:rsidR="00DB5D13" w:rsidRDefault="00DB5D13" w:rsidP="00DB5D13">
            <w:pPr>
              <w:pStyle w:val="TableParagraph"/>
              <w:ind w:left="103"/>
              <w:rPr>
                <w:sz w:val="24"/>
                <w:szCs w:val="24"/>
              </w:rPr>
            </w:pPr>
          </w:p>
        </w:tc>
        <w:tc>
          <w:tcPr>
            <w:tcW w:w="1728" w:type="dxa"/>
            <w:vMerge/>
            <w:shd w:val="clear" w:color="auto" w:fill="D9D9D9" w:themeFill="background1" w:themeFillShade="D9"/>
          </w:tcPr>
          <w:p w:rsidR="00DB5D13" w:rsidRPr="005F71EE" w:rsidRDefault="00DB5D13" w:rsidP="00DB5D13">
            <w:pPr>
              <w:pStyle w:val="TableParagraph"/>
              <w:ind w:left="103"/>
              <w:rPr>
                <w:sz w:val="24"/>
                <w:szCs w:val="24"/>
              </w:rPr>
            </w:pPr>
          </w:p>
        </w:tc>
      </w:tr>
      <w:tr w:rsidR="00DB5D13" w:rsidTr="00B932B9">
        <w:trPr>
          <w:trHeight w:val="180"/>
        </w:trPr>
        <w:tc>
          <w:tcPr>
            <w:tcW w:w="1510" w:type="dxa"/>
            <w:vMerge w:val="restart"/>
            <w:shd w:val="clear" w:color="auto" w:fill="D9D9D9" w:themeFill="background1" w:themeFillShade="D9"/>
            <w:vAlign w:val="center"/>
          </w:tcPr>
          <w:p w:rsidR="00DB5D13" w:rsidRPr="005F71EE" w:rsidRDefault="00DB5D13" w:rsidP="00DB5D13">
            <w:pPr>
              <w:pStyle w:val="TableParagraph"/>
              <w:spacing w:line="265" w:lineRule="exact"/>
              <w:ind w:left="102"/>
              <w:rPr>
                <w:sz w:val="24"/>
                <w:szCs w:val="24"/>
              </w:rPr>
            </w:pPr>
            <w:r w:rsidRPr="005F71EE">
              <w:rPr>
                <w:sz w:val="24"/>
                <w:szCs w:val="24"/>
              </w:rPr>
              <w:t>Mon, Oct 1</w:t>
            </w:r>
            <w:r>
              <w:rPr>
                <w:sz w:val="24"/>
                <w:szCs w:val="24"/>
              </w:rPr>
              <w:t>4</w:t>
            </w:r>
          </w:p>
        </w:tc>
        <w:tc>
          <w:tcPr>
            <w:tcW w:w="7460" w:type="dxa"/>
            <w:shd w:val="clear" w:color="auto" w:fill="D9D9D9" w:themeFill="background1" w:themeFillShade="D9"/>
            <w:vAlign w:val="center"/>
          </w:tcPr>
          <w:p w:rsidR="00DB5D13" w:rsidRPr="005F71EE" w:rsidRDefault="00DB5D13" w:rsidP="00DB5D13">
            <w:pPr>
              <w:pStyle w:val="TableParagraph"/>
              <w:spacing w:line="252" w:lineRule="exact"/>
              <w:ind w:left="103"/>
              <w:rPr>
                <w:sz w:val="24"/>
                <w:szCs w:val="24"/>
              </w:rPr>
            </w:pPr>
            <w:r>
              <w:rPr>
                <w:sz w:val="24"/>
                <w:szCs w:val="24"/>
              </w:rPr>
              <w:t>Thesis Statement (argument) due , Topic Sentences (tentative structure of argument and paper) due</w:t>
            </w:r>
          </w:p>
        </w:tc>
        <w:tc>
          <w:tcPr>
            <w:tcW w:w="1728" w:type="dxa"/>
            <w:vMerge w:val="restart"/>
            <w:shd w:val="clear" w:color="auto" w:fill="D9D9D9" w:themeFill="background1" w:themeFillShade="D9"/>
          </w:tcPr>
          <w:p w:rsidR="00DB5D13" w:rsidRPr="005F71EE" w:rsidRDefault="00DB5D13" w:rsidP="00DB5D13">
            <w:pPr>
              <w:pStyle w:val="TableParagraph"/>
              <w:spacing w:line="252" w:lineRule="exact"/>
              <w:ind w:left="103"/>
              <w:rPr>
                <w:sz w:val="24"/>
                <w:szCs w:val="24"/>
              </w:rPr>
            </w:pPr>
          </w:p>
        </w:tc>
      </w:tr>
      <w:tr w:rsidR="00DB5D13" w:rsidTr="00D766FF">
        <w:trPr>
          <w:trHeight w:val="180"/>
        </w:trPr>
        <w:tc>
          <w:tcPr>
            <w:tcW w:w="1510" w:type="dxa"/>
            <w:vMerge/>
            <w:shd w:val="clear" w:color="auto" w:fill="D9D9D9" w:themeFill="background1" w:themeFillShade="D9"/>
            <w:vAlign w:val="center"/>
          </w:tcPr>
          <w:p w:rsidR="00DB5D13" w:rsidRPr="005F71EE" w:rsidRDefault="00DB5D13" w:rsidP="00DB5D13">
            <w:pPr>
              <w:pStyle w:val="TableParagraph"/>
              <w:spacing w:line="265" w:lineRule="exact"/>
              <w:ind w:left="102"/>
              <w:rPr>
                <w:sz w:val="24"/>
                <w:szCs w:val="24"/>
              </w:rPr>
            </w:pPr>
          </w:p>
        </w:tc>
        <w:tc>
          <w:tcPr>
            <w:tcW w:w="7460" w:type="dxa"/>
            <w:shd w:val="clear" w:color="auto" w:fill="D9D9D9" w:themeFill="background1" w:themeFillShade="D9"/>
            <w:vAlign w:val="center"/>
          </w:tcPr>
          <w:p w:rsidR="00DB5D13" w:rsidRDefault="00DB5D13" w:rsidP="00DB5D13">
            <w:pPr>
              <w:pStyle w:val="TableParagraph"/>
              <w:spacing w:line="252" w:lineRule="exact"/>
              <w:ind w:left="103"/>
              <w:rPr>
                <w:sz w:val="24"/>
                <w:szCs w:val="24"/>
              </w:rPr>
            </w:pPr>
          </w:p>
        </w:tc>
        <w:tc>
          <w:tcPr>
            <w:tcW w:w="1728" w:type="dxa"/>
            <w:vMerge/>
            <w:shd w:val="clear" w:color="auto" w:fill="D9D9D9" w:themeFill="background1" w:themeFillShade="D9"/>
          </w:tcPr>
          <w:p w:rsidR="00DB5D13" w:rsidRPr="005F71EE" w:rsidRDefault="00DB5D13" w:rsidP="00DB5D13">
            <w:pPr>
              <w:pStyle w:val="TableParagraph"/>
              <w:spacing w:line="252" w:lineRule="exact"/>
              <w:ind w:left="103"/>
              <w:rPr>
                <w:sz w:val="24"/>
                <w:szCs w:val="24"/>
              </w:rPr>
            </w:pPr>
          </w:p>
        </w:tc>
      </w:tr>
      <w:tr w:rsidR="00DB5D13" w:rsidTr="00B932B9">
        <w:trPr>
          <w:trHeight w:val="180"/>
        </w:trPr>
        <w:tc>
          <w:tcPr>
            <w:tcW w:w="1510" w:type="dxa"/>
            <w:vMerge w:val="restart"/>
            <w:shd w:val="clear" w:color="auto" w:fill="auto"/>
            <w:vAlign w:val="center"/>
          </w:tcPr>
          <w:p w:rsidR="00DB5D13" w:rsidRPr="005F71EE" w:rsidRDefault="00DB5D13" w:rsidP="00DB5D13">
            <w:pPr>
              <w:pStyle w:val="TableParagraph"/>
              <w:spacing w:line="265" w:lineRule="exact"/>
              <w:ind w:left="102"/>
              <w:rPr>
                <w:sz w:val="24"/>
                <w:szCs w:val="24"/>
              </w:rPr>
            </w:pPr>
            <w:r>
              <w:rPr>
                <w:sz w:val="24"/>
                <w:szCs w:val="24"/>
              </w:rPr>
              <w:t>Wed, Oct 16</w:t>
            </w:r>
          </w:p>
        </w:tc>
        <w:tc>
          <w:tcPr>
            <w:tcW w:w="7460" w:type="dxa"/>
            <w:shd w:val="clear" w:color="auto" w:fill="auto"/>
            <w:vAlign w:val="center"/>
          </w:tcPr>
          <w:p w:rsidR="00DB5D13" w:rsidRPr="005F71EE" w:rsidRDefault="00DB5D13" w:rsidP="00DB5D13">
            <w:pPr>
              <w:pStyle w:val="TableParagraph"/>
              <w:spacing w:line="252" w:lineRule="exact"/>
              <w:ind w:left="103"/>
              <w:rPr>
                <w:sz w:val="24"/>
                <w:szCs w:val="24"/>
              </w:rPr>
            </w:pPr>
            <w:r>
              <w:rPr>
                <w:sz w:val="24"/>
                <w:szCs w:val="24"/>
              </w:rPr>
              <w:t>The Move Toward Modernism</w:t>
            </w:r>
          </w:p>
        </w:tc>
        <w:tc>
          <w:tcPr>
            <w:tcW w:w="1728" w:type="dxa"/>
            <w:vMerge w:val="restart"/>
          </w:tcPr>
          <w:p w:rsidR="00DB5D13" w:rsidRPr="005F71EE" w:rsidRDefault="00DB5D13" w:rsidP="00DB5D13">
            <w:pPr>
              <w:pStyle w:val="TableParagraph"/>
              <w:spacing w:line="252" w:lineRule="exact"/>
              <w:ind w:left="103"/>
              <w:rPr>
                <w:sz w:val="24"/>
                <w:szCs w:val="24"/>
              </w:rPr>
            </w:pPr>
            <w:proofErr w:type="spellStart"/>
            <w:r>
              <w:rPr>
                <w:sz w:val="24"/>
                <w:szCs w:val="24"/>
              </w:rPr>
              <w:t>Ch</w:t>
            </w:r>
            <w:proofErr w:type="spellEnd"/>
            <w:r>
              <w:rPr>
                <w:sz w:val="24"/>
                <w:szCs w:val="24"/>
              </w:rPr>
              <w:t xml:space="preserve"> 31</w:t>
            </w:r>
          </w:p>
        </w:tc>
      </w:tr>
      <w:tr w:rsidR="00DB5D13" w:rsidTr="00D766FF">
        <w:trPr>
          <w:trHeight w:val="180"/>
        </w:trPr>
        <w:tc>
          <w:tcPr>
            <w:tcW w:w="1510" w:type="dxa"/>
            <w:vMerge/>
            <w:shd w:val="clear" w:color="auto" w:fill="auto"/>
            <w:vAlign w:val="center"/>
          </w:tcPr>
          <w:p w:rsidR="00DB5D13" w:rsidRDefault="00DB5D13" w:rsidP="00DB5D13">
            <w:pPr>
              <w:pStyle w:val="TableParagraph"/>
              <w:spacing w:line="265" w:lineRule="exact"/>
              <w:ind w:left="102"/>
              <w:rPr>
                <w:sz w:val="24"/>
                <w:szCs w:val="24"/>
              </w:rPr>
            </w:pPr>
          </w:p>
        </w:tc>
        <w:tc>
          <w:tcPr>
            <w:tcW w:w="7460" w:type="dxa"/>
            <w:shd w:val="clear" w:color="auto" w:fill="auto"/>
            <w:vAlign w:val="center"/>
          </w:tcPr>
          <w:p w:rsidR="00DB5D13" w:rsidRDefault="00DB5D13" w:rsidP="00DB5D13">
            <w:pPr>
              <w:pStyle w:val="TableParagraph"/>
              <w:spacing w:before="1" w:line="252" w:lineRule="exact"/>
              <w:ind w:left="103"/>
              <w:rPr>
                <w:sz w:val="24"/>
                <w:szCs w:val="24"/>
              </w:rPr>
            </w:pPr>
          </w:p>
        </w:tc>
        <w:tc>
          <w:tcPr>
            <w:tcW w:w="1728" w:type="dxa"/>
            <w:vMerge/>
          </w:tcPr>
          <w:p w:rsidR="00DB5D13" w:rsidRDefault="00DB5D13" w:rsidP="00DB5D13">
            <w:pPr>
              <w:pStyle w:val="TableParagraph"/>
              <w:spacing w:before="1" w:line="252" w:lineRule="exact"/>
              <w:ind w:left="103"/>
              <w:rPr>
                <w:sz w:val="24"/>
                <w:szCs w:val="24"/>
              </w:rPr>
            </w:pPr>
          </w:p>
        </w:tc>
      </w:tr>
      <w:tr w:rsidR="00773A94" w:rsidTr="00716DE6">
        <w:trPr>
          <w:trHeight w:val="506"/>
        </w:trPr>
        <w:tc>
          <w:tcPr>
            <w:tcW w:w="1510" w:type="dxa"/>
            <w:shd w:val="clear" w:color="auto" w:fill="D9D9D9" w:themeFill="background1" w:themeFillShade="D9"/>
            <w:vAlign w:val="center"/>
          </w:tcPr>
          <w:p w:rsidR="00773A94" w:rsidRPr="005F71EE" w:rsidRDefault="00773A94" w:rsidP="00DB5D13">
            <w:pPr>
              <w:pStyle w:val="TableParagraph"/>
              <w:ind w:left="102"/>
              <w:rPr>
                <w:sz w:val="24"/>
                <w:szCs w:val="24"/>
              </w:rPr>
            </w:pPr>
            <w:r>
              <w:rPr>
                <w:sz w:val="24"/>
                <w:szCs w:val="24"/>
              </w:rPr>
              <w:t>Mon, Oct 21</w:t>
            </w:r>
          </w:p>
        </w:tc>
        <w:tc>
          <w:tcPr>
            <w:tcW w:w="7460" w:type="dxa"/>
            <w:shd w:val="clear" w:color="auto" w:fill="D9D9D9" w:themeFill="background1" w:themeFillShade="D9"/>
            <w:vAlign w:val="center"/>
          </w:tcPr>
          <w:p w:rsidR="00773A94" w:rsidRPr="005F71EE" w:rsidRDefault="00773A94" w:rsidP="00DB5D13">
            <w:pPr>
              <w:pStyle w:val="TableParagraph"/>
              <w:ind w:left="103"/>
              <w:rPr>
                <w:sz w:val="24"/>
                <w:szCs w:val="24"/>
              </w:rPr>
            </w:pPr>
            <w:r>
              <w:rPr>
                <w:sz w:val="24"/>
                <w:szCs w:val="24"/>
              </w:rPr>
              <w:t>Online Peer Reviews – EXAM OVER BOOK 5</w:t>
            </w:r>
          </w:p>
        </w:tc>
        <w:tc>
          <w:tcPr>
            <w:tcW w:w="1728" w:type="dxa"/>
            <w:shd w:val="clear" w:color="auto" w:fill="D9D9D9" w:themeFill="background1" w:themeFillShade="D9"/>
          </w:tcPr>
          <w:p w:rsidR="00773A94" w:rsidRPr="005F71EE" w:rsidRDefault="00773A94" w:rsidP="00DB5D13">
            <w:pPr>
              <w:pStyle w:val="TableParagraph"/>
              <w:ind w:left="103"/>
              <w:rPr>
                <w:i/>
                <w:sz w:val="24"/>
                <w:szCs w:val="24"/>
              </w:rPr>
            </w:pPr>
          </w:p>
        </w:tc>
        <w:bookmarkStart w:id="0" w:name="_GoBack"/>
        <w:bookmarkEnd w:id="0"/>
      </w:tr>
      <w:tr w:rsidR="00DB5D13" w:rsidTr="00DB5D13">
        <w:trPr>
          <w:trHeight w:val="403"/>
        </w:trPr>
        <w:tc>
          <w:tcPr>
            <w:tcW w:w="1510" w:type="dxa"/>
            <w:shd w:val="clear" w:color="auto" w:fill="92D050"/>
            <w:vAlign w:val="center"/>
          </w:tcPr>
          <w:p w:rsidR="00DB5D13" w:rsidRDefault="00DB5D13" w:rsidP="00DB5D13">
            <w:pPr>
              <w:pStyle w:val="TableParagraph"/>
              <w:spacing w:line="246" w:lineRule="exact"/>
              <w:rPr>
                <w:sz w:val="24"/>
                <w:szCs w:val="24"/>
              </w:rPr>
            </w:pPr>
          </w:p>
        </w:tc>
        <w:tc>
          <w:tcPr>
            <w:tcW w:w="7460" w:type="dxa"/>
            <w:tcBorders>
              <w:bottom w:val="single" w:sz="6" w:space="0" w:color="000000"/>
            </w:tcBorders>
            <w:shd w:val="clear" w:color="auto" w:fill="92D050"/>
            <w:vAlign w:val="center"/>
          </w:tcPr>
          <w:p w:rsidR="00DB5D13" w:rsidRPr="00D766FF" w:rsidRDefault="00DB5D13" w:rsidP="00DB5D13">
            <w:pPr>
              <w:pStyle w:val="TableParagraph"/>
              <w:spacing w:line="246" w:lineRule="exact"/>
              <w:ind w:left="103"/>
              <w:rPr>
                <w:sz w:val="24"/>
                <w:szCs w:val="24"/>
              </w:rPr>
            </w:pPr>
            <w:r>
              <w:rPr>
                <w:sz w:val="24"/>
                <w:szCs w:val="24"/>
              </w:rPr>
              <w:t>Book 6: Modernism, Postmodernism, and the Global Perspective</w:t>
            </w:r>
          </w:p>
        </w:tc>
        <w:tc>
          <w:tcPr>
            <w:tcW w:w="1728" w:type="dxa"/>
            <w:shd w:val="clear" w:color="auto" w:fill="92D050"/>
          </w:tcPr>
          <w:p w:rsidR="00DB5D13" w:rsidRPr="005F71EE" w:rsidRDefault="00DB5D13" w:rsidP="00DB5D13">
            <w:pPr>
              <w:pStyle w:val="TableParagraph"/>
              <w:spacing w:line="246" w:lineRule="exact"/>
              <w:ind w:left="103"/>
              <w:rPr>
                <w:sz w:val="24"/>
                <w:szCs w:val="24"/>
              </w:rPr>
            </w:pPr>
          </w:p>
        </w:tc>
      </w:tr>
      <w:tr w:rsidR="00DB5D13" w:rsidTr="00AF6C50">
        <w:trPr>
          <w:trHeight w:val="180"/>
        </w:trPr>
        <w:tc>
          <w:tcPr>
            <w:tcW w:w="1510" w:type="dxa"/>
            <w:vMerge w:val="restart"/>
            <w:shd w:val="clear" w:color="auto" w:fill="auto"/>
            <w:vAlign w:val="center"/>
          </w:tcPr>
          <w:p w:rsidR="00DB5D13" w:rsidRPr="005F71EE" w:rsidRDefault="00DB5D13" w:rsidP="00DB5D13">
            <w:pPr>
              <w:pStyle w:val="TableParagraph"/>
              <w:spacing w:line="246" w:lineRule="exact"/>
              <w:rPr>
                <w:sz w:val="24"/>
                <w:szCs w:val="24"/>
              </w:rPr>
            </w:pPr>
            <w:r>
              <w:rPr>
                <w:sz w:val="24"/>
                <w:szCs w:val="24"/>
              </w:rPr>
              <w:t xml:space="preserve">  Wed, Oct 23</w:t>
            </w:r>
          </w:p>
        </w:tc>
        <w:tc>
          <w:tcPr>
            <w:tcW w:w="7460" w:type="dxa"/>
            <w:tcBorders>
              <w:bottom w:val="single" w:sz="6" w:space="0" w:color="000000"/>
            </w:tcBorders>
            <w:shd w:val="clear" w:color="auto" w:fill="auto"/>
            <w:vAlign w:val="center"/>
          </w:tcPr>
          <w:p w:rsidR="00DB5D13" w:rsidRPr="00D766FF" w:rsidRDefault="00DB5D13" w:rsidP="00DB5D13">
            <w:pPr>
              <w:pStyle w:val="TableParagraph"/>
              <w:spacing w:line="246" w:lineRule="exact"/>
              <w:ind w:left="103"/>
              <w:rPr>
                <w:sz w:val="24"/>
                <w:szCs w:val="24"/>
              </w:rPr>
            </w:pPr>
            <w:r>
              <w:rPr>
                <w:sz w:val="24"/>
                <w:szCs w:val="24"/>
              </w:rPr>
              <w:t>Modernist Assault,</w:t>
            </w:r>
            <w:r w:rsidR="00955081">
              <w:rPr>
                <w:sz w:val="24"/>
                <w:szCs w:val="24"/>
              </w:rPr>
              <w:t xml:space="preserve"> The Freudian Revolution</w:t>
            </w:r>
          </w:p>
        </w:tc>
        <w:tc>
          <w:tcPr>
            <w:tcW w:w="1728" w:type="dxa"/>
            <w:vMerge w:val="restart"/>
          </w:tcPr>
          <w:p w:rsidR="00DB5D13" w:rsidRPr="005F71EE" w:rsidRDefault="00DB5D13" w:rsidP="00DB5D13">
            <w:pPr>
              <w:pStyle w:val="TableParagraph"/>
              <w:ind w:left="103"/>
              <w:rPr>
                <w:sz w:val="24"/>
                <w:szCs w:val="24"/>
              </w:rPr>
            </w:pPr>
            <w:proofErr w:type="spellStart"/>
            <w:r>
              <w:rPr>
                <w:sz w:val="24"/>
                <w:szCs w:val="24"/>
              </w:rPr>
              <w:t>Ch</w:t>
            </w:r>
            <w:proofErr w:type="spellEnd"/>
            <w:r>
              <w:rPr>
                <w:sz w:val="24"/>
                <w:szCs w:val="24"/>
              </w:rPr>
              <w:t xml:space="preserve"> 32</w:t>
            </w:r>
            <w:r w:rsidR="00955081">
              <w:rPr>
                <w:sz w:val="24"/>
                <w:szCs w:val="24"/>
              </w:rPr>
              <w:t>, 33</w:t>
            </w:r>
          </w:p>
        </w:tc>
      </w:tr>
      <w:tr w:rsidR="00DB5D13" w:rsidTr="00D766FF">
        <w:trPr>
          <w:trHeight w:val="180"/>
        </w:trPr>
        <w:tc>
          <w:tcPr>
            <w:tcW w:w="1510" w:type="dxa"/>
            <w:vMerge/>
            <w:tcBorders>
              <w:bottom w:val="single" w:sz="6" w:space="0" w:color="000000"/>
            </w:tcBorders>
            <w:shd w:val="clear" w:color="auto" w:fill="auto"/>
            <w:vAlign w:val="center"/>
          </w:tcPr>
          <w:p w:rsidR="00DB5D13" w:rsidRDefault="00DB5D13" w:rsidP="00DB5D13">
            <w:pPr>
              <w:pStyle w:val="TableParagraph"/>
              <w:spacing w:line="246" w:lineRule="exact"/>
              <w:rPr>
                <w:sz w:val="24"/>
                <w:szCs w:val="24"/>
              </w:rPr>
            </w:pPr>
          </w:p>
        </w:tc>
        <w:tc>
          <w:tcPr>
            <w:tcW w:w="7460" w:type="dxa"/>
            <w:tcBorders>
              <w:bottom w:val="single" w:sz="6" w:space="0" w:color="000000"/>
            </w:tcBorders>
            <w:shd w:val="clear" w:color="auto" w:fill="auto"/>
            <w:vAlign w:val="center"/>
          </w:tcPr>
          <w:p w:rsidR="00DB5D13" w:rsidRDefault="00DB5D13" w:rsidP="00DB5D13">
            <w:pPr>
              <w:pStyle w:val="TableParagraph"/>
              <w:spacing w:line="246" w:lineRule="exact"/>
              <w:ind w:left="103"/>
              <w:rPr>
                <w:sz w:val="24"/>
                <w:szCs w:val="24"/>
              </w:rPr>
            </w:pPr>
          </w:p>
        </w:tc>
        <w:tc>
          <w:tcPr>
            <w:tcW w:w="1728" w:type="dxa"/>
            <w:vMerge/>
            <w:tcBorders>
              <w:bottom w:val="single" w:sz="6" w:space="0" w:color="000000"/>
            </w:tcBorders>
          </w:tcPr>
          <w:p w:rsidR="00DB5D13" w:rsidRDefault="00DB5D13" w:rsidP="00DB5D13">
            <w:pPr>
              <w:pStyle w:val="TableParagraph"/>
              <w:spacing w:line="246" w:lineRule="exact"/>
              <w:ind w:left="103"/>
              <w:rPr>
                <w:sz w:val="24"/>
                <w:szCs w:val="24"/>
              </w:rPr>
            </w:pPr>
          </w:p>
        </w:tc>
      </w:tr>
      <w:tr w:rsidR="00C332F4" w:rsidTr="00930B20">
        <w:trPr>
          <w:trHeight w:val="519"/>
        </w:trPr>
        <w:tc>
          <w:tcPr>
            <w:tcW w:w="1510" w:type="dxa"/>
            <w:tcBorders>
              <w:top w:val="single" w:sz="6" w:space="0" w:color="000000"/>
            </w:tcBorders>
            <w:shd w:val="clear" w:color="auto" w:fill="auto"/>
            <w:vAlign w:val="center"/>
          </w:tcPr>
          <w:p w:rsidR="00C332F4" w:rsidRPr="005F71EE" w:rsidRDefault="00C332F4" w:rsidP="00DB5D13">
            <w:pPr>
              <w:pStyle w:val="TableParagraph"/>
              <w:spacing w:line="263" w:lineRule="exact"/>
              <w:ind w:left="102"/>
              <w:rPr>
                <w:sz w:val="24"/>
                <w:szCs w:val="24"/>
              </w:rPr>
            </w:pPr>
            <w:r>
              <w:rPr>
                <w:sz w:val="24"/>
                <w:szCs w:val="24"/>
              </w:rPr>
              <w:t>Mon, Oct 28</w:t>
            </w:r>
          </w:p>
        </w:tc>
        <w:tc>
          <w:tcPr>
            <w:tcW w:w="7460" w:type="dxa"/>
            <w:tcBorders>
              <w:top w:val="single" w:sz="6" w:space="0" w:color="000000"/>
            </w:tcBorders>
            <w:shd w:val="clear" w:color="auto" w:fill="auto"/>
            <w:vAlign w:val="center"/>
          </w:tcPr>
          <w:p w:rsidR="00C332F4" w:rsidRPr="005F71EE" w:rsidRDefault="00C332F4" w:rsidP="00DB5D13">
            <w:pPr>
              <w:pStyle w:val="TableParagraph"/>
              <w:spacing w:line="252" w:lineRule="exact"/>
              <w:ind w:left="103"/>
              <w:rPr>
                <w:sz w:val="24"/>
                <w:szCs w:val="24"/>
              </w:rPr>
            </w:pPr>
            <w:r>
              <w:rPr>
                <w:i/>
                <w:sz w:val="24"/>
                <w:szCs w:val="24"/>
              </w:rPr>
              <w:t>Metropolis</w:t>
            </w:r>
          </w:p>
        </w:tc>
        <w:tc>
          <w:tcPr>
            <w:tcW w:w="1728" w:type="dxa"/>
            <w:tcBorders>
              <w:top w:val="single" w:sz="6" w:space="0" w:color="000000"/>
            </w:tcBorders>
          </w:tcPr>
          <w:p w:rsidR="00C332F4" w:rsidRPr="005F71EE" w:rsidRDefault="00C332F4" w:rsidP="00DB5D13">
            <w:pPr>
              <w:pStyle w:val="TableParagraph"/>
              <w:spacing w:line="252" w:lineRule="exact"/>
              <w:ind w:left="103"/>
              <w:rPr>
                <w:sz w:val="24"/>
                <w:szCs w:val="24"/>
              </w:rPr>
            </w:pPr>
          </w:p>
        </w:tc>
      </w:tr>
      <w:tr w:rsidR="00DB5D13" w:rsidTr="005558A7">
        <w:trPr>
          <w:trHeight w:val="180"/>
        </w:trPr>
        <w:tc>
          <w:tcPr>
            <w:tcW w:w="1510" w:type="dxa"/>
            <w:vMerge w:val="restart"/>
            <w:shd w:val="clear" w:color="auto" w:fill="auto"/>
            <w:vAlign w:val="center"/>
          </w:tcPr>
          <w:p w:rsidR="00DB5D13" w:rsidRPr="005F71EE" w:rsidRDefault="00DB5D13" w:rsidP="00DB5D13">
            <w:pPr>
              <w:pStyle w:val="TableParagraph"/>
              <w:ind w:left="102"/>
              <w:rPr>
                <w:sz w:val="24"/>
                <w:szCs w:val="24"/>
              </w:rPr>
            </w:pPr>
            <w:r>
              <w:rPr>
                <w:sz w:val="24"/>
                <w:szCs w:val="24"/>
              </w:rPr>
              <w:t>Wed, Oct 30</w:t>
            </w:r>
          </w:p>
        </w:tc>
        <w:tc>
          <w:tcPr>
            <w:tcW w:w="7460" w:type="dxa"/>
            <w:shd w:val="clear" w:color="auto" w:fill="auto"/>
            <w:vAlign w:val="center"/>
          </w:tcPr>
          <w:p w:rsidR="00DB5D13" w:rsidRPr="00D766FF" w:rsidRDefault="00955081" w:rsidP="00DB5D13">
            <w:pPr>
              <w:pStyle w:val="TableParagraph"/>
              <w:ind w:left="103"/>
              <w:rPr>
                <w:i/>
                <w:sz w:val="24"/>
                <w:szCs w:val="24"/>
              </w:rPr>
            </w:pPr>
            <w:r>
              <w:rPr>
                <w:sz w:val="24"/>
                <w:szCs w:val="24"/>
              </w:rPr>
              <w:t>African Masks in clay lab</w:t>
            </w:r>
          </w:p>
        </w:tc>
        <w:tc>
          <w:tcPr>
            <w:tcW w:w="1728" w:type="dxa"/>
            <w:vMerge w:val="restart"/>
          </w:tcPr>
          <w:p w:rsidR="00DB5D13" w:rsidRPr="005F71EE" w:rsidRDefault="00DB5D13" w:rsidP="00DB5D13">
            <w:pPr>
              <w:pStyle w:val="TableParagraph"/>
              <w:ind w:left="103"/>
              <w:rPr>
                <w:sz w:val="24"/>
                <w:szCs w:val="24"/>
              </w:rPr>
            </w:pPr>
          </w:p>
        </w:tc>
      </w:tr>
      <w:tr w:rsidR="00DB5D13" w:rsidTr="00D766FF">
        <w:trPr>
          <w:trHeight w:val="180"/>
        </w:trPr>
        <w:tc>
          <w:tcPr>
            <w:tcW w:w="1510" w:type="dxa"/>
            <w:vMerge/>
            <w:shd w:val="clear" w:color="auto" w:fill="auto"/>
            <w:vAlign w:val="center"/>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DB5D13" w:rsidTr="005558A7">
        <w:trPr>
          <w:trHeight w:val="180"/>
        </w:trPr>
        <w:tc>
          <w:tcPr>
            <w:tcW w:w="1510" w:type="dxa"/>
            <w:vMerge w:val="restart"/>
            <w:shd w:val="clear" w:color="auto" w:fill="auto"/>
          </w:tcPr>
          <w:p w:rsidR="00DB5D13" w:rsidRPr="005F71EE" w:rsidRDefault="00DB5D13" w:rsidP="00DB5D13">
            <w:pPr>
              <w:pStyle w:val="TableParagraph"/>
              <w:ind w:left="102"/>
              <w:rPr>
                <w:sz w:val="24"/>
                <w:szCs w:val="24"/>
              </w:rPr>
            </w:pPr>
            <w:r>
              <w:rPr>
                <w:sz w:val="24"/>
                <w:szCs w:val="24"/>
              </w:rPr>
              <w:t>Mon, Nov 4</w:t>
            </w:r>
          </w:p>
        </w:tc>
        <w:tc>
          <w:tcPr>
            <w:tcW w:w="7460" w:type="dxa"/>
            <w:shd w:val="clear" w:color="auto" w:fill="auto"/>
            <w:vAlign w:val="center"/>
          </w:tcPr>
          <w:p w:rsidR="00DB5D13" w:rsidRPr="005F71EE" w:rsidRDefault="00955081" w:rsidP="00DB5D13">
            <w:pPr>
              <w:pStyle w:val="TableParagraph"/>
              <w:ind w:left="103"/>
              <w:rPr>
                <w:sz w:val="24"/>
                <w:szCs w:val="24"/>
              </w:rPr>
            </w:pPr>
            <w:r>
              <w:rPr>
                <w:sz w:val="24"/>
                <w:szCs w:val="24"/>
              </w:rPr>
              <w:t>Total War, Totalitarianism, and the Arts</w:t>
            </w:r>
          </w:p>
        </w:tc>
        <w:tc>
          <w:tcPr>
            <w:tcW w:w="1728" w:type="dxa"/>
            <w:vMerge w:val="restart"/>
          </w:tcPr>
          <w:p w:rsidR="00DB5D13" w:rsidRPr="005F71EE" w:rsidRDefault="00955081" w:rsidP="00DB5D13">
            <w:pPr>
              <w:pStyle w:val="TableParagraph"/>
              <w:ind w:left="103"/>
              <w:rPr>
                <w:sz w:val="24"/>
                <w:szCs w:val="24"/>
              </w:rPr>
            </w:pPr>
            <w:proofErr w:type="spellStart"/>
            <w:r>
              <w:rPr>
                <w:sz w:val="24"/>
                <w:szCs w:val="24"/>
              </w:rPr>
              <w:t>Ch</w:t>
            </w:r>
            <w:proofErr w:type="spellEnd"/>
            <w:r>
              <w:rPr>
                <w:sz w:val="24"/>
                <w:szCs w:val="24"/>
              </w:rPr>
              <w:t xml:space="preserve"> 34</w:t>
            </w:r>
          </w:p>
        </w:tc>
      </w:tr>
      <w:tr w:rsidR="00DB5D13" w:rsidTr="00D766FF">
        <w:trPr>
          <w:trHeight w:val="180"/>
        </w:trPr>
        <w:tc>
          <w:tcPr>
            <w:tcW w:w="1510" w:type="dxa"/>
            <w:vMerge/>
            <w:shd w:val="clear" w:color="auto" w:fill="auto"/>
          </w:tcPr>
          <w:p w:rsidR="00DB5D13" w:rsidRDefault="00DB5D13" w:rsidP="00DB5D13">
            <w:pPr>
              <w:pStyle w:val="TableParagraph"/>
              <w:ind w:left="102"/>
              <w:rPr>
                <w:sz w:val="24"/>
                <w:szCs w:val="24"/>
              </w:rPr>
            </w:pPr>
          </w:p>
        </w:tc>
        <w:tc>
          <w:tcPr>
            <w:tcW w:w="7460" w:type="dxa"/>
            <w:shd w:val="clear" w:color="auto" w:fill="auto"/>
            <w:vAlign w:val="center"/>
          </w:tcPr>
          <w:p w:rsidR="00DB5D13" w:rsidRDefault="00DB5D13" w:rsidP="00DB5D13">
            <w:pPr>
              <w:pStyle w:val="TableParagraph"/>
              <w:ind w:left="103"/>
              <w:rPr>
                <w:sz w:val="24"/>
                <w:szCs w:val="24"/>
              </w:rPr>
            </w:pPr>
          </w:p>
        </w:tc>
        <w:tc>
          <w:tcPr>
            <w:tcW w:w="1728" w:type="dxa"/>
            <w:vMerge/>
          </w:tcPr>
          <w:p w:rsidR="00DB5D13" w:rsidRDefault="00DB5D13" w:rsidP="00DB5D13">
            <w:pPr>
              <w:pStyle w:val="TableParagraph"/>
              <w:ind w:left="103"/>
              <w:rPr>
                <w:sz w:val="24"/>
                <w:szCs w:val="24"/>
              </w:rPr>
            </w:pPr>
          </w:p>
        </w:tc>
      </w:tr>
      <w:tr w:rsidR="00955081" w:rsidTr="00490415">
        <w:trPr>
          <w:trHeight w:val="180"/>
        </w:trPr>
        <w:tc>
          <w:tcPr>
            <w:tcW w:w="1510" w:type="dxa"/>
            <w:vMerge w:val="restart"/>
            <w:shd w:val="clear" w:color="auto" w:fill="auto"/>
          </w:tcPr>
          <w:p w:rsidR="00955081" w:rsidRPr="005F71EE" w:rsidRDefault="00955081" w:rsidP="00955081">
            <w:pPr>
              <w:pStyle w:val="TableParagraph"/>
              <w:ind w:left="102"/>
              <w:rPr>
                <w:sz w:val="24"/>
                <w:szCs w:val="24"/>
              </w:rPr>
            </w:pPr>
            <w:r>
              <w:rPr>
                <w:sz w:val="24"/>
                <w:szCs w:val="24"/>
              </w:rPr>
              <w:t>Wed, Nov 6</w:t>
            </w:r>
          </w:p>
        </w:tc>
        <w:tc>
          <w:tcPr>
            <w:tcW w:w="7460" w:type="dxa"/>
            <w:shd w:val="clear" w:color="auto" w:fill="auto"/>
            <w:vAlign w:val="center"/>
          </w:tcPr>
          <w:p w:rsidR="00955081" w:rsidRPr="005F71EE" w:rsidRDefault="00955081" w:rsidP="00955081">
            <w:pPr>
              <w:pStyle w:val="TableParagraph"/>
              <w:ind w:left="103"/>
              <w:rPr>
                <w:sz w:val="24"/>
                <w:szCs w:val="24"/>
              </w:rPr>
            </w:pPr>
            <w:r>
              <w:rPr>
                <w:sz w:val="24"/>
                <w:szCs w:val="24"/>
              </w:rPr>
              <w:t>The Quest for Meaning</w:t>
            </w:r>
          </w:p>
        </w:tc>
        <w:tc>
          <w:tcPr>
            <w:tcW w:w="1728" w:type="dxa"/>
            <w:vMerge w:val="restart"/>
          </w:tcPr>
          <w:p w:rsidR="00955081" w:rsidRPr="00704647" w:rsidRDefault="00955081" w:rsidP="00955081">
            <w:pPr>
              <w:pStyle w:val="TableParagraph"/>
              <w:ind w:left="103"/>
              <w:rPr>
                <w:sz w:val="24"/>
                <w:szCs w:val="24"/>
              </w:rPr>
            </w:pPr>
            <w:proofErr w:type="spellStart"/>
            <w:r>
              <w:rPr>
                <w:sz w:val="24"/>
                <w:szCs w:val="24"/>
              </w:rPr>
              <w:t>Ch</w:t>
            </w:r>
            <w:proofErr w:type="spellEnd"/>
            <w:r>
              <w:rPr>
                <w:sz w:val="24"/>
                <w:szCs w:val="24"/>
              </w:rPr>
              <w:t xml:space="preserve"> 35</w:t>
            </w:r>
          </w:p>
        </w:tc>
      </w:tr>
      <w:tr w:rsidR="00955081" w:rsidTr="00D766FF">
        <w:trPr>
          <w:trHeight w:val="180"/>
        </w:trPr>
        <w:tc>
          <w:tcPr>
            <w:tcW w:w="1510" w:type="dxa"/>
            <w:vMerge/>
            <w:shd w:val="clear" w:color="auto" w:fill="auto"/>
          </w:tcPr>
          <w:p w:rsidR="00955081" w:rsidRDefault="00955081" w:rsidP="00955081">
            <w:pPr>
              <w:pStyle w:val="TableParagraph"/>
              <w:ind w:left="102"/>
              <w:rPr>
                <w:sz w:val="24"/>
                <w:szCs w:val="24"/>
              </w:rPr>
            </w:pPr>
          </w:p>
        </w:tc>
        <w:tc>
          <w:tcPr>
            <w:tcW w:w="7460" w:type="dxa"/>
            <w:shd w:val="clear" w:color="auto" w:fill="auto"/>
            <w:vAlign w:val="center"/>
          </w:tcPr>
          <w:p w:rsidR="00955081" w:rsidRDefault="00955081" w:rsidP="00955081">
            <w:pPr>
              <w:pStyle w:val="TableParagraph"/>
              <w:ind w:left="103"/>
              <w:rPr>
                <w:sz w:val="24"/>
                <w:szCs w:val="24"/>
              </w:rPr>
            </w:pPr>
          </w:p>
        </w:tc>
        <w:tc>
          <w:tcPr>
            <w:tcW w:w="1728" w:type="dxa"/>
            <w:vMerge/>
          </w:tcPr>
          <w:p w:rsidR="00955081" w:rsidRDefault="00955081" w:rsidP="00955081">
            <w:pPr>
              <w:pStyle w:val="TableParagraph"/>
              <w:ind w:left="103"/>
              <w:rPr>
                <w:sz w:val="24"/>
                <w:szCs w:val="24"/>
              </w:rPr>
            </w:pPr>
          </w:p>
        </w:tc>
      </w:tr>
      <w:tr w:rsidR="00955081" w:rsidTr="00490415">
        <w:trPr>
          <w:trHeight w:val="180"/>
        </w:trPr>
        <w:tc>
          <w:tcPr>
            <w:tcW w:w="1510" w:type="dxa"/>
            <w:vMerge w:val="restart"/>
            <w:shd w:val="clear" w:color="auto" w:fill="auto"/>
          </w:tcPr>
          <w:p w:rsidR="00955081" w:rsidRPr="00704647" w:rsidRDefault="00955081" w:rsidP="00955081">
            <w:pPr>
              <w:pStyle w:val="TableParagraph"/>
              <w:ind w:left="102"/>
              <w:rPr>
                <w:sz w:val="24"/>
                <w:szCs w:val="24"/>
              </w:rPr>
            </w:pPr>
            <w:r w:rsidRPr="00704647">
              <w:rPr>
                <w:sz w:val="24"/>
                <w:szCs w:val="24"/>
              </w:rPr>
              <w:t>Mon, Nov 1</w:t>
            </w:r>
            <w:r>
              <w:rPr>
                <w:sz w:val="24"/>
                <w:szCs w:val="24"/>
              </w:rPr>
              <w:t>1</w:t>
            </w:r>
          </w:p>
        </w:tc>
        <w:tc>
          <w:tcPr>
            <w:tcW w:w="7460" w:type="dxa"/>
            <w:shd w:val="clear" w:color="auto" w:fill="auto"/>
            <w:vAlign w:val="center"/>
          </w:tcPr>
          <w:p w:rsidR="00955081" w:rsidRPr="00704647" w:rsidRDefault="00955081" w:rsidP="00955081">
            <w:pPr>
              <w:pStyle w:val="TableParagraph"/>
              <w:ind w:left="103"/>
              <w:rPr>
                <w:sz w:val="24"/>
                <w:szCs w:val="24"/>
              </w:rPr>
            </w:pPr>
            <w:r>
              <w:rPr>
                <w:sz w:val="24"/>
                <w:szCs w:val="24"/>
              </w:rPr>
              <w:t>Identity and Liberation</w:t>
            </w:r>
          </w:p>
        </w:tc>
        <w:tc>
          <w:tcPr>
            <w:tcW w:w="1728" w:type="dxa"/>
            <w:vMerge w:val="restart"/>
          </w:tcPr>
          <w:p w:rsidR="00955081" w:rsidRPr="00704647" w:rsidRDefault="00955081" w:rsidP="00955081">
            <w:pPr>
              <w:pStyle w:val="TableParagraph"/>
              <w:ind w:left="103"/>
              <w:rPr>
                <w:sz w:val="24"/>
                <w:szCs w:val="24"/>
              </w:rPr>
            </w:pPr>
            <w:proofErr w:type="spellStart"/>
            <w:r>
              <w:rPr>
                <w:sz w:val="24"/>
                <w:szCs w:val="24"/>
              </w:rPr>
              <w:t>Ch</w:t>
            </w:r>
            <w:proofErr w:type="spellEnd"/>
            <w:r>
              <w:rPr>
                <w:sz w:val="24"/>
                <w:szCs w:val="24"/>
              </w:rPr>
              <w:t xml:space="preserve"> 36</w:t>
            </w:r>
          </w:p>
        </w:tc>
      </w:tr>
      <w:tr w:rsidR="00955081" w:rsidTr="00D766FF">
        <w:trPr>
          <w:trHeight w:val="180"/>
        </w:trPr>
        <w:tc>
          <w:tcPr>
            <w:tcW w:w="1510" w:type="dxa"/>
            <w:vMerge/>
            <w:shd w:val="clear" w:color="auto" w:fill="auto"/>
          </w:tcPr>
          <w:p w:rsidR="00955081" w:rsidRPr="00704647" w:rsidRDefault="00955081" w:rsidP="00955081">
            <w:pPr>
              <w:pStyle w:val="TableParagraph"/>
              <w:ind w:left="102"/>
              <w:rPr>
                <w:sz w:val="24"/>
                <w:szCs w:val="24"/>
              </w:rPr>
            </w:pPr>
          </w:p>
        </w:tc>
        <w:tc>
          <w:tcPr>
            <w:tcW w:w="7460" w:type="dxa"/>
            <w:shd w:val="clear" w:color="auto" w:fill="auto"/>
            <w:vAlign w:val="center"/>
          </w:tcPr>
          <w:p w:rsidR="00955081" w:rsidRDefault="00955081" w:rsidP="00955081">
            <w:pPr>
              <w:pStyle w:val="TableParagraph"/>
              <w:ind w:left="103"/>
              <w:rPr>
                <w:sz w:val="24"/>
                <w:szCs w:val="24"/>
              </w:rPr>
            </w:pPr>
          </w:p>
        </w:tc>
        <w:tc>
          <w:tcPr>
            <w:tcW w:w="1728" w:type="dxa"/>
            <w:vMerge/>
          </w:tcPr>
          <w:p w:rsidR="00955081" w:rsidRDefault="00955081" w:rsidP="00955081">
            <w:pPr>
              <w:pStyle w:val="TableParagraph"/>
              <w:ind w:left="103"/>
              <w:rPr>
                <w:sz w:val="24"/>
                <w:szCs w:val="24"/>
              </w:rPr>
            </w:pPr>
          </w:p>
        </w:tc>
      </w:tr>
      <w:tr w:rsidR="00955081" w:rsidTr="00490415">
        <w:trPr>
          <w:trHeight w:val="180"/>
        </w:trPr>
        <w:tc>
          <w:tcPr>
            <w:tcW w:w="1510" w:type="dxa"/>
            <w:vMerge w:val="restart"/>
            <w:shd w:val="clear" w:color="auto" w:fill="auto"/>
          </w:tcPr>
          <w:p w:rsidR="00955081" w:rsidRPr="00704647" w:rsidRDefault="00955081" w:rsidP="00955081">
            <w:pPr>
              <w:pStyle w:val="TableParagraph"/>
              <w:ind w:left="102"/>
              <w:rPr>
                <w:sz w:val="24"/>
                <w:szCs w:val="24"/>
              </w:rPr>
            </w:pPr>
            <w:r>
              <w:rPr>
                <w:sz w:val="24"/>
                <w:szCs w:val="24"/>
              </w:rPr>
              <w:t>Wed, Nov 13</w:t>
            </w:r>
          </w:p>
        </w:tc>
        <w:tc>
          <w:tcPr>
            <w:tcW w:w="7460" w:type="dxa"/>
            <w:shd w:val="clear" w:color="auto" w:fill="auto"/>
            <w:vAlign w:val="center"/>
          </w:tcPr>
          <w:p w:rsidR="00955081" w:rsidRPr="00704647" w:rsidRDefault="00955081" w:rsidP="00955081">
            <w:pPr>
              <w:pStyle w:val="TableParagraph"/>
              <w:ind w:left="103"/>
              <w:rPr>
                <w:sz w:val="24"/>
                <w:szCs w:val="24"/>
              </w:rPr>
            </w:pPr>
            <w:r>
              <w:rPr>
                <w:sz w:val="24"/>
                <w:szCs w:val="24"/>
              </w:rPr>
              <w:t>The Information Age</w:t>
            </w:r>
          </w:p>
        </w:tc>
        <w:tc>
          <w:tcPr>
            <w:tcW w:w="1728" w:type="dxa"/>
            <w:vMerge w:val="restart"/>
          </w:tcPr>
          <w:p w:rsidR="00955081" w:rsidRPr="00704647" w:rsidRDefault="00955081" w:rsidP="00955081">
            <w:pPr>
              <w:pStyle w:val="TableParagraph"/>
              <w:ind w:left="103"/>
              <w:rPr>
                <w:sz w:val="24"/>
                <w:szCs w:val="24"/>
              </w:rPr>
            </w:pPr>
            <w:proofErr w:type="spellStart"/>
            <w:r>
              <w:rPr>
                <w:sz w:val="24"/>
                <w:szCs w:val="24"/>
              </w:rPr>
              <w:t>Ch</w:t>
            </w:r>
            <w:proofErr w:type="spellEnd"/>
            <w:r>
              <w:rPr>
                <w:sz w:val="24"/>
                <w:szCs w:val="24"/>
              </w:rPr>
              <w:t xml:space="preserve"> 37</w:t>
            </w:r>
          </w:p>
        </w:tc>
      </w:tr>
      <w:tr w:rsidR="00955081" w:rsidTr="00D766FF">
        <w:trPr>
          <w:trHeight w:val="180"/>
        </w:trPr>
        <w:tc>
          <w:tcPr>
            <w:tcW w:w="1510" w:type="dxa"/>
            <w:vMerge/>
            <w:shd w:val="clear" w:color="auto" w:fill="auto"/>
          </w:tcPr>
          <w:p w:rsidR="00955081" w:rsidRDefault="00955081" w:rsidP="00955081">
            <w:pPr>
              <w:pStyle w:val="TableParagraph"/>
              <w:ind w:left="102"/>
              <w:rPr>
                <w:sz w:val="24"/>
                <w:szCs w:val="24"/>
              </w:rPr>
            </w:pPr>
          </w:p>
        </w:tc>
        <w:tc>
          <w:tcPr>
            <w:tcW w:w="7460" w:type="dxa"/>
            <w:shd w:val="clear" w:color="auto" w:fill="auto"/>
            <w:vAlign w:val="center"/>
          </w:tcPr>
          <w:p w:rsidR="00955081" w:rsidRDefault="00955081" w:rsidP="00955081">
            <w:pPr>
              <w:pStyle w:val="TableParagraph"/>
              <w:ind w:left="103"/>
              <w:rPr>
                <w:sz w:val="24"/>
                <w:szCs w:val="24"/>
              </w:rPr>
            </w:pPr>
          </w:p>
        </w:tc>
        <w:tc>
          <w:tcPr>
            <w:tcW w:w="1728" w:type="dxa"/>
            <w:vMerge/>
          </w:tcPr>
          <w:p w:rsidR="00955081" w:rsidRDefault="00955081" w:rsidP="00955081">
            <w:pPr>
              <w:pStyle w:val="TableParagraph"/>
              <w:ind w:left="103"/>
              <w:rPr>
                <w:sz w:val="24"/>
                <w:szCs w:val="24"/>
              </w:rPr>
            </w:pPr>
          </w:p>
        </w:tc>
      </w:tr>
      <w:tr w:rsidR="00955081" w:rsidTr="00490415">
        <w:trPr>
          <w:trHeight w:val="180"/>
        </w:trPr>
        <w:tc>
          <w:tcPr>
            <w:tcW w:w="1510" w:type="dxa"/>
            <w:vMerge w:val="restart"/>
          </w:tcPr>
          <w:p w:rsidR="00955081" w:rsidRPr="00704647" w:rsidRDefault="00955081" w:rsidP="00955081">
            <w:pPr>
              <w:pStyle w:val="TableParagraph"/>
              <w:ind w:left="102"/>
              <w:rPr>
                <w:sz w:val="24"/>
                <w:szCs w:val="24"/>
              </w:rPr>
            </w:pPr>
            <w:r>
              <w:rPr>
                <w:sz w:val="24"/>
                <w:szCs w:val="24"/>
              </w:rPr>
              <w:t>Mon, Nov 18</w:t>
            </w:r>
          </w:p>
        </w:tc>
        <w:tc>
          <w:tcPr>
            <w:tcW w:w="7460" w:type="dxa"/>
            <w:vAlign w:val="center"/>
          </w:tcPr>
          <w:p w:rsidR="00955081" w:rsidRPr="00704647" w:rsidRDefault="00955081" w:rsidP="00955081">
            <w:pPr>
              <w:pStyle w:val="TableParagraph"/>
              <w:ind w:left="103"/>
              <w:rPr>
                <w:sz w:val="24"/>
                <w:szCs w:val="24"/>
              </w:rPr>
            </w:pPr>
            <w:r>
              <w:rPr>
                <w:sz w:val="24"/>
                <w:szCs w:val="24"/>
              </w:rPr>
              <w:t>Globalism: The Contemporary World</w:t>
            </w:r>
          </w:p>
        </w:tc>
        <w:tc>
          <w:tcPr>
            <w:tcW w:w="1728" w:type="dxa"/>
            <w:vMerge w:val="restart"/>
          </w:tcPr>
          <w:p w:rsidR="00955081" w:rsidRPr="00704647" w:rsidRDefault="00955081" w:rsidP="00955081">
            <w:pPr>
              <w:pStyle w:val="TableParagraph"/>
              <w:ind w:left="103"/>
              <w:rPr>
                <w:sz w:val="24"/>
                <w:szCs w:val="24"/>
              </w:rPr>
            </w:pPr>
            <w:proofErr w:type="spellStart"/>
            <w:r>
              <w:rPr>
                <w:sz w:val="24"/>
                <w:szCs w:val="24"/>
              </w:rPr>
              <w:t>Ch</w:t>
            </w:r>
            <w:proofErr w:type="spellEnd"/>
            <w:r>
              <w:rPr>
                <w:sz w:val="24"/>
                <w:szCs w:val="24"/>
              </w:rPr>
              <w:t xml:space="preserve"> 38</w:t>
            </w:r>
          </w:p>
        </w:tc>
      </w:tr>
      <w:tr w:rsidR="00955081" w:rsidTr="00D766FF">
        <w:trPr>
          <w:trHeight w:val="180"/>
        </w:trPr>
        <w:tc>
          <w:tcPr>
            <w:tcW w:w="1510" w:type="dxa"/>
            <w:vMerge/>
          </w:tcPr>
          <w:p w:rsidR="00955081" w:rsidRDefault="00955081" w:rsidP="00955081">
            <w:pPr>
              <w:pStyle w:val="TableParagraph"/>
              <w:ind w:left="102"/>
              <w:rPr>
                <w:sz w:val="24"/>
                <w:szCs w:val="24"/>
              </w:rPr>
            </w:pPr>
          </w:p>
        </w:tc>
        <w:tc>
          <w:tcPr>
            <w:tcW w:w="7460" w:type="dxa"/>
            <w:vAlign w:val="center"/>
          </w:tcPr>
          <w:p w:rsidR="00955081" w:rsidRDefault="00955081" w:rsidP="00955081">
            <w:pPr>
              <w:pStyle w:val="TableParagraph"/>
              <w:ind w:left="103"/>
              <w:rPr>
                <w:sz w:val="24"/>
                <w:szCs w:val="24"/>
              </w:rPr>
            </w:pPr>
          </w:p>
        </w:tc>
        <w:tc>
          <w:tcPr>
            <w:tcW w:w="1728" w:type="dxa"/>
            <w:vMerge/>
          </w:tcPr>
          <w:p w:rsidR="00955081" w:rsidRDefault="00955081" w:rsidP="00955081">
            <w:pPr>
              <w:pStyle w:val="TableParagraph"/>
              <w:ind w:left="103"/>
              <w:rPr>
                <w:sz w:val="24"/>
                <w:szCs w:val="24"/>
              </w:rPr>
            </w:pPr>
          </w:p>
        </w:tc>
      </w:tr>
      <w:tr w:rsidR="00773A94" w:rsidTr="003E490D">
        <w:trPr>
          <w:trHeight w:val="506"/>
        </w:trPr>
        <w:tc>
          <w:tcPr>
            <w:tcW w:w="1510" w:type="dxa"/>
          </w:tcPr>
          <w:p w:rsidR="00773A94" w:rsidRPr="00704647" w:rsidRDefault="00773A94" w:rsidP="00955081">
            <w:pPr>
              <w:pStyle w:val="TableParagraph"/>
              <w:ind w:left="102"/>
              <w:rPr>
                <w:sz w:val="24"/>
                <w:szCs w:val="24"/>
              </w:rPr>
            </w:pPr>
            <w:r>
              <w:rPr>
                <w:sz w:val="24"/>
                <w:szCs w:val="24"/>
              </w:rPr>
              <w:t>Wed, Nov 20</w:t>
            </w:r>
          </w:p>
        </w:tc>
        <w:tc>
          <w:tcPr>
            <w:tcW w:w="7460" w:type="dxa"/>
            <w:vAlign w:val="center"/>
          </w:tcPr>
          <w:p w:rsidR="00773A94" w:rsidRPr="005F71EE" w:rsidRDefault="00773A94" w:rsidP="00955081">
            <w:pPr>
              <w:pStyle w:val="TableParagraph"/>
              <w:ind w:left="103"/>
              <w:rPr>
                <w:sz w:val="24"/>
                <w:szCs w:val="24"/>
              </w:rPr>
            </w:pPr>
            <w:r>
              <w:rPr>
                <w:sz w:val="24"/>
                <w:szCs w:val="24"/>
              </w:rPr>
              <w:t>EXAM OVER BOOK 6</w:t>
            </w:r>
          </w:p>
        </w:tc>
        <w:tc>
          <w:tcPr>
            <w:tcW w:w="1728" w:type="dxa"/>
          </w:tcPr>
          <w:p w:rsidR="00773A94" w:rsidRPr="00704647" w:rsidRDefault="00773A94" w:rsidP="00955081">
            <w:pPr>
              <w:pStyle w:val="TableParagraph"/>
              <w:ind w:left="103"/>
              <w:rPr>
                <w:sz w:val="24"/>
                <w:szCs w:val="24"/>
              </w:rPr>
            </w:pPr>
          </w:p>
        </w:tc>
      </w:tr>
      <w:tr w:rsidR="00955081" w:rsidTr="00D766FF">
        <w:trPr>
          <w:trHeight w:val="360"/>
        </w:trPr>
        <w:tc>
          <w:tcPr>
            <w:tcW w:w="1510" w:type="dxa"/>
          </w:tcPr>
          <w:p w:rsidR="00955081" w:rsidRPr="00704647" w:rsidRDefault="00955081" w:rsidP="00955081">
            <w:pPr>
              <w:pStyle w:val="TableParagraph"/>
              <w:spacing w:line="265" w:lineRule="exact"/>
              <w:ind w:left="102"/>
              <w:rPr>
                <w:sz w:val="24"/>
                <w:szCs w:val="24"/>
              </w:rPr>
            </w:pPr>
            <w:r>
              <w:rPr>
                <w:sz w:val="24"/>
                <w:szCs w:val="24"/>
              </w:rPr>
              <w:t>Mon, Nov 25</w:t>
            </w:r>
          </w:p>
        </w:tc>
        <w:tc>
          <w:tcPr>
            <w:tcW w:w="7460" w:type="dxa"/>
            <w:vAlign w:val="center"/>
          </w:tcPr>
          <w:p w:rsidR="00955081" w:rsidRPr="005F71EE" w:rsidRDefault="00955081" w:rsidP="00955081">
            <w:pPr>
              <w:pStyle w:val="TableParagraph"/>
              <w:ind w:left="103"/>
              <w:rPr>
                <w:b/>
                <w:i/>
                <w:sz w:val="24"/>
                <w:szCs w:val="24"/>
              </w:rPr>
            </w:pPr>
            <w:r w:rsidRPr="005F71EE">
              <w:rPr>
                <w:b/>
                <w:i/>
                <w:sz w:val="24"/>
                <w:szCs w:val="24"/>
              </w:rPr>
              <w:t>Thanksgiving Week</w:t>
            </w:r>
          </w:p>
        </w:tc>
        <w:tc>
          <w:tcPr>
            <w:tcW w:w="1728" w:type="dxa"/>
          </w:tcPr>
          <w:p w:rsidR="00955081" w:rsidRPr="005F71EE" w:rsidRDefault="00955081" w:rsidP="00955081">
            <w:pPr>
              <w:pStyle w:val="TableParagraph"/>
              <w:ind w:left="103"/>
              <w:rPr>
                <w:b/>
                <w:i/>
                <w:sz w:val="24"/>
                <w:szCs w:val="24"/>
              </w:rPr>
            </w:pPr>
          </w:p>
        </w:tc>
      </w:tr>
      <w:tr w:rsidR="00955081" w:rsidTr="00D766FF">
        <w:trPr>
          <w:trHeight w:val="360"/>
        </w:trPr>
        <w:tc>
          <w:tcPr>
            <w:tcW w:w="1510" w:type="dxa"/>
          </w:tcPr>
          <w:p w:rsidR="00955081" w:rsidRPr="00704647" w:rsidRDefault="00955081" w:rsidP="00955081">
            <w:pPr>
              <w:pStyle w:val="TableParagraph"/>
              <w:ind w:left="102"/>
              <w:rPr>
                <w:sz w:val="24"/>
                <w:szCs w:val="24"/>
              </w:rPr>
            </w:pPr>
            <w:r>
              <w:rPr>
                <w:sz w:val="24"/>
                <w:szCs w:val="24"/>
              </w:rPr>
              <w:t>Wed, Nov 27</w:t>
            </w:r>
          </w:p>
        </w:tc>
        <w:tc>
          <w:tcPr>
            <w:tcW w:w="7460" w:type="dxa"/>
            <w:vAlign w:val="center"/>
          </w:tcPr>
          <w:p w:rsidR="00955081" w:rsidRPr="00704647" w:rsidRDefault="00955081" w:rsidP="00955081">
            <w:pPr>
              <w:pStyle w:val="TableParagraph"/>
              <w:ind w:left="103"/>
              <w:rPr>
                <w:sz w:val="24"/>
                <w:szCs w:val="24"/>
              </w:rPr>
            </w:pPr>
            <w:r w:rsidRPr="005F71EE">
              <w:rPr>
                <w:b/>
                <w:i/>
                <w:sz w:val="24"/>
                <w:szCs w:val="24"/>
              </w:rPr>
              <w:t>Thanksgiving Week</w:t>
            </w:r>
          </w:p>
        </w:tc>
        <w:tc>
          <w:tcPr>
            <w:tcW w:w="1728" w:type="dxa"/>
          </w:tcPr>
          <w:p w:rsidR="00955081" w:rsidRPr="005F71EE" w:rsidRDefault="00955081" w:rsidP="00955081">
            <w:pPr>
              <w:pStyle w:val="TableParagraph"/>
              <w:ind w:left="103"/>
              <w:rPr>
                <w:b/>
                <w:i/>
                <w:sz w:val="24"/>
                <w:szCs w:val="24"/>
              </w:rPr>
            </w:pPr>
          </w:p>
        </w:tc>
      </w:tr>
      <w:tr w:rsidR="00955081" w:rsidTr="00D766FF">
        <w:trPr>
          <w:trHeight w:val="360"/>
        </w:trPr>
        <w:tc>
          <w:tcPr>
            <w:tcW w:w="1510" w:type="dxa"/>
          </w:tcPr>
          <w:p w:rsidR="00955081" w:rsidRPr="00704647" w:rsidRDefault="00955081" w:rsidP="00955081">
            <w:pPr>
              <w:pStyle w:val="TableParagraph"/>
              <w:ind w:left="102"/>
              <w:rPr>
                <w:sz w:val="24"/>
                <w:szCs w:val="24"/>
              </w:rPr>
            </w:pPr>
            <w:r>
              <w:rPr>
                <w:sz w:val="24"/>
                <w:szCs w:val="24"/>
              </w:rPr>
              <w:t>Mon, Dec 2</w:t>
            </w:r>
          </w:p>
        </w:tc>
        <w:tc>
          <w:tcPr>
            <w:tcW w:w="7460" w:type="dxa"/>
            <w:vAlign w:val="center"/>
          </w:tcPr>
          <w:p w:rsidR="00955081" w:rsidRPr="00704647" w:rsidRDefault="00955081" w:rsidP="00955081">
            <w:pPr>
              <w:pStyle w:val="TableParagraph"/>
              <w:ind w:left="103"/>
              <w:rPr>
                <w:sz w:val="24"/>
                <w:szCs w:val="24"/>
              </w:rPr>
            </w:pPr>
            <w:r w:rsidRPr="00704647">
              <w:rPr>
                <w:sz w:val="24"/>
                <w:szCs w:val="24"/>
              </w:rPr>
              <w:t>Presentations</w:t>
            </w:r>
          </w:p>
        </w:tc>
        <w:tc>
          <w:tcPr>
            <w:tcW w:w="1728" w:type="dxa"/>
          </w:tcPr>
          <w:p w:rsidR="00955081" w:rsidRPr="00704647" w:rsidRDefault="00955081" w:rsidP="00955081">
            <w:pPr>
              <w:pStyle w:val="TableParagraph"/>
              <w:ind w:left="103"/>
              <w:rPr>
                <w:sz w:val="24"/>
                <w:szCs w:val="24"/>
              </w:rPr>
            </w:pPr>
          </w:p>
        </w:tc>
      </w:tr>
      <w:tr w:rsidR="00955081" w:rsidTr="00D766FF">
        <w:trPr>
          <w:trHeight w:val="360"/>
        </w:trPr>
        <w:tc>
          <w:tcPr>
            <w:tcW w:w="1510" w:type="dxa"/>
          </w:tcPr>
          <w:p w:rsidR="00955081" w:rsidRPr="00704647" w:rsidRDefault="00955081" w:rsidP="00955081">
            <w:pPr>
              <w:pStyle w:val="TableParagraph"/>
              <w:ind w:left="102"/>
              <w:rPr>
                <w:sz w:val="24"/>
                <w:szCs w:val="24"/>
              </w:rPr>
            </w:pPr>
            <w:r>
              <w:rPr>
                <w:sz w:val="24"/>
                <w:szCs w:val="24"/>
              </w:rPr>
              <w:t>Wed, Dec 4</w:t>
            </w:r>
          </w:p>
        </w:tc>
        <w:tc>
          <w:tcPr>
            <w:tcW w:w="7460" w:type="dxa"/>
            <w:vAlign w:val="center"/>
          </w:tcPr>
          <w:p w:rsidR="00955081" w:rsidRPr="00704647" w:rsidRDefault="00955081" w:rsidP="00955081">
            <w:pPr>
              <w:pStyle w:val="TableParagraph"/>
              <w:spacing w:line="251" w:lineRule="exact"/>
              <w:ind w:left="103"/>
              <w:rPr>
                <w:sz w:val="24"/>
                <w:szCs w:val="24"/>
              </w:rPr>
            </w:pPr>
            <w:r w:rsidRPr="00704647">
              <w:rPr>
                <w:sz w:val="24"/>
                <w:szCs w:val="24"/>
              </w:rPr>
              <w:t>Presentations</w:t>
            </w:r>
          </w:p>
        </w:tc>
        <w:tc>
          <w:tcPr>
            <w:tcW w:w="1728" w:type="dxa"/>
          </w:tcPr>
          <w:p w:rsidR="00955081" w:rsidRPr="00704647" w:rsidRDefault="00955081" w:rsidP="00955081">
            <w:pPr>
              <w:pStyle w:val="TableParagraph"/>
              <w:spacing w:line="251" w:lineRule="exact"/>
              <w:ind w:left="103"/>
              <w:rPr>
                <w:sz w:val="24"/>
                <w:szCs w:val="24"/>
              </w:rPr>
            </w:pPr>
          </w:p>
        </w:tc>
      </w:tr>
      <w:tr w:rsidR="00955081" w:rsidTr="00D766FF">
        <w:trPr>
          <w:trHeight w:val="360"/>
        </w:trPr>
        <w:tc>
          <w:tcPr>
            <w:tcW w:w="1510" w:type="dxa"/>
          </w:tcPr>
          <w:p w:rsidR="00955081" w:rsidRPr="00704647" w:rsidRDefault="00955081" w:rsidP="00955081">
            <w:pPr>
              <w:pStyle w:val="TableParagraph"/>
              <w:spacing w:line="251" w:lineRule="exact"/>
              <w:ind w:left="102"/>
              <w:rPr>
                <w:sz w:val="24"/>
                <w:szCs w:val="24"/>
              </w:rPr>
            </w:pPr>
            <w:r w:rsidRPr="00704647">
              <w:rPr>
                <w:sz w:val="24"/>
                <w:szCs w:val="24"/>
              </w:rPr>
              <w:t xml:space="preserve">Mon, Dec </w:t>
            </w:r>
            <w:r>
              <w:rPr>
                <w:sz w:val="24"/>
                <w:szCs w:val="24"/>
              </w:rPr>
              <w:t>9</w:t>
            </w:r>
          </w:p>
        </w:tc>
        <w:tc>
          <w:tcPr>
            <w:tcW w:w="7460" w:type="dxa"/>
            <w:vAlign w:val="center"/>
          </w:tcPr>
          <w:p w:rsidR="00955081" w:rsidRPr="00704647" w:rsidRDefault="00955081" w:rsidP="00955081">
            <w:pPr>
              <w:pStyle w:val="TableParagraph"/>
              <w:rPr>
                <w:sz w:val="24"/>
                <w:szCs w:val="24"/>
              </w:rPr>
            </w:pPr>
            <w:r w:rsidRPr="00704647">
              <w:rPr>
                <w:sz w:val="24"/>
                <w:szCs w:val="24"/>
              </w:rPr>
              <w:t xml:space="preserve">  </w:t>
            </w:r>
            <w:r w:rsidR="00773A94">
              <w:rPr>
                <w:sz w:val="24"/>
                <w:szCs w:val="24"/>
              </w:rPr>
              <w:t>Presentations (</w:t>
            </w:r>
            <w:r w:rsidR="000205E1">
              <w:rPr>
                <w:sz w:val="24"/>
                <w:szCs w:val="24"/>
              </w:rPr>
              <w:t>Take-Home Comprehensive Final Exam</w:t>
            </w:r>
            <w:r w:rsidR="00773A94">
              <w:rPr>
                <w:sz w:val="24"/>
                <w:szCs w:val="24"/>
              </w:rPr>
              <w:t>)</w:t>
            </w:r>
          </w:p>
        </w:tc>
        <w:tc>
          <w:tcPr>
            <w:tcW w:w="1728" w:type="dxa"/>
          </w:tcPr>
          <w:p w:rsidR="00955081" w:rsidRPr="00704647" w:rsidRDefault="00955081" w:rsidP="00955081">
            <w:pPr>
              <w:pStyle w:val="TableParagraph"/>
              <w:rPr>
                <w:sz w:val="24"/>
                <w:szCs w:val="24"/>
              </w:rPr>
            </w:pPr>
          </w:p>
        </w:tc>
      </w:tr>
      <w:tr w:rsidR="00955081" w:rsidTr="00D766FF">
        <w:trPr>
          <w:trHeight w:val="360"/>
        </w:trPr>
        <w:tc>
          <w:tcPr>
            <w:tcW w:w="1510" w:type="dxa"/>
          </w:tcPr>
          <w:p w:rsidR="00955081" w:rsidRPr="00704647" w:rsidRDefault="00955081" w:rsidP="00955081">
            <w:pPr>
              <w:pStyle w:val="TableParagraph"/>
              <w:spacing w:line="251" w:lineRule="exact"/>
              <w:ind w:left="102"/>
              <w:rPr>
                <w:sz w:val="24"/>
                <w:szCs w:val="24"/>
              </w:rPr>
            </w:pPr>
            <w:r w:rsidRPr="00704647">
              <w:rPr>
                <w:sz w:val="24"/>
                <w:szCs w:val="24"/>
              </w:rPr>
              <w:t>Wed, Dec 1</w:t>
            </w:r>
            <w:r>
              <w:rPr>
                <w:sz w:val="24"/>
                <w:szCs w:val="24"/>
              </w:rPr>
              <w:t>1</w:t>
            </w:r>
          </w:p>
        </w:tc>
        <w:tc>
          <w:tcPr>
            <w:tcW w:w="7460" w:type="dxa"/>
            <w:vAlign w:val="center"/>
          </w:tcPr>
          <w:p w:rsidR="00955081" w:rsidRPr="00704647" w:rsidRDefault="00955081" w:rsidP="00955081">
            <w:pPr>
              <w:pStyle w:val="TableParagraph"/>
              <w:ind w:left="103"/>
              <w:rPr>
                <w:sz w:val="24"/>
                <w:szCs w:val="24"/>
              </w:rPr>
            </w:pPr>
            <w:r w:rsidRPr="00704647">
              <w:rPr>
                <w:sz w:val="24"/>
                <w:szCs w:val="24"/>
              </w:rPr>
              <w:t>Live Performance Presentation Final</w:t>
            </w:r>
          </w:p>
        </w:tc>
        <w:tc>
          <w:tcPr>
            <w:tcW w:w="1728" w:type="dxa"/>
          </w:tcPr>
          <w:p w:rsidR="00955081" w:rsidRPr="00704647" w:rsidRDefault="00955081" w:rsidP="00955081">
            <w:pPr>
              <w:pStyle w:val="TableParagraph"/>
              <w:ind w:left="103"/>
              <w:rPr>
                <w:sz w:val="24"/>
                <w:szCs w:val="24"/>
              </w:rPr>
            </w:pPr>
          </w:p>
        </w:tc>
      </w:tr>
    </w:tbl>
    <w:p w:rsidR="0021733B" w:rsidRDefault="0021733B"/>
    <w:p w:rsidR="008A771B" w:rsidRDefault="008A771B" w:rsidP="008A771B">
      <w:pPr>
        <w:rPr>
          <w:rStyle w:val="composer"/>
          <w:rFonts w:ascii="Open Sans" w:hAnsi="Open Sans"/>
          <w:b/>
          <w:bCs/>
          <w:caps/>
          <w:color w:val="000000"/>
          <w:spacing w:val="23"/>
          <w:shd w:val="clear" w:color="auto" w:fill="E9E8E8"/>
        </w:rPr>
      </w:pPr>
    </w:p>
    <w:p w:rsidR="008A771B" w:rsidRDefault="008A771B" w:rsidP="008A771B">
      <w:pPr>
        <w:jc w:val="center"/>
        <w:rPr>
          <w:rStyle w:val="composer"/>
          <w:rFonts w:ascii="Open Sans" w:hAnsi="Open Sans"/>
          <w:b/>
          <w:bCs/>
          <w:caps/>
          <w:color w:val="000000"/>
          <w:spacing w:val="23"/>
          <w:shd w:val="clear" w:color="auto" w:fill="E9E8E8"/>
        </w:rPr>
      </w:pPr>
      <w:r>
        <w:rPr>
          <w:rStyle w:val="composer"/>
          <w:rFonts w:ascii="Open Sans" w:hAnsi="Open Sans"/>
          <w:b/>
          <w:bCs/>
          <w:caps/>
          <w:color w:val="000000"/>
          <w:spacing w:val="23"/>
          <w:shd w:val="clear" w:color="auto" w:fill="E9E8E8"/>
        </w:rPr>
        <w:t>Winspear Opera House options:</w:t>
      </w:r>
    </w:p>
    <w:p w:rsidR="008A771B" w:rsidRDefault="008A771B" w:rsidP="008A771B">
      <w:pPr>
        <w:jc w:val="center"/>
        <w:rPr>
          <w:rStyle w:val="composer"/>
          <w:rFonts w:ascii="Open Sans" w:hAnsi="Open Sans"/>
          <w:b/>
          <w:bCs/>
          <w:caps/>
          <w:color w:val="000000"/>
          <w:spacing w:val="23"/>
          <w:shd w:val="clear" w:color="auto" w:fill="E9E8E8"/>
        </w:rPr>
      </w:pPr>
    </w:p>
    <w:p w:rsidR="008A771B" w:rsidRDefault="008A771B" w:rsidP="008A771B">
      <w:r>
        <w:rPr>
          <w:rStyle w:val="composer"/>
          <w:rFonts w:ascii="Open Sans" w:hAnsi="Open Sans"/>
          <w:b/>
          <w:bCs/>
          <w:caps/>
          <w:color w:val="000000"/>
          <w:spacing w:val="23"/>
          <w:shd w:val="clear" w:color="auto" w:fill="E9E8E8"/>
        </w:rPr>
        <w:t>W.A. MOZART</w:t>
      </w:r>
    </w:p>
    <w:p w:rsidR="008A771B" w:rsidRDefault="008A771B" w:rsidP="008A771B">
      <w:pPr>
        <w:pStyle w:val="Heading4"/>
        <w:shd w:val="clear" w:color="auto" w:fill="E9E8E8"/>
        <w:spacing w:before="0"/>
        <w:jc w:val="center"/>
        <w:rPr>
          <w:color w:val="000000"/>
          <w:spacing w:val="30"/>
        </w:rPr>
      </w:pPr>
      <w:r>
        <w:rPr>
          <w:b/>
          <w:bCs/>
          <w:color w:val="000000"/>
          <w:spacing w:val="30"/>
        </w:rPr>
        <w:t>The Magic Flute</w:t>
      </w:r>
    </w:p>
    <w:p w:rsidR="008A771B" w:rsidRDefault="008A771B" w:rsidP="008A771B">
      <w:pPr>
        <w:rPr>
          <w:rStyle w:val="dates"/>
          <w:rFonts w:ascii="Open Sans" w:hAnsi="Open Sans"/>
          <w:color w:val="000000"/>
          <w:shd w:val="clear" w:color="auto" w:fill="E9E8E8"/>
        </w:rPr>
      </w:pPr>
      <w:r>
        <w:rPr>
          <w:rStyle w:val="dates"/>
          <w:rFonts w:ascii="Open Sans" w:hAnsi="Open Sans"/>
          <w:color w:val="000000"/>
          <w:shd w:val="clear" w:color="auto" w:fill="E9E8E8"/>
        </w:rPr>
        <w:t>October 18, 20, 23, 26, November 1, 3, 2019</w:t>
      </w:r>
    </w:p>
    <w:p w:rsidR="008A771B" w:rsidRDefault="008A771B" w:rsidP="008A771B">
      <w:pPr>
        <w:rPr>
          <w:rStyle w:val="dates"/>
          <w:rFonts w:ascii="Open Sans" w:hAnsi="Open Sans"/>
          <w:color w:val="000000"/>
          <w:shd w:val="clear" w:color="auto" w:fill="E9E8E8"/>
        </w:rPr>
      </w:pPr>
    </w:p>
    <w:p w:rsidR="008A771B" w:rsidRDefault="008A771B" w:rsidP="008A771B">
      <w:pPr>
        <w:rPr>
          <w:rStyle w:val="dates"/>
          <w:rFonts w:ascii="Open Sans" w:hAnsi="Open Sans"/>
          <w:color w:val="000000"/>
          <w:shd w:val="clear" w:color="auto" w:fill="E9E8E8"/>
        </w:rPr>
      </w:pPr>
    </w:p>
    <w:p w:rsidR="008A771B" w:rsidRDefault="008A771B" w:rsidP="008A771B">
      <w:r>
        <w:rPr>
          <w:rStyle w:val="composer"/>
          <w:rFonts w:ascii="Open Sans" w:hAnsi="Open Sans"/>
          <w:b/>
          <w:bCs/>
          <w:caps/>
          <w:color w:val="000000"/>
          <w:spacing w:val="23"/>
          <w:shd w:val="clear" w:color="auto" w:fill="E9E8E8"/>
        </w:rPr>
        <w:t>NIKOLAI RIMSKY-KORSAKOV</w:t>
      </w:r>
    </w:p>
    <w:p w:rsidR="008A771B" w:rsidRDefault="008A771B" w:rsidP="008A771B">
      <w:pPr>
        <w:pStyle w:val="Heading4"/>
        <w:shd w:val="clear" w:color="auto" w:fill="E9E8E8"/>
        <w:spacing w:before="0"/>
        <w:jc w:val="center"/>
        <w:rPr>
          <w:color w:val="000000"/>
          <w:spacing w:val="30"/>
        </w:rPr>
      </w:pPr>
      <w:r>
        <w:rPr>
          <w:b/>
          <w:bCs/>
          <w:color w:val="000000"/>
          <w:spacing w:val="30"/>
        </w:rPr>
        <w:t>The Golden Cockerel</w:t>
      </w:r>
    </w:p>
    <w:p w:rsidR="008A771B" w:rsidRDefault="008A771B" w:rsidP="008A771B">
      <w:r>
        <w:rPr>
          <w:rStyle w:val="dates"/>
          <w:rFonts w:ascii="Open Sans" w:hAnsi="Open Sans"/>
          <w:color w:val="000000"/>
          <w:shd w:val="clear" w:color="auto" w:fill="E9E8E8"/>
        </w:rPr>
        <w:t>October 25, 27, 30, November 2, 2019</w:t>
      </w:r>
    </w:p>
    <w:sectPr w:rsidR="008A771B">
      <w:pgSz w:w="12240" w:h="15840"/>
      <w:pgMar w:top="64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7A4F"/>
    <w:multiLevelType w:val="hybridMultilevel"/>
    <w:tmpl w:val="0C825486"/>
    <w:lvl w:ilvl="0" w:tplc="33BC2A56">
      <w:start w:val="1"/>
      <w:numFmt w:val="decimal"/>
      <w:lvlText w:val="%1."/>
      <w:lvlJc w:val="left"/>
      <w:pPr>
        <w:ind w:left="880" w:hanging="721"/>
        <w:jc w:val="left"/>
      </w:pPr>
      <w:rPr>
        <w:rFonts w:ascii="Times New Roman" w:eastAsia="Times New Roman" w:hAnsi="Times New Roman" w:cs="Times New Roman" w:hint="default"/>
        <w:w w:val="100"/>
        <w:sz w:val="22"/>
        <w:szCs w:val="22"/>
      </w:rPr>
    </w:lvl>
    <w:lvl w:ilvl="1" w:tplc="A56A411C">
      <w:numFmt w:val="bullet"/>
      <w:lvlText w:val="•"/>
      <w:lvlJc w:val="left"/>
      <w:pPr>
        <w:ind w:left="1896" w:hanging="721"/>
      </w:pPr>
      <w:rPr>
        <w:rFonts w:hint="default"/>
      </w:rPr>
    </w:lvl>
    <w:lvl w:ilvl="2" w:tplc="57F27764">
      <w:numFmt w:val="bullet"/>
      <w:lvlText w:val="•"/>
      <w:lvlJc w:val="left"/>
      <w:pPr>
        <w:ind w:left="2912" w:hanging="721"/>
      </w:pPr>
      <w:rPr>
        <w:rFonts w:hint="default"/>
      </w:rPr>
    </w:lvl>
    <w:lvl w:ilvl="3" w:tplc="970AC5F4">
      <w:numFmt w:val="bullet"/>
      <w:lvlText w:val="•"/>
      <w:lvlJc w:val="left"/>
      <w:pPr>
        <w:ind w:left="3928" w:hanging="721"/>
      </w:pPr>
      <w:rPr>
        <w:rFonts w:hint="default"/>
      </w:rPr>
    </w:lvl>
    <w:lvl w:ilvl="4" w:tplc="AF284776">
      <w:numFmt w:val="bullet"/>
      <w:lvlText w:val="•"/>
      <w:lvlJc w:val="left"/>
      <w:pPr>
        <w:ind w:left="4944" w:hanging="721"/>
      </w:pPr>
      <w:rPr>
        <w:rFonts w:hint="default"/>
      </w:rPr>
    </w:lvl>
    <w:lvl w:ilvl="5" w:tplc="E5B84064">
      <w:numFmt w:val="bullet"/>
      <w:lvlText w:val="•"/>
      <w:lvlJc w:val="left"/>
      <w:pPr>
        <w:ind w:left="5960" w:hanging="721"/>
      </w:pPr>
      <w:rPr>
        <w:rFonts w:hint="default"/>
      </w:rPr>
    </w:lvl>
    <w:lvl w:ilvl="6" w:tplc="C3622F2E">
      <w:numFmt w:val="bullet"/>
      <w:lvlText w:val="•"/>
      <w:lvlJc w:val="left"/>
      <w:pPr>
        <w:ind w:left="6976" w:hanging="721"/>
      </w:pPr>
      <w:rPr>
        <w:rFonts w:hint="default"/>
      </w:rPr>
    </w:lvl>
    <w:lvl w:ilvl="7" w:tplc="69324418">
      <w:numFmt w:val="bullet"/>
      <w:lvlText w:val="•"/>
      <w:lvlJc w:val="left"/>
      <w:pPr>
        <w:ind w:left="7992" w:hanging="721"/>
      </w:pPr>
      <w:rPr>
        <w:rFonts w:hint="default"/>
      </w:rPr>
    </w:lvl>
    <w:lvl w:ilvl="8" w:tplc="DC8446E4">
      <w:numFmt w:val="bullet"/>
      <w:lvlText w:val="•"/>
      <w:lvlJc w:val="left"/>
      <w:pPr>
        <w:ind w:left="9008" w:hanging="721"/>
      </w:pPr>
      <w:rPr>
        <w:rFonts w:hint="default"/>
      </w:rPr>
    </w:lvl>
  </w:abstractNum>
  <w:abstractNum w:abstractNumId="1" w15:restartNumberingAfterBreak="0">
    <w:nsid w:val="75BD2BD9"/>
    <w:multiLevelType w:val="hybridMultilevel"/>
    <w:tmpl w:val="A9E66E2A"/>
    <w:lvl w:ilvl="0" w:tplc="E34688AA">
      <w:start w:val="1"/>
      <w:numFmt w:val="decimal"/>
      <w:lvlText w:val="%1."/>
      <w:lvlJc w:val="left"/>
      <w:pPr>
        <w:ind w:left="820" w:hanging="361"/>
        <w:jc w:val="left"/>
      </w:pPr>
      <w:rPr>
        <w:rFonts w:ascii="Times New Roman" w:eastAsia="Times New Roman" w:hAnsi="Times New Roman" w:cs="Times New Roman" w:hint="default"/>
        <w:w w:val="100"/>
        <w:sz w:val="22"/>
        <w:szCs w:val="22"/>
      </w:rPr>
    </w:lvl>
    <w:lvl w:ilvl="1" w:tplc="6A188068">
      <w:numFmt w:val="bullet"/>
      <w:lvlText w:val="•"/>
      <w:lvlJc w:val="left"/>
      <w:pPr>
        <w:ind w:left="1832" w:hanging="361"/>
      </w:pPr>
      <w:rPr>
        <w:rFonts w:hint="default"/>
      </w:rPr>
    </w:lvl>
    <w:lvl w:ilvl="2" w:tplc="A9222E66">
      <w:numFmt w:val="bullet"/>
      <w:lvlText w:val="•"/>
      <w:lvlJc w:val="left"/>
      <w:pPr>
        <w:ind w:left="2844" w:hanging="361"/>
      </w:pPr>
      <w:rPr>
        <w:rFonts w:hint="default"/>
      </w:rPr>
    </w:lvl>
    <w:lvl w:ilvl="3" w:tplc="647E8D38">
      <w:numFmt w:val="bullet"/>
      <w:lvlText w:val="•"/>
      <w:lvlJc w:val="left"/>
      <w:pPr>
        <w:ind w:left="3856" w:hanging="361"/>
      </w:pPr>
      <w:rPr>
        <w:rFonts w:hint="default"/>
      </w:rPr>
    </w:lvl>
    <w:lvl w:ilvl="4" w:tplc="248A3AA2">
      <w:numFmt w:val="bullet"/>
      <w:lvlText w:val="•"/>
      <w:lvlJc w:val="left"/>
      <w:pPr>
        <w:ind w:left="4868" w:hanging="361"/>
      </w:pPr>
      <w:rPr>
        <w:rFonts w:hint="default"/>
      </w:rPr>
    </w:lvl>
    <w:lvl w:ilvl="5" w:tplc="DE90BA44">
      <w:numFmt w:val="bullet"/>
      <w:lvlText w:val="•"/>
      <w:lvlJc w:val="left"/>
      <w:pPr>
        <w:ind w:left="5880" w:hanging="361"/>
      </w:pPr>
      <w:rPr>
        <w:rFonts w:hint="default"/>
      </w:rPr>
    </w:lvl>
    <w:lvl w:ilvl="6" w:tplc="706A25BE">
      <w:numFmt w:val="bullet"/>
      <w:lvlText w:val="•"/>
      <w:lvlJc w:val="left"/>
      <w:pPr>
        <w:ind w:left="6892" w:hanging="361"/>
      </w:pPr>
      <w:rPr>
        <w:rFonts w:hint="default"/>
      </w:rPr>
    </w:lvl>
    <w:lvl w:ilvl="7" w:tplc="48BE0F6E">
      <w:numFmt w:val="bullet"/>
      <w:lvlText w:val="•"/>
      <w:lvlJc w:val="left"/>
      <w:pPr>
        <w:ind w:left="7904" w:hanging="361"/>
      </w:pPr>
      <w:rPr>
        <w:rFonts w:hint="default"/>
      </w:rPr>
    </w:lvl>
    <w:lvl w:ilvl="8" w:tplc="56AA1DB6">
      <w:numFmt w:val="bullet"/>
      <w:lvlText w:val="•"/>
      <w:lvlJc w:val="left"/>
      <w:pPr>
        <w:ind w:left="891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1E"/>
    <w:rsid w:val="000205E1"/>
    <w:rsid w:val="000926FB"/>
    <w:rsid w:val="0009746F"/>
    <w:rsid w:val="000D0DF6"/>
    <w:rsid w:val="00135095"/>
    <w:rsid w:val="001B71F5"/>
    <w:rsid w:val="001F24D4"/>
    <w:rsid w:val="0021733B"/>
    <w:rsid w:val="002279E9"/>
    <w:rsid w:val="00257B9D"/>
    <w:rsid w:val="0028421E"/>
    <w:rsid w:val="002859B7"/>
    <w:rsid w:val="002A7133"/>
    <w:rsid w:val="00312B47"/>
    <w:rsid w:val="00314910"/>
    <w:rsid w:val="00342C0D"/>
    <w:rsid w:val="00351EBD"/>
    <w:rsid w:val="00386519"/>
    <w:rsid w:val="003C36E2"/>
    <w:rsid w:val="003C5DAE"/>
    <w:rsid w:val="00417988"/>
    <w:rsid w:val="00441195"/>
    <w:rsid w:val="004771D8"/>
    <w:rsid w:val="00490415"/>
    <w:rsid w:val="004A2E4B"/>
    <w:rsid w:val="004E1A20"/>
    <w:rsid w:val="004F1C68"/>
    <w:rsid w:val="005260AE"/>
    <w:rsid w:val="00551F6B"/>
    <w:rsid w:val="005558A7"/>
    <w:rsid w:val="005C7F1D"/>
    <w:rsid w:val="005F6432"/>
    <w:rsid w:val="005F71EE"/>
    <w:rsid w:val="006831F1"/>
    <w:rsid w:val="006A3E3A"/>
    <w:rsid w:val="00704647"/>
    <w:rsid w:val="0072219B"/>
    <w:rsid w:val="00730724"/>
    <w:rsid w:val="00773A94"/>
    <w:rsid w:val="007905E8"/>
    <w:rsid w:val="0089603B"/>
    <w:rsid w:val="008A771B"/>
    <w:rsid w:val="00955081"/>
    <w:rsid w:val="009E00B2"/>
    <w:rsid w:val="00A0563A"/>
    <w:rsid w:val="00AB74BE"/>
    <w:rsid w:val="00AD2333"/>
    <w:rsid w:val="00AD61EB"/>
    <w:rsid w:val="00B75E67"/>
    <w:rsid w:val="00B932B9"/>
    <w:rsid w:val="00B95EDC"/>
    <w:rsid w:val="00C332F4"/>
    <w:rsid w:val="00C56F52"/>
    <w:rsid w:val="00C87FB7"/>
    <w:rsid w:val="00C95CE5"/>
    <w:rsid w:val="00CB5457"/>
    <w:rsid w:val="00CD4541"/>
    <w:rsid w:val="00D01C1A"/>
    <w:rsid w:val="00D35B2F"/>
    <w:rsid w:val="00D4469C"/>
    <w:rsid w:val="00D766FF"/>
    <w:rsid w:val="00D85299"/>
    <w:rsid w:val="00D92F76"/>
    <w:rsid w:val="00DA0787"/>
    <w:rsid w:val="00DB5D13"/>
    <w:rsid w:val="00DC0188"/>
    <w:rsid w:val="00E47B8C"/>
    <w:rsid w:val="00EA6AA4"/>
    <w:rsid w:val="00EC1B9E"/>
    <w:rsid w:val="00F10454"/>
    <w:rsid w:val="00F642F2"/>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8934"/>
  <w15:docId w15:val="{CB020C48-3FD6-4079-B0C6-A1585876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16"/>
      <w:outlineLvl w:val="0"/>
    </w:pPr>
    <w:rPr>
      <w:b/>
      <w:bCs/>
      <w:sz w:val="28"/>
      <w:szCs w:val="28"/>
    </w:rPr>
  </w:style>
  <w:style w:type="paragraph" w:styleId="Heading2">
    <w:name w:val="heading 2"/>
    <w:basedOn w:val="Normal"/>
    <w:uiPriority w:val="1"/>
    <w:qFormat/>
    <w:pPr>
      <w:ind w:left="160"/>
      <w:outlineLvl w:val="1"/>
    </w:pPr>
    <w:rPr>
      <w:b/>
      <w:bCs/>
    </w:rPr>
  </w:style>
  <w:style w:type="paragraph" w:styleId="Heading4">
    <w:name w:val="heading 4"/>
    <w:basedOn w:val="Normal"/>
    <w:next w:val="Normal"/>
    <w:link w:val="Heading4Char"/>
    <w:uiPriority w:val="9"/>
    <w:semiHidden/>
    <w:unhideWhenUsed/>
    <w:qFormat/>
    <w:rsid w:val="008A77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22" w:hanging="720"/>
    </w:pPr>
  </w:style>
  <w:style w:type="paragraph" w:customStyle="1" w:styleId="TableParagraph">
    <w:name w:val="Table Paragraph"/>
    <w:basedOn w:val="Normal"/>
    <w:uiPriority w:val="1"/>
    <w:qFormat/>
    <w:pPr>
      <w:spacing w:line="248" w:lineRule="exact"/>
    </w:pPr>
    <w:rPr>
      <w:rFonts w:ascii="Calibri" w:eastAsia="Calibri" w:hAnsi="Calibri" w:cs="Calibri"/>
    </w:rPr>
  </w:style>
  <w:style w:type="paragraph" w:styleId="BalloonText">
    <w:name w:val="Balloon Text"/>
    <w:basedOn w:val="Normal"/>
    <w:link w:val="BalloonTextChar"/>
    <w:uiPriority w:val="99"/>
    <w:semiHidden/>
    <w:unhideWhenUsed/>
    <w:rsid w:val="00C56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5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8A771B"/>
    <w:rPr>
      <w:rFonts w:asciiTheme="majorHAnsi" w:eastAsiaTheme="majorEastAsia" w:hAnsiTheme="majorHAnsi" w:cstheme="majorBidi"/>
      <w:i/>
      <w:iCs/>
      <w:color w:val="365F91" w:themeColor="accent1" w:themeShade="BF"/>
    </w:rPr>
  </w:style>
  <w:style w:type="character" w:customStyle="1" w:styleId="composer">
    <w:name w:val="composer"/>
    <w:basedOn w:val="DefaultParagraphFont"/>
    <w:rsid w:val="008A771B"/>
  </w:style>
  <w:style w:type="character" w:customStyle="1" w:styleId="dates">
    <w:name w:val="dates"/>
    <w:basedOn w:val="DefaultParagraphFont"/>
    <w:rsid w:val="008A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0196">
      <w:bodyDiv w:val="1"/>
      <w:marLeft w:val="0"/>
      <w:marRight w:val="0"/>
      <w:marTop w:val="0"/>
      <w:marBottom w:val="0"/>
      <w:divBdr>
        <w:top w:val="none" w:sz="0" w:space="0" w:color="auto"/>
        <w:left w:val="none" w:sz="0" w:space="0" w:color="auto"/>
        <w:bottom w:val="none" w:sz="0" w:space="0" w:color="auto"/>
        <w:right w:val="none" w:sz="0" w:space="0" w:color="auto"/>
      </w:divBdr>
    </w:div>
    <w:div w:id="1034422658">
      <w:bodyDiv w:val="1"/>
      <w:marLeft w:val="0"/>
      <w:marRight w:val="0"/>
      <w:marTop w:val="0"/>
      <w:marBottom w:val="0"/>
      <w:divBdr>
        <w:top w:val="none" w:sz="0" w:space="0" w:color="auto"/>
        <w:left w:val="none" w:sz="0" w:space="0" w:color="auto"/>
        <w:bottom w:val="none" w:sz="0" w:space="0" w:color="auto"/>
        <w:right w:val="none" w:sz="0" w:space="0" w:color="auto"/>
      </w:divBdr>
    </w:div>
    <w:div w:id="198229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aniel@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ulgham@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Weinbrenner</dc:creator>
  <cp:lastModifiedBy>Melissa Fulgham</cp:lastModifiedBy>
  <cp:revision>27</cp:revision>
  <cp:lastPrinted>2019-08-23T18:50:00Z</cp:lastPrinted>
  <dcterms:created xsi:type="dcterms:W3CDTF">2019-08-12T18:13:00Z</dcterms:created>
  <dcterms:modified xsi:type="dcterms:W3CDTF">2019-08-23T19:08:00Z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2016</vt:lpwstr>
  </property>
  <property fmtid="{D5CDD505-2E9C-101B-9397-08002B2CF9AE}" pid="4" name="LastSaved">
    <vt:filetime>2017-08-11T00:00:00Z</vt:filetime>
  </property>
</Properties>
</file>