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626D8D2D" w:rsidR="00ED0E6E" w:rsidRPr="00FA6676" w:rsidRDefault="00ED0E6E" w:rsidP="00146471">
      <w:pPr>
        <w:pStyle w:val="TableParagraph"/>
        <w:spacing w:line="366" w:lineRule="exact"/>
        <w:ind w:left="2430" w:right="-250"/>
        <w:rPr>
          <w:rFonts w:ascii="Times New Roman" w:hAnsi="Times New Roman" w:cs="Times New Roman"/>
          <w:b/>
          <w:bCs/>
          <w:color w:val="0F243E" w:themeColor="text2" w:themeShade="80"/>
          <w:spacing w:val="-1"/>
          <w:sz w:val="32"/>
          <w:szCs w:val="32"/>
        </w:rPr>
      </w:pPr>
      <w:r w:rsidRPr="00FA6676">
        <w:rPr>
          <w:rFonts w:ascii="Times New Roman" w:hAnsi="Times New Roman" w:cs="Times New Roman"/>
          <w:noProof/>
          <w:color w:val="0F243E" w:themeColor="text2" w:themeShade="80"/>
        </w:rPr>
        <w:drawing>
          <wp:anchor distT="0" distB="0" distL="114300" distR="114300" simplePos="0" relativeHeight="251655680" behindDoc="0" locked="0" layoutInCell="1" allowOverlap="1" wp14:anchorId="1B4903AB" wp14:editId="6057B30B">
            <wp:simplePos x="0" y="0"/>
            <wp:positionH relativeFrom="page">
              <wp:posOffset>1020066</wp:posOffset>
            </wp:positionH>
            <wp:positionV relativeFrom="page">
              <wp:posOffset>819150</wp:posOffset>
            </wp:positionV>
            <wp:extent cx="1291969" cy="9239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867" cy="925997"/>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6A64A1E7">
        <w:rPr>
          <w:rFonts w:ascii="Times New Roman" w:hAnsi="Times New Roman" w:cs="Times New Roman"/>
          <w:b/>
          <w:bCs/>
          <w:color w:val="0F243E" w:themeColor="text2" w:themeShade="80"/>
          <w:sz w:val="32"/>
          <w:szCs w:val="32"/>
        </w:rPr>
        <w:t>HIST</w:t>
      </w:r>
      <w:r w:rsidR="001566B4">
        <w:rPr>
          <w:rFonts w:ascii="Times New Roman" w:hAnsi="Times New Roman" w:cs="Times New Roman"/>
          <w:b/>
          <w:bCs/>
          <w:color w:val="0F243E" w:themeColor="text2" w:themeShade="80"/>
          <w:sz w:val="32"/>
          <w:szCs w:val="32"/>
        </w:rPr>
        <w:t xml:space="preserve"> 2382</w:t>
      </w:r>
      <w:r w:rsidR="00FA6676" w:rsidRPr="6A64A1E7">
        <w:rPr>
          <w:rFonts w:ascii="Times New Roman" w:hAnsi="Times New Roman" w:cs="Times New Roman"/>
          <w:b/>
          <w:bCs/>
          <w:color w:val="0F243E" w:themeColor="text2" w:themeShade="80"/>
          <w:sz w:val="32"/>
          <w:szCs w:val="32"/>
        </w:rPr>
        <w:t xml:space="preserve"> </w:t>
      </w:r>
      <w:r w:rsidR="20CE9DBE" w:rsidRPr="6A64A1E7">
        <w:rPr>
          <w:rFonts w:ascii="Times New Roman" w:hAnsi="Times New Roman" w:cs="Times New Roman"/>
          <w:b/>
          <w:bCs/>
          <w:color w:val="0F243E" w:themeColor="text2" w:themeShade="80"/>
          <w:sz w:val="32"/>
          <w:szCs w:val="32"/>
        </w:rPr>
        <w:t>African-American</w:t>
      </w:r>
      <w:r w:rsidR="0011168C" w:rsidRPr="6A64A1E7">
        <w:rPr>
          <w:rFonts w:ascii="Times New Roman" w:hAnsi="Times New Roman" w:cs="Times New Roman"/>
          <w:b/>
          <w:bCs/>
          <w:color w:val="0F243E" w:themeColor="text2" w:themeShade="80"/>
          <w:sz w:val="32"/>
          <w:szCs w:val="32"/>
        </w:rPr>
        <w:t xml:space="preserve"> History </w:t>
      </w:r>
      <w:r w:rsidR="001566B4">
        <w:rPr>
          <w:rFonts w:ascii="Times New Roman" w:hAnsi="Times New Roman" w:cs="Times New Roman"/>
          <w:b/>
          <w:bCs/>
          <w:color w:val="0F243E" w:themeColor="text2" w:themeShade="80"/>
          <w:sz w:val="32"/>
          <w:szCs w:val="32"/>
        </w:rPr>
        <w:t>I</w:t>
      </w:r>
      <w:r w:rsidR="0011168C" w:rsidRPr="6A64A1E7">
        <w:rPr>
          <w:rFonts w:ascii="Times New Roman" w:hAnsi="Times New Roman" w:cs="Times New Roman"/>
          <w:b/>
          <w:bCs/>
          <w:color w:val="0F243E" w:themeColor="text2" w:themeShade="80"/>
          <w:sz w:val="32"/>
          <w:szCs w:val="32"/>
        </w:rPr>
        <w:t>I</w:t>
      </w:r>
    </w:p>
    <w:p w14:paraId="5B5254EE" w14:textId="060F8948" w:rsidR="00ED0E6E" w:rsidRPr="002E21E3" w:rsidRDefault="00ED0E6E" w:rsidP="00146471">
      <w:pPr>
        <w:pStyle w:val="TableParagraph"/>
        <w:spacing w:line="279" w:lineRule="exact"/>
        <w:ind w:left="2430"/>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r w:rsidR="001566B4">
        <w:rPr>
          <w:rFonts w:ascii="Times New Roman" w:hAnsi="Times New Roman" w:cs="Times New Roman"/>
          <w:b/>
          <w:spacing w:val="-1"/>
          <w:sz w:val="24"/>
        </w:rPr>
        <w:t>Spring 2022</w:t>
      </w:r>
    </w:p>
    <w:p w14:paraId="00910442" w14:textId="44AAB769" w:rsidR="00ED0E6E" w:rsidRPr="002E21E3" w:rsidRDefault="00ED0E6E" w:rsidP="00146471">
      <w:pPr>
        <w:pStyle w:val="TableParagraph"/>
        <w:spacing w:line="279" w:lineRule="exact"/>
        <w:ind w:left="2430"/>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1D12537E">
            <wp:extent cx="4169664" cy="36576"/>
            <wp:effectExtent l="0" t="0" r="0" b="1905"/>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169664" cy="36576"/>
                    </a:xfrm>
                    <a:prstGeom prst="rect">
                      <a:avLst/>
                    </a:prstGeom>
                  </pic:spPr>
                </pic:pic>
              </a:graphicData>
            </a:graphic>
          </wp:inline>
        </w:drawing>
      </w:r>
    </w:p>
    <w:p w14:paraId="565D0AA1" w14:textId="77777777" w:rsidR="00ED0E6E" w:rsidRPr="002E21E3" w:rsidRDefault="00ED0E6E" w:rsidP="00146471">
      <w:pPr>
        <w:pStyle w:val="TableParagraph"/>
        <w:spacing w:line="60" w:lineRule="atLeast"/>
        <w:ind w:left="2430"/>
        <w:rPr>
          <w:rFonts w:ascii="Times New Roman" w:eastAsia="Times New Roman" w:hAnsi="Times New Roman" w:cs="Times New Roman"/>
          <w:sz w:val="6"/>
          <w:szCs w:val="6"/>
        </w:rPr>
      </w:pPr>
    </w:p>
    <w:p w14:paraId="4A6D943C" w14:textId="77777777" w:rsidR="00ED0E6E" w:rsidRPr="002E21E3" w:rsidRDefault="00ED0E6E" w:rsidP="00146471">
      <w:pPr>
        <w:pStyle w:val="TableParagraph"/>
        <w:ind w:left="2430"/>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48C451C1" w:rsidR="00C77703" w:rsidRDefault="00C77703" w:rsidP="00146471">
      <w:pPr>
        <w:pStyle w:val="TableParagraph"/>
        <w:ind w:left="1440"/>
        <w:rPr>
          <w:rFonts w:ascii="Times New Roman" w:hAnsi="Times New Roman" w:cs="Times New Roman"/>
          <w:b/>
          <w:sz w:val="28"/>
        </w:rPr>
      </w:pPr>
    </w:p>
    <w:p w14:paraId="74FD6ED8" w14:textId="54530A7E" w:rsidR="00ED0E6E" w:rsidRPr="00307003" w:rsidRDefault="00307003" w:rsidP="00146471">
      <w:pPr>
        <w:pStyle w:val="TableParagraph"/>
        <w:ind w:left="1440" w:hanging="1260"/>
        <w:rPr>
          <w:rFonts w:ascii="Times New Roman" w:eastAsia="Times New Roman" w:hAnsi="Times New Roman" w:cs="Times New Roman"/>
          <w:b/>
          <w:i/>
          <w:color w:val="0F243E" w:themeColor="text2" w:themeShade="80"/>
          <w:sz w:val="32"/>
          <w:szCs w:val="28"/>
        </w:rPr>
      </w:pPr>
      <w:r w:rsidRPr="00307003">
        <w:rPr>
          <w:rFonts w:ascii="Times New Roman" w:hAnsi="Times New Roman" w:cs="Times New Roman"/>
          <w:b/>
          <w:sz w:val="32"/>
        </w:rPr>
        <w:t>Dr. Melissa Fulgham</w:t>
      </w:r>
    </w:p>
    <w:p w14:paraId="39925C9D" w14:textId="49E5BA56" w:rsidR="00ED0E6E" w:rsidRDefault="00ED0E6E" w:rsidP="00146471">
      <w:pPr>
        <w:pStyle w:val="TableParagraph"/>
        <w:spacing w:before="1"/>
        <w:ind w:left="1440" w:right="3442" w:hanging="1260"/>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r w:rsidR="00307003">
        <w:rPr>
          <w:rFonts w:ascii="Cambria"/>
          <w:spacing w:val="-1"/>
          <w:sz w:val="24"/>
        </w:rPr>
        <w:t>NTCC campus, Humanities 128E</w:t>
      </w:r>
    </w:p>
    <w:p w14:paraId="3EF7CE86" w14:textId="4B06E9E9" w:rsidR="00ED0E6E" w:rsidRPr="00307003" w:rsidRDefault="00ED0E6E" w:rsidP="00146471">
      <w:pPr>
        <w:pStyle w:val="TableParagraph"/>
        <w:spacing w:before="1"/>
        <w:ind w:left="1440" w:right="110" w:hanging="126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07003">
        <w:rPr>
          <w:rFonts w:ascii="Times New Roman" w:hAnsi="Times New Roman" w:cs="Times New Roman"/>
          <w:b/>
          <w:spacing w:val="-4"/>
          <w:sz w:val="24"/>
        </w:rPr>
        <w:t xml:space="preserve">  </w:t>
      </w:r>
      <w:r w:rsidR="00307003">
        <w:rPr>
          <w:rFonts w:ascii="Times New Roman" w:hAnsi="Times New Roman" w:cs="Times New Roman"/>
          <w:spacing w:val="-4"/>
          <w:sz w:val="24"/>
        </w:rPr>
        <w:t>(903) 434-8253</w:t>
      </w:r>
    </w:p>
    <w:p w14:paraId="43BABC34" w14:textId="3AC17F4E" w:rsidR="00ED0E6E" w:rsidRPr="00307003" w:rsidRDefault="00ED0E6E" w:rsidP="00146471">
      <w:pPr>
        <w:pStyle w:val="TableParagraph"/>
        <w:spacing w:before="1" w:after="120"/>
        <w:ind w:left="1440" w:hanging="126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hyperlink r:id="rId10" w:history="1">
        <w:r w:rsidR="00307003" w:rsidRPr="008D6B3F">
          <w:rPr>
            <w:rStyle w:val="Hyperlink"/>
            <w:rFonts w:ascii="Times New Roman" w:hAnsi="Times New Roman" w:cs="Times New Roman"/>
            <w:spacing w:val="-6"/>
            <w:sz w:val="24"/>
          </w:rPr>
          <w:t>mfulgham@ntcc.edu</w:t>
        </w:r>
      </w:hyperlink>
      <w:r w:rsidR="00307003">
        <w:rPr>
          <w:rFonts w:ascii="Times New Roman" w:hAnsi="Times New Roman" w:cs="Times New Roman"/>
          <w:spacing w:val="-6"/>
          <w:sz w:val="24"/>
        </w:rPr>
        <w:t xml:space="preserve"> – emails responded to within 24 hours</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1566B4" w:rsidRPr="002E21E3" w14:paraId="049E695D" w14:textId="77777777" w:rsidTr="6A64A1E7">
        <w:trPr>
          <w:trHeight w:val="287"/>
        </w:trPr>
        <w:tc>
          <w:tcPr>
            <w:tcW w:w="1350" w:type="dxa"/>
            <w:vMerge w:val="restart"/>
            <w:tcBorders>
              <w:right w:val="single" w:sz="6" w:space="0" w:color="000000" w:themeColor="text1"/>
            </w:tcBorders>
            <w:shd w:val="clear" w:color="auto" w:fill="FFFFFF" w:themeFill="background1"/>
          </w:tcPr>
          <w:p w14:paraId="6DD2E257" w14:textId="77777777" w:rsidR="001566B4" w:rsidRPr="002E21E3" w:rsidRDefault="001566B4"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1566B4" w:rsidRPr="002E21E3" w:rsidRDefault="001566B4"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59E333D7" w14:textId="77777777" w:rsidR="001566B4" w:rsidRPr="002E21E3" w:rsidRDefault="001566B4"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7C48A00F" w14:textId="77777777" w:rsidR="001566B4" w:rsidRPr="002E21E3" w:rsidRDefault="001566B4"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themeColor="text1"/>
              <w:bottom w:val="single" w:sz="6" w:space="0" w:color="000000" w:themeColor="text1"/>
              <w:right w:val="single" w:sz="6" w:space="0" w:color="000000" w:themeColor="text1"/>
            </w:tcBorders>
            <w:shd w:val="clear" w:color="auto" w:fill="auto"/>
          </w:tcPr>
          <w:p w14:paraId="0931614E" w14:textId="77777777" w:rsidR="001566B4" w:rsidRPr="002E21E3" w:rsidRDefault="001566B4"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66E9892" w14:textId="77777777" w:rsidR="001566B4" w:rsidRPr="002E21E3" w:rsidRDefault="001566B4"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themeColor="text1"/>
              <w:bottom w:val="single" w:sz="6" w:space="0" w:color="000000" w:themeColor="text1"/>
              <w:right w:val="single" w:sz="6" w:space="0" w:color="000000" w:themeColor="text1"/>
            </w:tcBorders>
            <w:shd w:val="clear" w:color="auto" w:fill="auto"/>
          </w:tcPr>
          <w:p w14:paraId="1BDFEB76" w14:textId="77777777" w:rsidR="001566B4" w:rsidRPr="002E21E3" w:rsidRDefault="001566B4"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1566B4" w:rsidRPr="002E21E3" w14:paraId="58E56A5C" w14:textId="77777777" w:rsidTr="6A64A1E7">
        <w:trPr>
          <w:trHeight w:val="481"/>
        </w:trPr>
        <w:tc>
          <w:tcPr>
            <w:tcW w:w="1350" w:type="dxa"/>
            <w:vMerge/>
          </w:tcPr>
          <w:p w14:paraId="4C3CBE12" w14:textId="77777777" w:rsidR="001566B4" w:rsidRPr="002E21E3" w:rsidRDefault="001566B4"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51549599" w14:textId="08C037DB" w:rsidR="001566B4" w:rsidRPr="002E21E3" w:rsidRDefault="001566B4"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9:30 – 12:30</w:t>
            </w:r>
          </w:p>
        </w:tc>
        <w:tc>
          <w:tcPr>
            <w:tcW w:w="14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553186C6" w14:textId="02EED6E0" w:rsidR="001566B4" w:rsidRPr="002E21E3" w:rsidRDefault="001566B4" w:rsidP="6A64A1E7">
            <w:pPr>
              <w:autoSpaceDE w:val="0"/>
              <w:autoSpaceDN w:val="0"/>
              <w:spacing w:before="120" w:line="228" w:lineRule="exact"/>
              <w:ind w:left="107"/>
              <w:jc w:val="center"/>
              <w:rPr>
                <w:rFonts w:ascii="Times New Roman" w:eastAsia="Times New Roman" w:hAnsi="Times New Roman" w:cs="Times New Roman"/>
                <w:sz w:val="19"/>
                <w:szCs w:val="19"/>
                <w:lang w:bidi="en-US"/>
              </w:rPr>
            </w:pPr>
            <w:r w:rsidRPr="6A64A1E7">
              <w:rPr>
                <w:rFonts w:ascii="Times New Roman" w:eastAsia="Times New Roman" w:hAnsi="Times New Roman" w:cs="Times New Roman"/>
                <w:sz w:val="19"/>
                <w:szCs w:val="19"/>
                <w:lang w:bidi="en-US"/>
              </w:rPr>
              <w:t>9:30 – 12:30</w:t>
            </w:r>
          </w:p>
          <w:p w14:paraId="34FBFF5A" w14:textId="6FA784D2" w:rsidR="001566B4" w:rsidRPr="002E21E3" w:rsidRDefault="001566B4" w:rsidP="6A64A1E7">
            <w:pPr>
              <w:autoSpaceDE w:val="0"/>
              <w:autoSpaceDN w:val="0"/>
              <w:spacing w:before="120" w:line="228" w:lineRule="exact"/>
              <w:ind w:left="107"/>
              <w:jc w:val="center"/>
              <w:rPr>
                <w:rFonts w:ascii="Times New Roman" w:eastAsia="Times New Roman" w:hAnsi="Times New Roman" w:cs="Times New Roman"/>
                <w:sz w:val="19"/>
                <w:szCs w:val="19"/>
                <w:lang w:bidi="en-US"/>
              </w:rPr>
            </w:pPr>
            <w:r w:rsidRPr="6A64A1E7">
              <w:rPr>
                <w:rFonts w:ascii="Times New Roman" w:eastAsia="Times New Roman" w:hAnsi="Times New Roman" w:cs="Times New Roman"/>
                <w:sz w:val="19"/>
                <w:szCs w:val="19"/>
                <w:lang w:bidi="en-US"/>
              </w:rPr>
              <w:t>1:30 – 3:00</w:t>
            </w:r>
          </w:p>
        </w:tc>
        <w:tc>
          <w:tcPr>
            <w:tcW w:w="151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427FE155" w14:textId="7E548D86" w:rsidR="001566B4" w:rsidRPr="004565A6" w:rsidRDefault="001566B4"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9:30 – 12:30</w:t>
            </w:r>
          </w:p>
        </w:tc>
        <w:tc>
          <w:tcPr>
            <w:tcW w:w="146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5988AE09" w14:textId="620B6EA2" w:rsidR="001566B4" w:rsidRPr="004565A6" w:rsidRDefault="001566B4" w:rsidP="6A64A1E7">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6A64A1E7">
              <w:rPr>
                <w:rFonts w:ascii="Times New Roman" w:eastAsia="Times New Roman" w:hAnsi="Times New Roman" w:cs="Times New Roman"/>
                <w:sz w:val="19"/>
                <w:szCs w:val="19"/>
                <w:lang w:bidi="en-US"/>
              </w:rPr>
              <w:t>9:30 – 12:30</w:t>
            </w:r>
          </w:p>
          <w:p w14:paraId="3EF45837" w14:textId="2885A4F7" w:rsidR="001566B4" w:rsidRPr="004565A6" w:rsidRDefault="001566B4" w:rsidP="6A64A1E7">
            <w:pPr>
              <w:autoSpaceDE w:val="0"/>
              <w:autoSpaceDN w:val="0"/>
              <w:spacing w:before="120" w:line="228" w:lineRule="exact"/>
              <w:ind w:left="107"/>
              <w:jc w:val="center"/>
              <w:rPr>
                <w:rFonts w:ascii="Times New Roman" w:eastAsia="Times New Roman" w:hAnsi="Times New Roman" w:cs="Times New Roman"/>
                <w:sz w:val="19"/>
                <w:szCs w:val="19"/>
                <w:lang w:bidi="en-US"/>
              </w:rPr>
            </w:pPr>
            <w:r w:rsidRPr="6A64A1E7">
              <w:rPr>
                <w:rFonts w:ascii="Times New Roman" w:eastAsia="Times New Roman" w:hAnsi="Times New Roman" w:cs="Times New Roman"/>
                <w:sz w:val="19"/>
                <w:szCs w:val="19"/>
                <w:lang w:bidi="en-US"/>
              </w:rPr>
              <w:t>1:30 – 3:00</w:t>
            </w:r>
          </w:p>
        </w:tc>
        <w:tc>
          <w:tcPr>
            <w:tcW w:w="12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EE903C2" w14:textId="76FD4996" w:rsidR="001566B4" w:rsidRPr="004565A6" w:rsidRDefault="001566B4" w:rsidP="6A64A1E7">
            <w:pPr>
              <w:autoSpaceDE w:val="0"/>
              <w:autoSpaceDN w:val="0"/>
              <w:spacing w:before="120"/>
              <w:jc w:val="center"/>
              <w:rPr>
                <w:rFonts w:ascii="Times New Roman" w:eastAsia="Times New Roman" w:hAnsi="Times New Roman" w:cs="Times New Roman"/>
                <w:sz w:val="19"/>
                <w:szCs w:val="19"/>
                <w:lang w:bidi="en-US"/>
              </w:rPr>
            </w:pPr>
            <w:r w:rsidRPr="6A64A1E7">
              <w:rPr>
                <w:rFonts w:ascii="Times New Roman" w:eastAsia="Times New Roman" w:hAnsi="Times New Roman" w:cs="Times New Roman"/>
                <w:sz w:val="19"/>
                <w:szCs w:val="19"/>
                <w:lang w:bidi="en-US"/>
              </w:rPr>
              <w:t>By appointment</w:t>
            </w:r>
          </w:p>
        </w:tc>
      </w:tr>
    </w:tbl>
    <w:p w14:paraId="653D82D0" w14:textId="77777777" w:rsidR="00307003" w:rsidRPr="002F1079" w:rsidRDefault="00307003" w:rsidP="00307003">
      <w:pPr>
        <w:spacing w:before="69"/>
        <w:ind w:left="100" w:right="200"/>
        <w:rPr>
          <w:rFonts w:ascii="Times New Roman" w:eastAsia="Times New Roman" w:hAnsi="Times New Roman" w:cs="Times New Roman"/>
          <w:sz w:val="18"/>
          <w:szCs w:val="24"/>
        </w:rPr>
      </w:pPr>
      <w:r w:rsidRPr="002F1079">
        <w:rPr>
          <w:rFonts w:ascii="Times New Roman"/>
          <w:i/>
          <w:sz w:val="18"/>
        </w:rPr>
        <w:t>The</w:t>
      </w:r>
      <w:r w:rsidRPr="002F1079">
        <w:rPr>
          <w:rFonts w:ascii="Times New Roman"/>
          <w:i/>
          <w:spacing w:val="-6"/>
          <w:sz w:val="18"/>
        </w:rPr>
        <w:t xml:space="preserve"> </w:t>
      </w:r>
      <w:r w:rsidRPr="002F1079">
        <w:rPr>
          <w:rFonts w:ascii="Times New Roman"/>
          <w:i/>
          <w:sz w:val="18"/>
        </w:rPr>
        <w:t>information</w:t>
      </w:r>
      <w:r w:rsidRPr="002F1079">
        <w:rPr>
          <w:rFonts w:ascii="Times New Roman"/>
          <w:i/>
          <w:spacing w:val="-5"/>
          <w:sz w:val="18"/>
        </w:rPr>
        <w:t xml:space="preserve"> </w:t>
      </w:r>
      <w:r w:rsidRPr="002F1079">
        <w:rPr>
          <w:rFonts w:ascii="Times New Roman"/>
          <w:i/>
          <w:spacing w:val="-1"/>
          <w:sz w:val="18"/>
        </w:rPr>
        <w:t>contained</w:t>
      </w:r>
      <w:r w:rsidRPr="002F1079">
        <w:rPr>
          <w:rFonts w:ascii="Times New Roman"/>
          <w:i/>
          <w:spacing w:val="-5"/>
          <w:sz w:val="18"/>
        </w:rPr>
        <w:t xml:space="preserve"> </w:t>
      </w:r>
      <w:r w:rsidRPr="002F1079">
        <w:rPr>
          <w:rFonts w:ascii="Times New Roman"/>
          <w:i/>
          <w:sz w:val="18"/>
        </w:rPr>
        <w:t>in</w:t>
      </w:r>
      <w:r w:rsidRPr="002F1079">
        <w:rPr>
          <w:rFonts w:ascii="Times New Roman"/>
          <w:i/>
          <w:spacing w:val="-6"/>
          <w:sz w:val="18"/>
        </w:rPr>
        <w:t xml:space="preserve"> </w:t>
      </w:r>
      <w:r w:rsidRPr="002F1079">
        <w:rPr>
          <w:rFonts w:ascii="Times New Roman"/>
          <w:i/>
          <w:sz w:val="18"/>
        </w:rPr>
        <w:t>this</w:t>
      </w:r>
      <w:r w:rsidRPr="002F1079">
        <w:rPr>
          <w:rFonts w:ascii="Times New Roman"/>
          <w:i/>
          <w:spacing w:val="-5"/>
          <w:sz w:val="18"/>
        </w:rPr>
        <w:t xml:space="preserve"> </w:t>
      </w:r>
      <w:r w:rsidRPr="002F1079">
        <w:rPr>
          <w:rFonts w:ascii="Times New Roman"/>
          <w:i/>
          <w:spacing w:val="-1"/>
          <w:sz w:val="18"/>
        </w:rPr>
        <w:t>syllabus</w:t>
      </w:r>
      <w:r w:rsidRPr="002F1079">
        <w:rPr>
          <w:rFonts w:ascii="Times New Roman"/>
          <w:i/>
          <w:spacing w:val="-6"/>
          <w:sz w:val="18"/>
        </w:rPr>
        <w:t xml:space="preserve"> </w:t>
      </w:r>
      <w:r w:rsidRPr="002F1079">
        <w:rPr>
          <w:rFonts w:ascii="Times New Roman"/>
          <w:i/>
          <w:sz w:val="18"/>
        </w:rPr>
        <w:t>is</w:t>
      </w:r>
      <w:r w:rsidRPr="002F1079">
        <w:rPr>
          <w:rFonts w:ascii="Times New Roman"/>
          <w:i/>
          <w:spacing w:val="-6"/>
          <w:sz w:val="18"/>
        </w:rPr>
        <w:t xml:space="preserve"> </w:t>
      </w:r>
      <w:r w:rsidRPr="002F1079">
        <w:rPr>
          <w:rFonts w:ascii="Times New Roman"/>
          <w:i/>
          <w:spacing w:val="-2"/>
          <w:sz w:val="18"/>
        </w:rPr>
        <w:t>subject</w:t>
      </w:r>
      <w:r w:rsidRPr="002F1079">
        <w:rPr>
          <w:rFonts w:ascii="Times New Roman"/>
          <w:i/>
          <w:spacing w:val="-5"/>
          <w:sz w:val="18"/>
        </w:rPr>
        <w:t xml:space="preserve"> </w:t>
      </w:r>
      <w:r w:rsidRPr="002F1079">
        <w:rPr>
          <w:rFonts w:ascii="Times New Roman"/>
          <w:i/>
          <w:sz w:val="18"/>
        </w:rPr>
        <w:t>to</w:t>
      </w:r>
      <w:r w:rsidRPr="002F1079">
        <w:rPr>
          <w:rFonts w:ascii="Times New Roman"/>
          <w:i/>
          <w:spacing w:val="-5"/>
          <w:sz w:val="18"/>
        </w:rPr>
        <w:t xml:space="preserve"> </w:t>
      </w:r>
      <w:r w:rsidRPr="002F1079">
        <w:rPr>
          <w:rFonts w:ascii="Times New Roman"/>
          <w:i/>
          <w:spacing w:val="-1"/>
          <w:sz w:val="18"/>
        </w:rPr>
        <w:t>change</w:t>
      </w:r>
      <w:r w:rsidRPr="002F1079">
        <w:rPr>
          <w:rFonts w:ascii="Times New Roman"/>
          <w:i/>
          <w:spacing w:val="-5"/>
          <w:sz w:val="18"/>
        </w:rPr>
        <w:t xml:space="preserve"> </w:t>
      </w:r>
      <w:r w:rsidRPr="002F1079">
        <w:rPr>
          <w:rFonts w:ascii="Times New Roman"/>
          <w:i/>
          <w:sz w:val="18"/>
        </w:rPr>
        <w:t>without</w:t>
      </w:r>
      <w:r w:rsidRPr="002F1079">
        <w:rPr>
          <w:rFonts w:ascii="Times New Roman"/>
          <w:i/>
          <w:spacing w:val="-5"/>
          <w:sz w:val="18"/>
        </w:rPr>
        <w:t xml:space="preserve"> </w:t>
      </w:r>
      <w:r w:rsidRPr="002F1079">
        <w:rPr>
          <w:rFonts w:ascii="Times New Roman"/>
          <w:i/>
          <w:spacing w:val="-1"/>
          <w:sz w:val="18"/>
        </w:rPr>
        <w:t>notice.</w:t>
      </w:r>
      <w:r w:rsidRPr="002F1079">
        <w:rPr>
          <w:rFonts w:ascii="Times New Roman"/>
          <w:i/>
          <w:spacing w:val="-5"/>
          <w:sz w:val="18"/>
        </w:rPr>
        <w:t xml:space="preserve"> </w:t>
      </w:r>
      <w:r w:rsidRPr="002F1079">
        <w:rPr>
          <w:rFonts w:ascii="Times New Roman"/>
          <w:i/>
          <w:sz w:val="18"/>
        </w:rPr>
        <w:t>Students</w:t>
      </w:r>
      <w:r w:rsidRPr="002F1079">
        <w:rPr>
          <w:rFonts w:ascii="Times New Roman"/>
          <w:i/>
          <w:spacing w:val="-5"/>
          <w:sz w:val="18"/>
        </w:rPr>
        <w:t xml:space="preserve"> </w:t>
      </w:r>
      <w:r w:rsidRPr="002F1079">
        <w:rPr>
          <w:rFonts w:ascii="Times New Roman"/>
          <w:i/>
          <w:sz w:val="18"/>
        </w:rPr>
        <w:t>are</w:t>
      </w:r>
      <w:r w:rsidRPr="002F1079">
        <w:rPr>
          <w:rFonts w:ascii="Times New Roman"/>
          <w:i/>
          <w:spacing w:val="-5"/>
          <w:sz w:val="18"/>
        </w:rPr>
        <w:t xml:space="preserve"> </w:t>
      </w:r>
      <w:r w:rsidRPr="002F1079">
        <w:rPr>
          <w:rFonts w:ascii="Times New Roman"/>
          <w:i/>
          <w:spacing w:val="-1"/>
          <w:sz w:val="18"/>
        </w:rPr>
        <w:t>expected</w:t>
      </w:r>
      <w:r w:rsidRPr="002F1079">
        <w:rPr>
          <w:rFonts w:ascii="Times New Roman"/>
          <w:i/>
          <w:spacing w:val="-4"/>
          <w:sz w:val="18"/>
        </w:rPr>
        <w:t xml:space="preserve"> </w:t>
      </w:r>
      <w:r w:rsidRPr="002F1079">
        <w:rPr>
          <w:rFonts w:ascii="Times New Roman"/>
          <w:i/>
          <w:sz w:val="18"/>
        </w:rPr>
        <w:t>to</w:t>
      </w:r>
      <w:r w:rsidRPr="002F1079">
        <w:rPr>
          <w:rFonts w:ascii="Times New Roman"/>
          <w:i/>
          <w:spacing w:val="71"/>
          <w:w w:val="99"/>
          <w:sz w:val="18"/>
        </w:rPr>
        <w:t xml:space="preserve"> </w:t>
      </w:r>
      <w:r w:rsidRPr="002F1079">
        <w:rPr>
          <w:rFonts w:ascii="Times New Roman"/>
          <w:i/>
          <w:sz w:val="18"/>
        </w:rPr>
        <w:t>be</w:t>
      </w:r>
      <w:r w:rsidRPr="002F1079">
        <w:rPr>
          <w:rFonts w:ascii="Times New Roman"/>
          <w:i/>
          <w:spacing w:val="-5"/>
          <w:sz w:val="18"/>
        </w:rPr>
        <w:t xml:space="preserve"> </w:t>
      </w:r>
      <w:r w:rsidRPr="002F1079">
        <w:rPr>
          <w:rFonts w:ascii="Times New Roman"/>
          <w:i/>
          <w:sz w:val="18"/>
        </w:rPr>
        <w:t>aware</w:t>
      </w:r>
      <w:r w:rsidRPr="002F1079">
        <w:rPr>
          <w:rFonts w:ascii="Times New Roman"/>
          <w:i/>
          <w:spacing w:val="-5"/>
          <w:sz w:val="18"/>
        </w:rPr>
        <w:t xml:space="preserve"> </w:t>
      </w:r>
      <w:r w:rsidRPr="002F1079">
        <w:rPr>
          <w:rFonts w:ascii="Times New Roman"/>
          <w:i/>
          <w:sz w:val="18"/>
        </w:rPr>
        <w:t>of</w:t>
      </w:r>
      <w:r w:rsidRPr="002F1079">
        <w:rPr>
          <w:rFonts w:ascii="Times New Roman"/>
          <w:i/>
          <w:spacing w:val="-4"/>
          <w:sz w:val="18"/>
        </w:rPr>
        <w:t xml:space="preserve"> </w:t>
      </w:r>
      <w:r w:rsidRPr="002F1079">
        <w:rPr>
          <w:rFonts w:ascii="Times New Roman"/>
          <w:i/>
          <w:sz w:val="18"/>
        </w:rPr>
        <w:t>any</w:t>
      </w:r>
      <w:r w:rsidRPr="002F1079">
        <w:rPr>
          <w:rFonts w:ascii="Times New Roman"/>
          <w:i/>
          <w:spacing w:val="-4"/>
          <w:sz w:val="18"/>
        </w:rPr>
        <w:t xml:space="preserve"> </w:t>
      </w:r>
      <w:r w:rsidRPr="002F1079">
        <w:rPr>
          <w:rFonts w:ascii="Times New Roman"/>
          <w:i/>
          <w:sz w:val="18"/>
        </w:rPr>
        <w:t>additional</w:t>
      </w:r>
      <w:r w:rsidRPr="002F1079">
        <w:rPr>
          <w:rFonts w:ascii="Times New Roman"/>
          <w:i/>
          <w:spacing w:val="-3"/>
          <w:sz w:val="18"/>
        </w:rPr>
        <w:t xml:space="preserve"> </w:t>
      </w:r>
      <w:r w:rsidRPr="002F1079">
        <w:rPr>
          <w:rFonts w:ascii="Times New Roman"/>
          <w:i/>
          <w:sz w:val="18"/>
        </w:rPr>
        <w:t>course</w:t>
      </w:r>
      <w:r w:rsidRPr="002F1079">
        <w:rPr>
          <w:rFonts w:ascii="Times New Roman"/>
          <w:i/>
          <w:spacing w:val="-6"/>
          <w:sz w:val="18"/>
        </w:rPr>
        <w:t xml:space="preserve"> </w:t>
      </w:r>
      <w:r w:rsidRPr="002F1079">
        <w:rPr>
          <w:rFonts w:ascii="Times New Roman"/>
          <w:i/>
          <w:spacing w:val="-1"/>
          <w:sz w:val="18"/>
        </w:rPr>
        <w:t>policies</w:t>
      </w:r>
      <w:r w:rsidRPr="002F1079">
        <w:rPr>
          <w:rFonts w:ascii="Times New Roman"/>
          <w:i/>
          <w:spacing w:val="-5"/>
          <w:sz w:val="18"/>
        </w:rPr>
        <w:t xml:space="preserve"> </w:t>
      </w:r>
      <w:r w:rsidRPr="002F1079">
        <w:rPr>
          <w:rFonts w:ascii="Times New Roman"/>
          <w:i/>
          <w:spacing w:val="-1"/>
          <w:sz w:val="18"/>
        </w:rPr>
        <w:t>presented</w:t>
      </w:r>
      <w:r w:rsidRPr="002F1079">
        <w:rPr>
          <w:rFonts w:ascii="Times New Roman"/>
          <w:i/>
          <w:spacing w:val="-5"/>
          <w:sz w:val="18"/>
        </w:rPr>
        <w:t xml:space="preserve"> </w:t>
      </w:r>
      <w:r w:rsidRPr="002F1079">
        <w:rPr>
          <w:rFonts w:ascii="Times New Roman"/>
          <w:i/>
          <w:sz w:val="18"/>
        </w:rPr>
        <w:t>by</w:t>
      </w:r>
      <w:r w:rsidRPr="002F1079">
        <w:rPr>
          <w:rFonts w:ascii="Times New Roman"/>
          <w:i/>
          <w:spacing w:val="-5"/>
          <w:sz w:val="18"/>
        </w:rPr>
        <w:t xml:space="preserve"> </w:t>
      </w:r>
      <w:r w:rsidRPr="002F1079">
        <w:rPr>
          <w:rFonts w:ascii="Times New Roman"/>
          <w:i/>
          <w:sz w:val="18"/>
        </w:rPr>
        <w:t>the</w:t>
      </w:r>
      <w:r w:rsidRPr="002F1079">
        <w:rPr>
          <w:rFonts w:ascii="Times New Roman"/>
          <w:i/>
          <w:spacing w:val="-5"/>
          <w:sz w:val="18"/>
        </w:rPr>
        <w:t xml:space="preserve"> </w:t>
      </w:r>
      <w:r w:rsidRPr="002F1079">
        <w:rPr>
          <w:rFonts w:ascii="Times New Roman"/>
          <w:i/>
          <w:spacing w:val="-1"/>
          <w:sz w:val="18"/>
        </w:rPr>
        <w:t>instructor</w:t>
      </w:r>
      <w:r w:rsidRPr="002F1079">
        <w:rPr>
          <w:rFonts w:ascii="Times New Roman"/>
          <w:i/>
          <w:spacing w:val="-5"/>
          <w:sz w:val="18"/>
        </w:rPr>
        <w:t xml:space="preserve"> </w:t>
      </w:r>
      <w:r w:rsidRPr="002F1079">
        <w:rPr>
          <w:rFonts w:ascii="Times New Roman"/>
          <w:i/>
          <w:sz w:val="18"/>
        </w:rPr>
        <w:t>during</w:t>
      </w:r>
      <w:r w:rsidRPr="002F1079">
        <w:rPr>
          <w:rFonts w:ascii="Times New Roman"/>
          <w:i/>
          <w:spacing w:val="-4"/>
          <w:sz w:val="18"/>
        </w:rPr>
        <w:t xml:space="preserve"> </w:t>
      </w:r>
      <w:r w:rsidRPr="002F1079">
        <w:rPr>
          <w:rFonts w:ascii="Times New Roman"/>
          <w:i/>
          <w:sz w:val="18"/>
        </w:rPr>
        <w:t>the</w:t>
      </w:r>
      <w:r w:rsidRPr="002F1079">
        <w:rPr>
          <w:rFonts w:ascii="Times New Roman"/>
          <w:i/>
          <w:spacing w:val="-4"/>
          <w:sz w:val="18"/>
        </w:rPr>
        <w:t xml:space="preserve"> </w:t>
      </w:r>
      <w:r w:rsidRPr="002F1079">
        <w:rPr>
          <w:rFonts w:ascii="Times New Roman"/>
          <w:i/>
          <w:spacing w:val="-1"/>
          <w:sz w:val="18"/>
        </w:rPr>
        <w:t>course.</w:t>
      </w:r>
    </w:p>
    <w:p w14:paraId="4D29BEA2" w14:textId="7DD81228" w:rsidR="00D85118" w:rsidRPr="002E21E3" w:rsidRDefault="00D85118" w:rsidP="00307003">
      <w:pPr>
        <w:ind w:right="396"/>
        <w:rPr>
          <w:rFonts w:ascii="Times New Roman" w:hAnsi="Times New Roman" w:cs="Times New Roman"/>
          <w:i/>
          <w:sz w:val="24"/>
        </w:rPr>
      </w:pPr>
    </w:p>
    <w:p w14:paraId="46250273" w14:textId="49B4C049" w:rsidR="00194115" w:rsidRPr="002E21E3" w:rsidRDefault="006456B9" w:rsidP="001566B4">
      <w:pPr>
        <w:pStyle w:val="BodyText"/>
        <w:ind w:right="344"/>
        <w:jc w:val="both"/>
        <w:rPr>
          <w:spacing w:val="-1"/>
        </w:rPr>
      </w:pPr>
      <w:r w:rsidRPr="6A64A1E7">
        <w:rPr>
          <w:rFonts w:cs="Times New Roman"/>
          <w:b/>
          <w:bCs/>
          <w:spacing w:val="-1"/>
        </w:rPr>
        <w:t>Course</w:t>
      </w:r>
      <w:r w:rsidRPr="6A64A1E7">
        <w:rPr>
          <w:rFonts w:cs="Times New Roman"/>
          <w:b/>
          <w:bCs/>
          <w:spacing w:val="-5"/>
        </w:rPr>
        <w:t xml:space="preserve"> </w:t>
      </w:r>
      <w:r w:rsidRPr="6A64A1E7">
        <w:rPr>
          <w:rFonts w:cs="Times New Roman"/>
          <w:b/>
          <w:bCs/>
          <w:spacing w:val="-1"/>
        </w:rPr>
        <w:t>Description:</w:t>
      </w:r>
      <w:r w:rsidRPr="6A64A1E7">
        <w:rPr>
          <w:rFonts w:cs="Times New Roman"/>
          <w:b/>
          <w:bCs/>
          <w:spacing w:val="11"/>
        </w:rPr>
        <w:t xml:space="preserve"> </w:t>
      </w:r>
      <w:r w:rsidR="001566B4">
        <w:t xml:space="preserve">A survey of the social, political, economic, cultural, and intellectual history of people of African descent in the United States from the Civil War/Reconstruction period to the present. African American History II examines segregation, disenfranchisement, civil rights, migrations, industrialization, world wars, the Harlem Renaissance and the conditions of African Americans in the Great Depression, Cold War and post-Cold War eras. This course will enable students to understand African American history as an integral part of U.S. history. </w:t>
      </w:r>
      <w:r w:rsidR="396247D2" w:rsidRPr="6A64A1E7">
        <w:t>(May be applied to the U.S. History requirement.)</w:t>
      </w:r>
    </w:p>
    <w:p w14:paraId="14DBD46A" w14:textId="77777777" w:rsidR="00194115" w:rsidRPr="002E21E3" w:rsidRDefault="00194115" w:rsidP="00194115">
      <w:pPr>
        <w:pStyle w:val="BodyText"/>
        <w:ind w:right="344"/>
        <w:rPr>
          <w:rFonts w:cs="Times New Roman"/>
          <w:spacing w:val="-1"/>
        </w:rPr>
      </w:pP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2C02D767"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Create an argument through the use of historical evidence. </w:t>
      </w:r>
      <w:r>
        <w:rPr>
          <w:b w:val="0"/>
          <w:color w:val="0F243E" w:themeColor="text2" w:themeShade="80"/>
        </w:rPr>
        <w:t>(SLO1)</w:t>
      </w:r>
    </w:p>
    <w:p w14:paraId="04825B5C" w14:textId="12B15435"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Analyze and interpret primary and secondary sources. </w:t>
      </w:r>
      <w:r>
        <w:rPr>
          <w:b w:val="0"/>
          <w:color w:val="0F243E" w:themeColor="text2" w:themeShade="80"/>
        </w:rPr>
        <w:t>(SLO2)</w:t>
      </w:r>
    </w:p>
    <w:p w14:paraId="29458A9A" w14:textId="35411BA3"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Analyze the effects of historical, social, political, economic, cultural, and global forces on this period of United States history.</w:t>
      </w:r>
      <w:r>
        <w:rPr>
          <w:b w:val="0"/>
          <w:color w:val="0F243E" w:themeColor="text2" w:themeShade="80"/>
        </w:rPr>
        <w:t xml:space="preserve"> (SLO3)</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0F1AD424" w14:textId="3AB3481C" w:rsidR="003334DD" w:rsidRDefault="00146471" w:rsidP="6A64A1E7">
      <w:pPr>
        <w:pStyle w:val="Heading1"/>
        <w:spacing w:line="259" w:lineRule="auto"/>
        <w:ind w:firstLine="440"/>
      </w:pPr>
      <w:r>
        <w:rPr>
          <w:rFonts w:ascii="Times New Roman" w:hAnsi="Times New Roman" w:cs="Times New Roman"/>
          <w:b w:val="0"/>
          <w:bCs w:val="0"/>
          <w:spacing w:val="-1"/>
        </w:rPr>
        <w:t>20</w:t>
      </w:r>
      <w:r w:rsidR="0011168C">
        <w:rPr>
          <w:rFonts w:ascii="Times New Roman" w:hAnsi="Times New Roman" w:cs="Times New Roman"/>
          <w:b w:val="0"/>
          <w:bCs w:val="0"/>
          <w:spacing w:val="-1"/>
        </w:rPr>
        <w:t>%</w:t>
      </w:r>
      <w:r w:rsidR="0011168C">
        <w:rPr>
          <w:rFonts w:ascii="Times New Roman" w:hAnsi="Times New Roman" w:cs="Times New Roman"/>
          <w:b w:val="0"/>
          <w:spacing w:val="-1"/>
        </w:rPr>
        <w:tab/>
      </w:r>
      <w:r w:rsidR="65C4AFDB" w:rsidRPr="6A64A1E7">
        <w:rPr>
          <w:rFonts w:ascii="Times New Roman" w:hAnsi="Times New Roman" w:cs="Times New Roman"/>
          <w:b w:val="0"/>
          <w:bCs w:val="0"/>
        </w:rPr>
        <w:t>Attendance and In-Class Participation Activities</w:t>
      </w:r>
      <w:r w:rsidR="003334DD">
        <w:rPr>
          <w:rFonts w:ascii="Times New Roman" w:hAnsi="Times New Roman" w:cs="Times New Roman"/>
          <w:b w:val="0"/>
          <w:spacing w:val="-1"/>
        </w:rPr>
        <w:tab/>
      </w:r>
      <w:r w:rsidR="000C1754">
        <w:rPr>
          <w:rFonts w:ascii="Times New Roman" w:hAnsi="Times New Roman" w:cs="Times New Roman"/>
          <w:b w:val="0"/>
          <w:spacing w:val="-1"/>
        </w:rPr>
        <w:tab/>
      </w:r>
    </w:p>
    <w:p w14:paraId="22F28A20" w14:textId="0E672744" w:rsidR="003334DD" w:rsidRDefault="00146471" w:rsidP="0097396C">
      <w:pPr>
        <w:pStyle w:val="Heading1"/>
        <w:ind w:firstLine="440"/>
      </w:pPr>
      <w:r>
        <w:rPr>
          <w:rFonts w:ascii="Times New Roman" w:hAnsi="Times New Roman" w:cs="Times New Roman"/>
          <w:b w:val="0"/>
          <w:bCs w:val="0"/>
          <w:spacing w:val="-1"/>
        </w:rPr>
        <w:t>20</w:t>
      </w:r>
      <w:r w:rsidR="0011168C">
        <w:rPr>
          <w:rFonts w:ascii="Times New Roman" w:hAnsi="Times New Roman" w:cs="Times New Roman"/>
          <w:b w:val="0"/>
          <w:bCs w:val="0"/>
          <w:spacing w:val="-1"/>
        </w:rPr>
        <w:t>%</w:t>
      </w:r>
      <w:r w:rsidR="0011168C">
        <w:rPr>
          <w:rFonts w:ascii="Times New Roman" w:hAnsi="Times New Roman" w:cs="Times New Roman"/>
          <w:b w:val="0"/>
          <w:spacing w:val="-1"/>
        </w:rPr>
        <w:tab/>
      </w:r>
      <w:r w:rsidR="7CE6A897" w:rsidRPr="6A64A1E7">
        <w:rPr>
          <w:rFonts w:ascii="Times New Roman" w:hAnsi="Times New Roman" w:cs="Times New Roman"/>
          <w:b w:val="0"/>
          <w:bCs w:val="0"/>
        </w:rPr>
        <w:t>Online Chapter Quizzes</w:t>
      </w:r>
    </w:p>
    <w:p w14:paraId="5F666E7E" w14:textId="0FD72C8A" w:rsidR="003334DD" w:rsidRDefault="00146471" w:rsidP="0097396C">
      <w:pPr>
        <w:pStyle w:val="Heading1"/>
        <w:ind w:firstLine="440"/>
        <w:rPr>
          <w:rFonts w:ascii="Times New Roman" w:hAnsi="Times New Roman" w:cs="Times New Roman"/>
          <w:b w:val="0"/>
          <w:bCs w:val="0"/>
          <w:spacing w:val="-1"/>
        </w:rPr>
      </w:pPr>
      <w:r>
        <w:rPr>
          <w:rFonts w:ascii="Times New Roman" w:hAnsi="Times New Roman" w:cs="Times New Roman"/>
          <w:b w:val="0"/>
          <w:bCs w:val="0"/>
          <w:spacing w:val="-1"/>
        </w:rPr>
        <w:t>20</w:t>
      </w:r>
      <w:r w:rsidR="0011168C">
        <w:rPr>
          <w:rFonts w:ascii="Times New Roman" w:hAnsi="Times New Roman" w:cs="Times New Roman"/>
          <w:b w:val="0"/>
          <w:bCs w:val="0"/>
          <w:spacing w:val="-1"/>
        </w:rPr>
        <w:t>%</w:t>
      </w:r>
      <w:r w:rsidR="0011168C">
        <w:rPr>
          <w:rFonts w:ascii="Times New Roman" w:hAnsi="Times New Roman" w:cs="Times New Roman"/>
          <w:b w:val="0"/>
          <w:spacing w:val="-1"/>
        </w:rPr>
        <w:tab/>
      </w:r>
      <w:r w:rsidR="0C0C152F" w:rsidRPr="70058BD6">
        <w:rPr>
          <w:rFonts w:ascii="Times New Roman" w:hAnsi="Times New Roman" w:cs="Times New Roman"/>
          <w:b w:val="0"/>
          <w:bCs w:val="0"/>
        </w:rPr>
        <w:t>Oral History Project</w:t>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2AD00B90" w14:textId="77777777" w:rsidR="00146471" w:rsidRDefault="00146471" w:rsidP="0097396C">
      <w:pPr>
        <w:pStyle w:val="Heading1"/>
        <w:ind w:firstLine="440"/>
        <w:rPr>
          <w:rFonts w:ascii="Times New Roman" w:hAnsi="Times New Roman" w:cs="Times New Roman"/>
          <w:b w:val="0"/>
          <w:bCs w:val="0"/>
        </w:rPr>
      </w:pPr>
      <w:r>
        <w:rPr>
          <w:rFonts w:ascii="Times New Roman" w:hAnsi="Times New Roman" w:cs="Times New Roman"/>
          <w:b w:val="0"/>
          <w:bCs w:val="0"/>
          <w:spacing w:val="-1"/>
        </w:rPr>
        <w:t>20</w:t>
      </w:r>
      <w:r w:rsidR="003E48AE">
        <w:rPr>
          <w:rFonts w:ascii="Times New Roman" w:hAnsi="Times New Roman" w:cs="Times New Roman"/>
          <w:b w:val="0"/>
          <w:bCs w:val="0"/>
          <w:spacing w:val="-1"/>
        </w:rPr>
        <w:t>%</w:t>
      </w:r>
      <w:r w:rsidR="003E48AE">
        <w:rPr>
          <w:rFonts w:ascii="Times New Roman" w:hAnsi="Times New Roman" w:cs="Times New Roman"/>
          <w:b w:val="0"/>
          <w:spacing w:val="-1"/>
        </w:rPr>
        <w:tab/>
      </w:r>
      <w:r>
        <w:rPr>
          <w:rFonts w:ascii="Times New Roman" w:hAnsi="Times New Roman" w:cs="Times New Roman"/>
          <w:b w:val="0"/>
          <w:bCs w:val="0"/>
        </w:rPr>
        <w:t xml:space="preserve">MidTerm </w:t>
      </w:r>
    </w:p>
    <w:p w14:paraId="7C1F7BA4" w14:textId="49952D55" w:rsidR="003334DD" w:rsidRDefault="00146471" w:rsidP="0097396C">
      <w:pPr>
        <w:pStyle w:val="Heading1"/>
        <w:ind w:firstLine="440"/>
        <w:rPr>
          <w:rFonts w:ascii="Times New Roman" w:hAnsi="Times New Roman" w:cs="Times New Roman"/>
          <w:spacing w:val="-1"/>
        </w:rPr>
      </w:pPr>
      <w:r>
        <w:rPr>
          <w:rFonts w:ascii="Times New Roman" w:hAnsi="Times New Roman" w:cs="Times New Roman"/>
          <w:b w:val="0"/>
          <w:bCs w:val="0"/>
        </w:rPr>
        <w:t>20%</w:t>
      </w:r>
      <w:r>
        <w:rPr>
          <w:rFonts w:ascii="Times New Roman" w:hAnsi="Times New Roman" w:cs="Times New Roman"/>
          <w:b w:val="0"/>
          <w:bCs w:val="0"/>
        </w:rPr>
        <w:tab/>
        <w:t>Final Exam</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1A8BE97C" w14:textId="44A121F6" w:rsidR="003334DD" w:rsidRPr="006E4983" w:rsidRDefault="002939BA" w:rsidP="003334DD">
      <w:pPr>
        <w:pStyle w:val="BodyText"/>
        <w:spacing w:before="2"/>
        <w:ind w:right="200"/>
        <w:rPr>
          <w:rFonts w:ascii="Cambria" w:eastAsia="Cambria" w:hAnsi="Cambria" w:cs="Cambria"/>
        </w:rPr>
      </w:pPr>
      <w:r w:rsidRPr="6A64A1E7">
        <w:rPr>
          <w:rFonts w:cs="Times New Roman"/>
          <w:b/>
          <w:bCs/>
          <w:spacing w:val="-1"/>
        </w:rPr>
        <w:t>Required Instructional Materials</w:t>
      </w:r>
      <w:r w:rsidR="006456B9" w:rsidRPr="6A64A1E7">
        <w:rPr>
          <w:rFonts w:cs="Times New Roman"/>
          <w:b/>
          <w:bCs/>
          <w:spacing w:val="-1"/>
        </w:rPr>
        <w:t>:</w:t>
      </w:r>
      <w:r w:rsidR="00777592">
        <w:rPr>
          <w:rFonts w:cs="Times New Roman"/>
          <w:spacing w:val="-1"/>
        </w:rPr>
        <w:t xml:space="preserve"> </w:t>
      </w:r>
      <w:r w:rsidR="18FDD5A4">
        <w:rPr>
          <w:rFonts w:ascii="Cambria"/>
          <w:spacing w:val="-1"/>
        </w:rPr>
        <w:t>Franklin and Higginbotham</w:t>
      </w:r>
      <w:r w:rsidR="003334DD">
        <w:rPr>
          <w:rFonts w:ascii="Cambria"/>
          <w:spacing w:val="-1"/>
        </w:rPr>
        <w:t xml:space="preserve">. </w:t>
      </w:r>
      <w:r w:rsidR="16010CEA" w:rsidRPr="6A64A1E7">
        <w:rPr>
          <w:rFonts w:ascii="Cambria"/>
          <w:i/>
          <w:iCs/>
          <w:spacing w:val="-1"/>
        </w:rPr>
        <w:t>From Slavery to Freedom</w:t>
      </w:r>
      <w:r w:rsidR="003334DD">
        <w:rPr>
          <w:rFonts w:ascii="Cambria"/>
          <w:spacing w:val="-1"/>
        </w:rPr>
        <w:t xml:space="preserve">. </w:t>
      </w:r>
      <w:r w:rsidR="5A638230">
        <w:rPr>
          <w:rFonts w:ascii="Cambria"/>
          <w:spacing w:val="-1"/>
        </w:rPr>
        <w:t>10</w:t>
      </w:r>
      <w:r w:rsidR="003334DD" w:rsidRPr="006E4983">
        <w:rPr>
          <w:rFonts w:ascii="Cambria"/>
          <w:spacing w:val="-1"/>
          <w:vertAlign w:val="superscript"/>
        </w:rPr>
        <w:t>th</w:t>
      </w:r>
      <w:r w:rsidR="003334DD">
        <w:rPr>
          <w:rFonts w:ascii="Cambria"/>
          <w:spacing w:val="-1"/>
        </w:rPr>
        <w:t xml:space="preserve"> edition, </w:t>
      </w:r>
      <w:r w:rsidR="4D9BFFCB">
        <w:rPr>
          <w:rFonts w:ascii="Cambria"/>
          <w:spacing w:val="-1"/>
        </w:rPr>
        <w:t>eBook included</w:t>
      </w:r>
      <w:r w:rsidR="001566B4">
        <w:rPr>
          <w:rFonts w:ascii="Cambria"/>
          <w:spacing w:val="-1"/>
        </w:rPr>
        <w:t xml:space="preserve"> in course fees. Available via Blackboard. Print upgrade option also available through NTCC bookstore.</w:t>
      </w:r>
    </w:p>
    <w:p w14:paraId="6A9FF9B9" w14:textId="61DDF1A3" w:rsidR="001F7559" w:rsidRPr="002E21E3" w:rsidRDefault="001F7559" w:rsidP="003334DD">
      <w:pPr>
        <w:pStyle w:val="Heading1"/>
        <w:rPr>
          <w:rFonts w:ascii="Times New Roman" w:hAnsi="Times New Roman" w:cs="Times New Roman"/>
          <w:sz w:val="23"/>
          <w:szCs w:val="23"/>
        </w:rPr>
      </w:pPr>
    </w:p>
    <w:p w14:paraId="4251260B" w14:textId="5307D305" w:rsidR="001F7559" w:rsidRPr="002E21E3" w:rsidRDefault="006456B9" w:rsidP="6A64A1E7">
      <w:pPr>
        <w:pStyle w:val="Heading1"/>
        <w:spacing w:line="259" w:lineRule="auto"/>
        <w:ind w:right="290"/>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3334DD" w:rsidRPr="003334DD">
        <w:rPr>
          <w:rFonts w:ascii="Times New Roman" w:hAnsi="Times New Roman" w:cs="Times New Roman"/>
          <w:b w:val="0"/>
          <w:bCs w:val="0"/>
          <w:spacing w:val="-1"/>
        </w:rPr>
        <w:t>McGraw-Hill</w:t>
      </w:r>
      <w:r w:rsidR="00D91054" w:rsidRPr="003334DD">
        <w:rPr>
          <w:rFonts w:ascii="Times New Roman" w:hAnsi="Times New Roman" w:cs="Times New Roman"/>
          <w:b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003334DD" w:rsidRPr="00814FF3">
        <w:rPr>
          <w:b w:val="0"/>
          <w:bCs w:val="0"/>
          <w:spacing w:val="-1"/>
        </w:rPr>
        <w:t>978-</w:t>
      </w:r>
      <w:r w:rsidR="7850483C">
        <w:rPr>
          <w:b w:val="0"/>
          <w:bCs w:val="0"/>
        </w:rPr>
        <w:t>0-07-351334-8</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71570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334DD" w:rsidRPr="003334DD">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1566B4">
      <w:pPr>
        <w:pStyle w:val="Heading1"/>
        <w:jc w:val="both"/>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76EBB3A" w:rsidR="00777592" w:rsidRPr="002E21E3" w:rsidRDefault="002939BA" w:rsidP="001566B4">
      <w:pPr>
        <w:pStyle w:val="BodyText"/>
        <w:jc w:val="both"/>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r w:rsidR="001566B4">
        <w:rPr>
          <w:rFonts w:cs="Times New Roman"/>
          <w:spacing w:val="-1"/>
        </w:rPr>
        <w:t xml:space="preserve"> See the ‘Start Here’ course folder for more information on how to access those free programs.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0CA0F58" w14:textId="5B26F829" w:rsidR="008E752B" w:rsidRPr="00562E44" w:rsidRDefault="008E752B" w:rsidP="008078CD">
      <w:pPr>
        <w:pStyle w:val="Heading1"/>
        <w:ind w:left="900"/>
        <w:jc w:val="both"/>
        <w:rPr>
          <w:rFonts w:ascii="Times New Roman" w:hAnsi="Times New Roman" w:cs="Times New Roman"/>
          <w:i/>
        </w:rPr>
      </w:pPr>
      <w:r w:rsidRPr="00562E44">
        <w:rPr>
          <w:rFonts w:ascii="Times New Roman" w:hAnsi="Times New Roman" w:cs="Times New Roman"/>
          <w:i/>
        </w:rPr>
        <w:t>MidTerm Exam:</w:t>
      </w:r>
    </w:p>
    <w:p w14:paraId="12BB9251" w14:textId="0C8CAD57" w:rsidR="008E752B" w:rsidRPr="00A00F09" w:rsidRDefault="008E752B" w:rsidP="008078CD">
      <w:pPr>
        <w:spacing w:before="4" w:line="244" w:lineRule="auto"/>
        <w:ind w:left="900"/>
        <w:jc w:val="both"/>
        <w:rPr>
          <w:rFonts w:ascii="Times New Roman" w:hAnsi="Times New Roman" w:cs="Times New Roman"/>
          <w:sz w:val="24"/>
          <w:szCs w:val="24"/>
        </w:rPr>
      </w:pPr>
      <w:r w:rsidRPr="6A64A1E7">
        <w:rPr>
          <w:rFonts w:ascii="Times New Roman" w:hAnsi="Times New Roman" w:cs="Times New Roman"/>
          <w:sz w:val="24"/>
          <w:szCs w:val="24"/>
        </w:rPr>
        <w:t xml:space="preserve">MidTerm examination will </w:t>
      </w:r>
      <w:r w:rsidR="001566B4">
        <w:rPr>
          <w:rFonts w:ascii="Times New Roman" w:hAnsi="Times New Roman" w:cs="Times New Roman"/>
          <w:sz w:val="24"/>
          <w:szCs w:val="24"/>
        </w:rPr>
        <w:t>focus on</w:t>
      </w:r>
      <w:r w:rsidRPr="6A64A1E7">
        <w:rPr>
          <w:rFonts w:ascii="Times New Roman" w:hAnsi="Times New Roman" w:cs="Times New Roman"/>
          <w:sz w:val="24"/>
          <w:szCs w:val="24"/>
        </w:rPr>
        <w:t xml:space="preserve"> material covered in the first half of the course</w:t>
      </w:r>
      <w:r w:rsidR="001566B4">
        <w:rPr>
          <w:rFonts w:ascii="Times New Roman" w:hAnsi="Times New Roman" w:cs="Times New Roman"/>
          <w:sz w:val="24"/>
          <w:szCs w:val="24"/>
        </w:rPr>
        <w:t>, in-cla</w:t>
      </w:r>
      <w:r w:rsidR="008078CD">
        <w:rPr>
          <w:rFonts w:ascii="Times New Roman" w:hAnsi="Times New Roman" w:cs="Times New Roman"/>
          <w:sz w:val="24"/>
          <w:szCs w:val="24"/>
        </w:rPr>
        <w:t>ss, online, in the textbook, and any additional handouts or assignments given.  Exam will be open book, open note, and consist of short answer, multiple choice, matching, and other format questions.</w:t>
      </w:r>
    </w:p>
    <w:p w14:paraId="40E8DDE8" w14:textId="05F0E4A9" w:rsidR="008E752B" w:rsidRPr="00562E44" w:rsidRDefault="008E752B" w:rsidP="008078CD">
      <w:pPr>
        <w:pStyle w:val="Heading1"/>
        <w:ind w:left="900"/>
        <w:jc w:val="both"/>
        <w:rPr>
          <w:rFonts w:ascii="Times New Roman" w:hAnsi="Times New Roman" w:cs="Times New Roman"/>
          <w:i/>
        </w:rPr>
      </w:pPr>
      <w:r w:rsidRPr="00562E44">
        <w:rPr>
          <w:rFonts w:ascii="Times New Roman" w:hAnsi="Times New Roman" w:cs="Times New Roman"/>
          <w:i/>
        </w:rPr>
        <w:t>Final Exam:</w:t>
      </w:r>
    </w:p>
    <w:p w14:paraId="4095D4C3" w14:textId="52AA1EC7" w:rsidR="008E752B" w:rsidRPr="00A00F09" w:rsidRDefault="008E752B" w:rsidP="008078CD">
      <w:pPr>
        <w:spacing w:before="4" w:line="244" w:lineRule="auto"/>
        <w:ind w:left="900"/>
        <w:jc w:val="both"/>
        <w:rPr>
          <w:rFonts w:ascii="Times New Roman" w:hAnsi="Times New Roman" w:cs="Times New Roman"/>
          <w:sz w:val="24"/>
          <w:szCs w:val="24"/>
        </w:rPr>
      </w:pPr>
      <w:r w:rsidRPr="6A64A1E7">
        <w:rPr>
          <w:rFonts w:ascii="Times New Roman" w:hAnsi="Times New Roman" w:cs="Times New Roman"/>
          <w:sz w:val="24"/>
          <w:szCs w:val="24"/>
        </w:rPr>
        <w:t xml:space="preserve">The final exam will </w:t>
      </w:r>
      <w:r w:rsidR="008078CD">
        <w:rPr>
          <w:rFonts w:ascii="Times New Roman" w:hAnsi="Times New Roman" w:cs="Times New Roman"/>
          <w:sz w:val="24"/>
          <w:szCs w:val="24"/>
        </w:rPr>
        <w:t xml:space="preserve">primarily </w:t>
      </w:r>
      <w:r w:rsidRPr="6A64A1E7">
        <w:rPr>
          <w:rFonts w:ascii="Times New Roman" w:hAnsi="Times New Roman" w:cs="Times New Roman"/>
          <w:sz w:val="24"/>
          <w:szCs w:val="24"/>
        </w:rPr>
        <w:t>focus on material covered in the second half of the course</w:t>
      </w:r>
      <w:r w:rsidR="6CFD17DF" w:rsidRPr="6A64A1E7">
        <w:rPr>
          <w:rFonts w:ascii="Times New Roman" w:hAnsi="Times New Roman" w:cs="Times New Roman"/>
          <w:sz w:val="24"/>
          <w:szCs w:val="24"/>
        </w:rPr>
        <w:t xml:space="preserve">, </w:t>
      </w:r>
      <w:r w:rsidR="008078CD">
        <w:rPr>
          <w:rFonts w:ascii="Times New Roman" w:hAnsi="Times New Roman" w:cs="Times New Roman"/>
          <w:sz w:val="24"/>
          <w:szCs w:val="24"/>
        </w:rPr>
        <w:t xml:space="preserve">in-class, online, in the textbook, and any additional handouts or assignments given.  </w:t>
      </w:r>
      <w:r w:rsidR="008078CD">
        <w:rPr>
          <w:rFonts w:ascii="Times New Roman" w:hAnsi="Times New Roman" w:cs="Times New Roman"/>
          <w:sz w:val="24"/>
          <w:szCs w:val="24"/>
        </w:rPr>
        <w:t>A few questions will be</w:t>
      </w:r>
      <w:r w:rsidRPr="6A64A1E7">
        <w:rPr>
          <w:rFonts w:ascii="Times New Roman" w:hAnsi="Times New Roman" w:cs="Times New Roman"/>
          <w:sz w:val="24"/>
          <w:szCs w:val="24"/>
        </w:rPr>
        <w:t xml:space="preserve"> comprehensive in nature.</w:t>
      </w:r>
      <w:r w:rsidR="00CC5E9B" w:rsidRPr="6A64A1E7">
        <w:rPr>
          <w:rFonts w:ascii="Times New Roman" w:hAnsi="Times New Roman" w:cs="Times New Roman"/>
          <w:sz w:val="24"/>
          <w:szCs w:val="24"/>
        </w:rPr>
        <w:t xml:space="preserve"> </w:t>
      </w:r>
      <w:r w:rsidR="008078CD">
        <w:rPr>
          <w:rFonts w:ascii="Times New Roman" w:hAnsi="Times New Roman" w:cs="Times New Roman"/>
          <w:sz w:val="24"/>
          <w:szCs w:val="24"/>
        </w:rPr>
        <w:t>Exam will be open book, open note, and consist of short answer, multiple choice, matching, and other format questions.</w:t>
      </w:r>
    </w:p>
    <w:p w14:paraId="4F10219E" w14:textId="74F85C85" w:rsidR="008E752B" w:rsidRPr="00562E44" w:rsidRDefault="726DE3FA" w:rsidP="008078CD">
      <w:pPr>
        <w:pStyle w:val="Heading1"/>
        <w:ind w:left="900"/>
        <w:jc w:val="both"/>
        <w:rPr>
          <w:rFonts w:ascii="Times New Roman" w:hAnsi="Times New Roman" w:cs="Times New Roman"/>
          <w:i/>
          <w:iCs/>
        </w:rPr>
      </w:pPr>
      <w:r w:rsidRPr="6A64A1E7">
        <w:rPr>
          <w:rFonts w:ascii="Times New Roman" w:hAnsi="Times New Roman" w:cs="Times New Roman"/>
          <w:i/>
          <w:iCs/>
        </w:rPr>
        <w:t xml:space="preserve">Oral </w:t>
      </w:r>
      <w:r w:rsidR="008E752B" w:rsidRPr="6A64A1E7">
        <w:rPr>
          <w:rFonts w:ascii="Times New Roman" w:hAnsi="Times New Roman" w:cs="Times New Roman"/>
          <w:i/>
          <w:iCs/>
        </w:rPr>
        <w:t xml:space="preserve">History </w:t>
      </w:r>
      <w:r w:rsidR="2DEA3321" w:rsidRPr="6A64A1E7">
        <w:rPr>
          <w:rFonts w:ascii="Times New Roman" w:hAnsi="Times New Roman" w:cs="Times New Roman"/>
          <w:i/>
          <w:iCs/>
        </w:rPr>
        <w:t>Project</w:t>
      </w:r>
    </w:p>
    <w:p w14:paraId="38E69001" w14:textId="5791F82A" w:rsidR="008E752B" w:rsidRPr="00A00F09" w:rsidRDefault="008E752B" w:rsidP="008078CD">
      <w:pPr>
        <w:spacing w:before="4" w:line="244" w:lineRule="auto"/>
        <w:ind w:left="900"/>
        <w:jc w:val="both"/>
        <w:rPr>
          <w:rFonts w:ascii="Times New Roman" w:hAnsi="Times New Roman" w:cs="Times New Roman"/>
          <w:sz w:val="24"/>
          <w:szCs w:val="24"/>
        </w:rPr>
      </w:pPr>
      <w:r w:rsidRPr="6A64A1E7">
        <w:rPr>
          <w:rFonts w:ascii="Times New Roman" w:hAnsi="Times New Roman" w:cs="Times New Roman"/>
          <w:sz w:val="24"/>
          <w:szCs w:val="24"/>
        </w:rPr>
        <w:t>Students will</w:t>
      </w:r>
      <w:r w:rsidR="5570B75A" w:rsidRPr="6A64A1E7">
        <w:rPr>
          <w:rFonts w:ascii="Times New Roman" w:hAnsi="Times New Roman" w:cs="Times New Roman"/>
          <w:sz w:val="24"/>
          <w:szCs w:val="24"/>
        </w:rPr>
        <w:t xml:space="preserve"> have the opportunity in class or outside of class to conduct an oral </w:t>
      </w:r>
      <w:r w:rsidR="52BA81BD" w:rsidRPr="6A64A1E7">
        <w:rPr>
          <w:rFonts w:ascii="Times New Roman" w:hAnsi="Times New Roman" w:cs="Times New Roman"/>
          <w:sz w:val="24"/>
          <w:szCs w:val="24"/>
        </w:rPr>
        <w:t>history</w:t>
      </w:r>
      <w:r w:rsidR="5570B75A" w:rsidRPr="6A64A1E7">
        <w:rPr>
          <w:rFonts w:ascii="Times New Roman" w:hAnsi="Times New Roman" w:cs="Times New Roman"/>
          <w:sz w:val="24"/>
          <w:szCs w:val="24"/>
        </w:rPr>
        <w:t xml:space="preserve"> interview. History is the story of people and their lives! You will get the chance to “do history” and write a report summarizing what you learned</w:t>
      </w:r>
      <w:r w:rsidRPr="6A64A1E7">
        <w:rPr>
          <w:rFonts w:ascii="Times New Roman" w:hAnsi="Times New Roman" w:cs="Times New Roman"/>
          <w:sz w:val="24"/>
          <w:szCs w:val="24"/>
        </w:rPr>
        <w:t>.</w:t>
      </w:r>
      <w:r w:rsidR="01660B82" w:rsidRPr="6A64A1E7">
        <w:rPr>
          <w:rFonts w:ascii="Times New Roman" w:hAnsi="Times New Roman" w:cs="Times New Roman"/>
          <w:sz w:val="24"/>
          <w:szCs w:val="24"/>
        </w:rPr>
        <w:t xml:space="preserve"> Additional details to be discussed in class and in Blackboard.</w:t>
      </w:r>
      <w:r w:rsidR="00CC5E9B" w:rsidRPr="6A64A1E7">
        <w:rPr>
          <w:rFonts w:ascii="Times New Roman" w:hAnsi="Times New Roman" w:cs="Times New Roman"/>
          <w:sz w:val="24"/>
          <w:szCs w:val="24"/>
        </w:rPr>
        <w:t xml:space="preserve"> </w:t>
      </w:r>
      <w:r w:rsidR="4CD81D7B" w:rsidRPr="6A64A1E7">
        <w:rPr>
          <w:rFonts w:ascii="Times New Roman" w:hAnsi="Times New Roman" w:cs="Times New Roman"/>
          <w:sz w:val="24"/>
          <w:szCs w:val="24"/>
        </w:rPr>
        <w:t>Interviewee will sign a release form and you will submit the original audio or video file with your summary paper.</w:t>
      </w:r>
    </w:p>
    <w:p w14:paraId="312CA03E" w14:textId="64ECD06E" w:rsidR="008E752B" w:rsidRDefault="0DECDBDD" w:rsidP="008078CD">
      <w:pPr>
        <w:pStyle w:val="Heading1"/>
        <w:ind w:left="900"/>
        <w:jc w:val="both"/>
        <w:rPr>
          <w:rFonts w:ascii="Times New Roman" w:hAnsi="Times New Roman" w:cs="Times New Roman"/>
          <w:i/>
          <w:iCs/>
        </w:rPr>
      </w:pPr>
      <w:r w:rsidRPr="6A64A1E7">
        <w:rPr>
          <w:rFonts w:ascii="Times New Roman" w:hAnsi="Times New Roman" w:cs="Times New Roman"/>
          <w:i/>
          <w:iCs/>
        </w:rPr>
        <w:t xml:space="preserve">Online Chapter </w:t>
      </w:r>
      <w:r w:rsidR="04E63E17" w:rsidRPr="6A64A1E7">
        <w:rPr>
          <w:rFonts w:ascii="Times New Roman" w:hAnsi="Times New Roman" w:cs="Times New Roman"/>
          <w:i/>
          <w:iCs/>
        </w:rPr>
        <w:t>Quizzes</w:t>
      </w:r>
      <w:r w:rsidRPr="6A64A1E7">
        <w:rPr>
          <w:rFonts w:ascii="Times New Roman" w:hAnsi="Times New Roman" w:cs="Times New Roman"/>
          <w:i/>
          <w:iCs/>
        </w:rPr>
        <w:t>:</w:t>
      </w:r>
    </w:p>
    <w:p w14:paraId="372EDA67" w14:textId="3010C7F7" w:rsidR="008E752B" w:rsidRDefault="0DECDBDD" w:rsidP="008078CD">
      <w:pPr>
        <w:pStyle w:val="Heading1"/>
        <w:ind w:left="900"/>
        <w:jc w:val="both"/>
        <w:rPr>
          <w:rFonts w:ascii="Times New Roman" w:hAnsi="Times New Roman" w:cs="Times New Roman"/>
          <w:i/>
          <w:iCs/>
        </w:rPr>
      </w:pPr>
      <w:r w:rsidRPr="6A64A1E7">
        <w:rPr>
          <w:rFonts w:ascii="Times New Roman" w:hAnsi="Times New Roman" w:cs="Times New Roman"/>
          <w:b w:val="0"/>
          <w:bCs w:val="0"/>
        </w:rPr>
        <w:t>Each week a chapter quiz will be due Sunday at 11:59pm. Online chapter quizzes can be taken twice</w:t>
      </w:r>
      <w:r w:rsidR="46926F3D" w:rsidRPr="6A64A1E7">
        <w:rPr>
          <w:rFonts w:ascii="Times New Roman" w:hAnsi="Times New Roman" w:cs="Times New Roman"/>
          <w:b w:val="0"/>
          <w:bCs w:val="0"/>
        </w:rPr>
        <w:t xml:space="preserve">. </w:t>
      </w:r>
      <w:r w:rsidRPr="6A64A1E7">
        <w:rPr>
          <w:rFonts w:ascii="Times New Roman" w:hAnsi="Times New Roman" w:cs="Times New Roman"/>
          <w:b w:val="0"/>
          <w:bCs w:val="0"/>
        </w:rPr>
        <w:t>Highest grade counts. Questions are randomized each time.</w:t>
      </w:r>
    </w:p>
    <w:p w14:paraId="002F3588" w14:textId="675841A6" w:rsidR="008E752B" w:rsidRDefault="0DECDBDD" w:rsidP="008078CD">
      <w:pPr>
        <w:pStyle w:val="Heading1"/>
        <w:ind w:left="900"/>
        <w:jc w:val="both"/>
        <w:rPr>
          <w:rFonts w:ascii="Times New Roman" w:hAnsi="Times New Roman" w:cs="Times New Roman"/>
          <w:i/>
          <w:iCs/>
        </w:rPr>
      </w:pPr>
      <w:r w:rsidRPr="6A64A1E7">
        <w:rPr>
          <w:rFonts w:ascii="Times New Roman" w:hAnsi="Times New Roman" w:cs="Times New Roman"/>
          <w:i/>
          <w:iCs/>
        </w:rPr>
        <w:t xml:space="preserve">Attendance and </w:t>
      </w:r>
      <w:r w:rsidR="008E752B" w:rsidRPr="6A64A1E7">
        <w:rPr>
          <w:rFonts w:ascii="Times New Roman" w:hAnsi="Times New Roman" w:cs="Times New Roman"/>
          <w:i/>
          <w:iCs/>
        </w:rPr>
        <w:t>Participation</w:t>
      </w:r>
      <w:r w:rsidR="00CC5E9B" w:rsidRPr="6A64A1E7">
        <w:rPr>
          <w:rFonts w:ascii="Times New Roman" w:hAnsi="Times New Roman" w:cs="Times New Roman"/>
          <w:i/>
          <w:iCs/>
        </w:rPr>
        <w:t xml:space="preserve"> Activities</w:t>
      </w:r>
      <w:r w:rsidR="008E752B" w:rsidRPr="6A64A1E7">
        <w:rPr>
          <w:rFonts w:ascii="Times New Roman" w:hAnsi="Times New Roman" w:cs="Times New Roman"/>
          <w:i/>
          <w:iCs/>
        </w:rPr>
        <w:t>:</w:t>
      </w:r>
    </w:p>
    <w:p w14:paraId="14ED5F4F" w14:textId="780C82FA" w:rsidR="2ED99553" w:rsidRDefault="2ED99553" w:rsidP="008078CD">
      <w:pPr>
        <w:pStyle w:val="Heading1"/>
        <w:spacing w:line="259" w:lineRule="auto"/>
        <w:ind w:left="900"/>
        <w:jc w:val="both"/>
        <w:rPr>
          <w:rFonts w:ascii="Times New Roman" w:hAnsi="Times New Roman" w:cs="Times New Roman"/>
          <w:b w:val="0"/>
          <w:bCs w:val="0"/>
        </w:rPr>
      </w:pPr>
      <w:r w:rsidRPr="6A64A1E7">
        <w:rPr>
          <w:rFonts w:ascii="Times New Roman" w:hAnsi="Times New Roman" w:cs="Times New Roman"/>
          <w:b w:val="0"/>
          <w:bCs w:val="0"/>
        </w:rPr>
        <w:t>In-class activities include analysis of documents, videos, discussions, and so on</w:t>
      </w:r>
      <w:r w:rsidR="2C2A9014" w:rsidRPr="6A64A1E7">
        <w:rPr>
          <w:rFonts w:ascii="Times New Roman" w:hAnsi="Times New Roman" w:cs="Times New Roman"/>
          <w:b w:val="0"/>
          <w:bCs w:val="0"/>
        </w:rPr>
        <w:t xml:space="preserve">. </w:t>
      </w:r>
      <w:r w:rsidRPr="6A64A1E7">
        <w:rPr>
          <w:rFonts w:ascii="Times New Roman" w:hAnsi="Times New Roman" w:cs="Times New Roman"/>
          <w:b w:val="0"/>
          <w:bCs w:val="0"/>
        </w:rPr>
        <w:t xml:space="preserve">Each class will end with a Kahoot! </w:t>
      </w:r>
      <w:r w:rsidR="5B531B9C" w:rsidRPr="6A64A1E7">
        <w:rPr>
          <w:rFonts w:ascii="Times New Roman" w:hAnsi="Times New Roman" w:cs="Times New Roman"/>
          <w:b w:val="0"/>
          <w:bCs w:val="0"/>
        </w:rPr>
        <w:t>q</w:t>
      </w:r>
      <w:r w:rsidRPr="6A64A1E7">
        <w:rPr>
          <w:rFonts w:ascii="Times New Roman" w:hAnsi="Times New Roman" w:cs="Times New Roman"/>
          <w:b w:val="0"/>
          <w:bCs w:val="0"/>
        </w:rPr>
        <w:t xml:space="preserve">uiz to summarize material covered and give you the chance to earn </w:t>
      </w:r>
      <w:r w:rsidR="37795F90" w:rsidRPr="6A64A1E7">
        <w:rPr>
          <w:rFonts w:ascii="Times New Roman" w:hAnsi="Times New Roman" w:cs="Times New Roman"/>
          <w:b w:val="0"/>
          <w:bCs w:val="0"/>
        </w:rPr>
        <w:t>some extra credit. By the very nature of the in-class activities they cannot be made up.</w:t>
      </w:r>
      <w:r w:rsidR="500E2FAD" w:rsidRPr="6A64A1E7">
        <w:rPr>
          <w:rFonts w:ascii="Times New Roman" w:hAnsi="Times New Roman" w:cs="Times New Roman"/>
          <w:b w:val="0"/>
          <w:bCs w:val="0"/>
        </w:rPr>
        <w:t xml:space="preserve"> The lowest </w:t>
      </w:r>
      <w:r w:rsidR="47691F0E" w:rsidRPr="6A64A1E7">
        <w:rPr>
          <w:rFonts w:ascii="Times New Roman" w:hAnsi="Times New Roman" w:cs="Times New Roman"/>
          <w:b w:val="0"/>
          <w:bCs w:val="0"/>
        </w:rPr>
        <w:t>two</w:t>
      </w:r>
      <w:r w:rsidR="500E2FAD" w:rsidRPr="6A64A1E7">
        <w:rPr>
          <w:rFonts w:ascii="Times New Roman" w:hAnsi="Times New Roman" w:cs="Times New Roman"/>
          <w:b w:val="0"/>
          <w:bCs w:val="0"/>
        </w:rPr>
        <w:t xml:space="preserve"> grades will be dropp</w:t>
      </w:r>
      <w:r w:rsidR="22606957" w:rsidRPr="6A64A1E7">
        <w:rPr>
          <w:rFonts w:ascii="Times New Roman" w:hAnsi="Times New Roman" w:cs="Times New Roman"/>
          <w:b w:val="0"/>
          <w:bCs w:val="0"/>
        </w:rPr>
        <w:t>ed.</w:t>
      </w:r>
    </w:p>
    <w:p w14:paraId="29B18188" w14:textId="1AA5C7FB" w:rsidR="00E26E38" w:rsidRPr="00777592" w:rsidRDefault="00E26E38" w:rsidP="00777592">
      <w:pPr>
        <w:pStyle w:val="Heading1"/>
        <w:spacing w:line="281" w:lineRule="exact"/>
        <w:rPr>
          <w:rFonts w:ascii="Times New Roman" w:hAnsi="Times New Roman" w:cs="Times New Roman"/>
          <w:b w:val="0"/>
          <w:bCs w:val="0"/>
        </w:rPr>
      </w:pPr>
    </w:p>
    <w:p w14:paraId="4F64B731" w14:textId="3AE83E60" w:rsidR="007B13B2" w:rsidRDefault="0079655E" w:rsidP="007B13B2">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w:t>
      </w:r>
      <w:r w:rsidR="00A90920" w:rsidRPr="008078CD">
        <w:rPr>
          <w:rFonts w:ascii="Times New Roman" w:hAnsi="Times New Roman" w:cs="Times New Roman"/>
          <w:b w:val="0"/>
          <w:bCs w:val="0"/>
          <w:i/>
          <w:color w:val="0F243E" w:themeColor="text2" w:themeShade="80"/>
          <w:spacing w:val="-1"/>
        </w:rPr>
        <w:t xml:space="preserve">Reminder: NTCC email is the official form of communication </w:t>
      </w:r>
      <w:r w:rsidR="004565A6" w:rsidRPr="008078CD">
        <w:rPr>
          <w:rFonts w:ascii="Times New Roman" w:hAnsi="Times New Roman" w:cs="Times New Roman"/>
          <w:b w:val="0"/>
          <w:bCs w:val="0"/>
          <w:i/>
          <w:color w:val="0F243E" w:themeColor="text2" w:themeShade="80"/>
          <w:spacing w:val="-1"/>
        </w:rPr>
        <w:t>used by</w:t>
      </w:r>
      <w:r w:rsidR="00A90920" w:rsidRPr="008078CD">
        <w:rPr>
          <w:rFonts w:ascii="Times New Roman" w:hAnsi="Times New Roman" w:cs="Times New Roman"/>
          <w:b w:val="0"/>
          <w:bCs w:val="0"/>
          <w:i/>
          <w:color w:val="0F243E" w:themeColor="text2" w:themeShade="80"/>
          <w:spacing w:val="-1"/>
        </w:rPr>
        <w:t xml:space="preserve"> </w:t>
      </w:r>
      <w:r w:rsidR="004565A6" w:rsidRPr="008078CD">
        <w:rPr>
          <w:rFonts w:ascii="Times New Roman" w:hAnsi="Times New Roman" w:cs="Times New Roman"/>
          <w:b w:val="0"/>
          <w:bCs w:val="0"/>
          <w:i/>
          <w:color w:val="0F243E" w:themeColor="text2" w:themeShade="80"/>
          <w:spacing w:val="-1"/>
        </w:rPr>
        <w:t>the college</w:t>
      </w:r>
      <w:r w:rsidR="00A90920" w:rsidRPr="008078CD">
        <w:rPr>
          <w:rFonts w:ascii="Times New Roman" w:hAnsi="Times New Roman" w:cs="Times New Roman"/>
          <w:b w:val="0"/>
          <w:bCs w:val="0"/>
          <w:i/>
          <w:color w:val="0F243E" w:themeColor="text2" w:themeShade="80"/>
          <w:spacing w:val="-1"/>
        </w:rPr>
        <w:t>.</w:t>
      </w:r>
    </w:p>
    <w:p w14:paraId="20DCAF7B" w14:textId="1789AE7D" w:rsidR="007B13B2" w:rsidRDefault="007B13B2" w:rsidP="00A90920">
      <w:pPr>
        <w:pStyle w:val="Heading1"/>
        <w:spacing w:line="281" w:lineRule="exact"/>
        <w:rPr>
          <w:rFonts w:ascii="Times New Roman" w:hAnsi="Times New Roman" w:cs="Times New Roman"/>
          <w:b w:val="0"/>
          <w:bCs w:val="0"/>
          <w:color w:val="0F243E" w:themeColor="text2" w:themeShade="80"/>
          <w:spacing w:val="-1"/>
        </w:rPr>
      </w:pPr>
    </w:p>
    <w:p w14:paraId="17F7BAC5" w14:textId="5EEB5D4B" w:rsidR="007B13B2" w:rsidRDefault="0015150F" w:rsidP="0015150F">
      <w:pPr>
        <w:pStyle w:val="Heading1"/>
        <w:spacing w:line="281" w:lineRule="exact"/>
        <w:ind w:left="180"/>
        <w:jc w:val="both"/>
        <w:rPr>
          <w:rFonts w:ascii="Times New Roman" w:hAnsi="Times New Roman" w:cs="Times New Roman"/>
          <w:b w:val="0"/>
          <w:bCs w:val="0"/>
          <w:color w:val="0F243E" w:themeColor="text2" w:themeShade="80"/>
          <w:spacing w:val="-1"/>
        </w:rPr>
      </w:pPr>
      <w:r>
        <w:rPr>
          <w:rFonts w:ascii="Times New Roman" w:hAnsi="Times New Roman" w:cs="Times New Roman"/>
          <w:color w:val="0F243E" w:themeColor="text2" w:themeShade="80"/>
          <w:spacing w:val="-1"/>
        </w:rPr>
        <w:lastRenderedPageBreak/>
        <w:t>Rules</w:t>
      </w:r>
      <w:r w:rsidR="007B13B2">
        <w:rPr>
          <w:rFonts w:ascii="Times New Roman" w:hAnsi="Times New Roman" w:cs="Times New Roman"/>
          <w:color w:val="0F243E" w:themeColor="text2" w:themeShade="80"/>
          <w:spacing w:val="-1"/>
        </w:rPr>
        <w:t xml:space="preserve"> for communication:</w:t>
      </w:r>
      <w:r w:rsidR="007B13B2">
        <w:rPr>
          <w:rFonts w:ascii="Times New Roman" w:hAnsi="Times New Roman" w:cs="Times New Roman"/>
          <w:b w:val="0"/>
          <w:bCs w:val="0"/>
          <w:color w:val="0F243E" w:themeColor="text2" w:themeShade="80"/>
          <w:spacing w:val="-1"/>
        </w:rPr>
        <w:t xml:space="preserve"> Be respectful</w:t>
      </w:r>
      <w:r>
        <w:rPr>
          <w:rFonts w:ascii="Times New Roman" w:hAnsi="Times New Roman" w:cs="Times New Roman"/>
          <w:b w:val="0"/>
          <w:bCs w:val="0"/>
          <w:color w:val="0F243E" w:themeColor="text2" w:themeShade="80"/>
          <w:spacing w:val="-1"/>
        </w:rPr>
        <w:t>. Some words and terminology used in historic documents would be considered disrespectful by today’s standards.  Please be mindful of that.</w:t>
      </w:r>
    </w:p>
    <w:p w14:paraId="73D33B17" w14:textId="321E8F14" w:rsidR="0011168C" w:rsidRPr="0011168C" w:rsidRDefault="0011168C" w:rsidP="6A64A1E7">
      <w:pPr>
        <w:pStyle w:val="Heading1"/>
        <w:spacing w:line="281" w:lineRule="exact"/>
        <w:rPr>
          <w:color w:val="0F243E" w:themeColor="text2" w:themeShade="80"/>
        </w:rPr>
      </w:pPr>
    </w:p>
    <w:p w14:paraId="485171E0" w14:textId="30BAF50F" w:rsidR="0011168C" w:rsidRPr="0011168C" w:rsidRDefault="28872A85" w:rsidP="6A64A1E7">
      <w:pPr>
        <w:spacing w:line="281" w:lineRule="exact"/>
        <w:ind w:left="144"/>
        <w:rPr>
          <w:rFonts w:ascii="Times New Roman" w:eastAsia="Times New Roman" w:hAnsi="Times New Roman" w:cs="Times New Roman"/>
          <w:b/>
          <w:bCs/>
          <w:color w:val="000000" w:themeColor="text1"/>
          <w:sz w:val="28"/>
          <w:szCs w:val="28"/>
        </w:rPr>
      </w:pPr>
      <w:r w:rsidRPr="6A64A1E7">
        <w:rPr>
          <w:rFonts w:ascii="Times New Roman" w:eastAsia="Times New Roman" w:hAnsi="Times New Roman" w:cs="Times New Roman"/>
          <w:b/>
          <w:bCs/>
          <w:color w:val="000000" w:themeColor="text1"/>
          <w:sz w:val="24"/>
          <w:szCs w:val="24"/>
        </w:rPr>
        <w:t xml:space="preserve">Alternate Operations </w:t>
      </w:r>
      <w:r w:rsidR="008078CD" w:rsidRPr="6A64A1E7">
        <w:rPr>
          <w:rFonts w:ascii="Times New Roman" w:eastAsia="Times New Roman" w:hAnsi="Times New Roman" w:cs="Times New Roman"/>
          <w:b/>
          <w:bCs/>
          <w:color w:val="000000" w:themeColor="text1"/>
          <w:sz w:val="24"/>
          <w:szCs w:val="24"/>
        </w:rPr>
        <w:t>during</w:t>
      </w:r>
      <w:r w:rsidRPr="6A64A1E7">
        <w:rPr>
          <w:rFonts w:ascii="Times New Roman" w:eastAsia="Times New Roman" w:hAnsi="Times New Roman" w:cs="Times New Roman"/>
          <w:b/>
          <w:bCs/>
          <w:color w:val="000000" w:themeColor="text1"/>
          <w:sz w:val="24"/>
          <w:szCs w:val="24"/>
        </w:rPr>
        <w:t xml:space="preserve"> Campus Closure and/or Alternate Course Delivery Requirements</w:t>
      </w:r>
    </w:p>
    <w:p w14:paraId="2AF4AADB" w14:textId="25BEF1E8" w:rsidR="0011168C" w:rsidRPr="0011168C" w:rsidRDefault="28872A85" w:rsidP="008078CD">
      <w:pPr>
        <w:spacing w:line="281" w:lineRule="exact"/>
        <w:ind w:left="144"/>
        <w:jc w:val="both"/>
        <w:rPr>
          <w:rFonts w:ascii="Times New Roman" w:eastAsia="Times New Roman" w:hAnsi="Times New Roman" w:cs="Times New Roman"/>
          <w:color w:val="000000" w:themeColor="text1"/>
          <w:sz w:val="28"/>
          <w:szCs w:val="28"/>
        </w:rPr>
      </w:pPr>
      <w:r w:rsidRPr="6A64A1E7">
        <w:rPr>
          <w:rFonts w:ascii="Times New Roman" w:eastAsia="Times New Roman" w:hAnsi="Times New Roman" w:cs="Times New Roman"/>
          <w:color w:val="000000" w:themeColor="text1"/>
          <w:sz w:val="24"/>
          <w:szCs w:val="24"/>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r w:rsidRPr="6A64A1E7">
          <w:rPr>
            <w:rStyle w:val="Hyperlink"/>
            <w:rFonts w:ascii="Times New Roman" w:eastAsia="Times New Roman" w:hAnsi="Times New Roman" w:cs="Times New Roman"/>
            <w:sz w:val="24"/>
            <w:szCs w:val="24"/>
          </w:rPr>
          <w:t>http://www.ntcc.edu/</w:t>
        </w:r>
      </w:hyperlink>
      <w:r w:rsidRPr="6A64A1E7">
        <w:rPr>
          <w:rFonts w:ascii="Times New Roman" w:eastAsia="Times New Roman" w:hAnsi="Times New Roman" w:cs="Times New Roman"/>
          <w:color w:val="000000" w:themeColor="text1"/>
          <w:sz w:val="24"/>
          <w:szCs w:val="24"/>
        </w:rPr>
        <w:t>) for instructions about continuing courses remotely, Blackboard for each class for course-specific communication, and NTCC email for important general information.</w:t>
      </w:r>
    </w:p>
    <w:p w14:paraId="06A9CC03" w14:textId="6FB08D19" w:rsidR="0011168C" w:rsidRPr="0011168C" w:rsidRDefault="0011168C" w:rsidP="6A64A1E7">
      <w:pPr>
        <w:spacing w:line="281" w:lineRule="exact"/>
        <w:ind w:left="144"/>
        <w:rPr>
          <w:rFonts w:ascii="Times New Roman" w:eastAsia="Times New Roman" w:hAnsi="Times New Roman" w:cs="Times New Roman"/>
          <w:color w:val="000000" w:themeColor="text1"/>
          <w:sz w:val="24"/>
          <w:szCs w:val="24"/>
        </w:rPr>
      </w:pPr>
    </w:p>
    <w:p w14:paraId="7A3DCBB6" w14:textId="1A90F277" w:rsidR="0011168C" w:rsidRPr="0011168C" w:rsidRDefault="28872A85" w:rsidP="008078CD">
      <w:pPr>
        <w:spacing w:line="281" w:lineRule="exact"/>
        <w:ind w:left="144"/>
        <w:jc w:val="both"/>
        <w:rPr>
          <w:rFonts w:ascii="Times New Roman" w:eastAsia="Times New Roman" w:hAnsi="Times New Roman" w:cs="Times New Roman"/>
          <w:color w:val="000000" w:themeColor="text1"/>
          <w:sz w:val="28"/>
          <w:szCs w:val="28"/>
        </w:rPr>
      </w:pPr>
      <w:r w:rsidRPr="6A64A1E7">
        <w:rPr>
          <w:rFonts w:ascii="Times New Roman" w:eastAsia="Times New Roman" w:hAnsi="Times New Roman" w:cs="Times New Roman"/>
          <w:color w:val="000000" w:themeColor="text1"/>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DCB28BF" w14:textId="1CD3F212" w:rsidR="0011168C" w:rsidRPr="0011168C" w:rsidRDefault="0011168C" w:rsidP="6A64A1E7">
      <w:pPr>
        <w:pStyle w:val="Heading1"/>
        <w:spacing w:line="281" w:lineRule="exact"/>
        <w:rPr>
          <w:color w:val="0F243E" w:themeColor="text2" w:themeShade="8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8078CD">
      <w:pPr>
        <w:pStyle w:val="BodyText"/>
        <w:jc w:val="both"/>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61237010" w:rsidR="00731E8B" w:rsidRPr="00FE445C" w:rsidRDefault="008A6630" w:rsidP="0015150F">
      <w:pPr>
        <w:ind w:left="87" w:right="5"/>
        <w:jc w:val="both"/>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15150F">
      <w:pPr>
        <w:pStyle w:val="BodyText"/>
        <w:jc w:val="both"/>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w:t>
      </w:r>
      <w:r w:rsidRPr="002E21E3">
        <w:rPr>
          <w:rFonts w:cs="Times New Roman"/>
        </w:rPr>
        <w:lastRenderedPageBreak/>
        <w:t xml:space="preserve">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0666F2D2" w:rsidR="00EA7A41" w:rsidRDefault="00EA7A41">
      <w:pPr>
        <w:pStyle w:val="BodyText"/>
        <w:ind w:right="147"/>
        <w:rPr>
          <w:rFonts w:cs="Times New Roman"/>
          <w:spacing w:val="-1"/>
        </w:rPr>
      </w:pPr>
    </w:p>
    <w:p w14:paraId="367E1D55" w14:textId="35B17123" w:rsidR="0015150F" w:rsidRDefault="0015150F" w:rsidP="0015150F">
      <w:pPr>
        <w:pStyle w:val="BodyText"/>
        <w:ind w:right="147"/>
        <w:jc w:val="center"/>
        <w:rPr>
          <w:rFonts w:cs="Times New Roman"/>
          <w:spacing w:val="-1"/>
        </w:rPr>
      </w:pPr>
      <w:r>
        <w:rPr>
          <w:rFonts w:cs="Times New Roman"/>
          <w:spacing w:val="-1"/>
        </w:rPr>
        <w:t>Tentative Daily Schedule</w:t>
      </w:r>
    </w:p>
    <w:p w14:paraId="734E1451" w14:textId="087B9AC3" w:rsidR="0015150F" w:rsidRDefault="0015150F" w:rsidP="0015150F">
      <w:pPr>
        <w:pStyle w:val="BodyText"/>
        <w:ind w:right="147"/>
        <w:rPr>
          <w:rFonts w:cs="Times New Roman"/>
          <w:spacing w:val="-1"/>
        </w:rPr>
      </w:pPr>
    </w:p>
    <w:tbl>
      <w:tblPr>
        <w:tblStyle w:val="TableGrid"/>
        <w:tblW w:w="0" w:type="auto"/>
        <w:tblInd w:w="100" w:type="dxa"/>
        <w:tblLook w:val="04A0" w:firstRow="1" w:lastRow="0" w:firstColumn="1" w:lastColumn="0" w:noHBand="0" w:noVBand="1"/>
      </w:tblPr>
      <w:tblGrid>
        <w:gridCol w:w="2415"/>
        <w:gridCol w:w="3870"/>
        <w:gridCol w:w="2965"/>
      </w:tblGrid>
      <w:tr w:rsidR="00FC5445" w14:paraId="30C93016" w14:textId="77777777" w:rsidTr="006A5D56">
        <w:tc>
          <w:tcPr>
            <w:tcW w:w="2415" w:type="dxa"/>
          </w:tcPr>
          <w:p w14:paraId="42F3259C" w14:textId="57323CBA" w:rsidR="00FC5445" w:rsidRDefault="00FC5445" w:rsidP="0015150F">
            <w:pPr>
              <w:pStyle w:val="BodyText"/>
              <w:ind w:left="0" w:right="147"/>
              <w:rPr>
                <w:rFonts w:cs="Times New Roman"/>
                <w:spacing w:val="-1"/>
              </w:rPr>
            </w:pPr>
            <w:r>
              <w:rPr>
                <w:rFonts w:cs="Times New Roman"/>
                <w:spacing w:val="-1"/>
              </w:rPr>
              <w:t>Week</w:t>
            </w:r>
          </w:p>
        </w:tc>
        <w:tc>
          <w:tcPr>
            <w:tcW w:w="3870" w:type="dxa"/>
          </w:tcPr>
          <w:p w14:paraId="04F6A30C" w14:textId="4A560483" w:rsidR="00FC5445" w:rsidRDefault="00FC5445" w:rsidP="0015150F">
            <w:pPr>
              <w:pStyle w:val="BodyText"/>
              <w:ind w:left="0" w:right="147"/>
              <w:rPr>
                <w:rFonts w:cs="Times New Roman"/>
                <w:spacing w:val="-1"/>
              </w:rPr>
            </w:pPr>
            <w:r>
              <w:rPr>
                <w:rFonts w:cs="Times New Roman"/>
                <w:spacing w:val="-1"/>
              </w:rPr>
              <w:t>Classroom Discussion or Activities</w:t>
            </w:r>
          </w:p>
        </w:tc>
        <w:tc>
          <w:tcPr>
            <w:tcW w:w="2965" w:type="dxa"/>
          </w:tcPr>
          <w:p w14:paraId="04D9C0E1" w14:textId="0C5DF0FC" w:rsidR="00FC5445" w:rsidRDefault="00FC5445" w:rsidP="0015150F">
            <w:pPr>
              <w:pStyle w:val="BodyText"/>
              <w:ind w:left="0" w:right="147"/>
              <w:rPr>
                <w:rFonts w:cs="Times New Roman"/>
                <w:spacing w:val="-1"/>
              </w:rPr>
            </w:pPr>
            <w:r>
              <w:rPr>
                <w:rFonts w:cs="Times New Roman"/>
                <w:spacing w:val="-1"/>
              </w:rPr>
              <w:t xml:space="preserve">Online </w:t>
            </w:r>
            <w:r w:rsidR="006A5D56">
              <w:rPr>
                <w:rFonts w:cs="Times New Roman"/>
                <w:spacing w:val="-1"/>
              </w:rPr>
              <w:t>chapter quizzes due on Sunday of each week</w:t>
            </w:r>
          </w:p>
        </w:tc>
      </w:tr>
      <w:tr w:rsidR="00FC5445" w14:paraId="3E2A66A9" w14:textId="77777777" w:rsidTr="006A5D56">
        <w:tc>
          <w:tcPr>
            <w:tcW w:w="2415" w:type="dxa"/>
          </w:tcPr>
          <w:p w14:paraId="3146863F" w14:textId="6FBF82DC" w:rsidR="00FC5445" w:rsidRDefault="004D44D0" w:rsidP="0015150F">
            <w:pPr>
              <w:pStyle w:val="BodyText"/>
              <w:ind w:left="0" w:right="147"/>
              <w:rPr>
                <w:rFonts w:cs="Times New Roman"/>
                <w:spacing w:val="-1"/>
              </w:rPr>
            </w:pPr>
            <w:r>
              <w:rPr>
                <w:rFonts w:cs="Times New Roman"/>
                <w:spacing w:val="-1"/>
              </w:rPr>
              <w:t xml:space="preserve">  </w:t>
            </w:r>
            <w:r w:rsidR="00FC5445">
              <w:rPr>
                <w:rFonts w:cs="Times New Roman"/>
                <w:spacing w:val="-1"/>
              </w:rPr>
              <w:t>1: Jan</w:t>
            </w:r>
            <w:r>
              <w:rPr>
                <w:rFonts w:cs="Times New Roman"/>
                <w:spacing w:val="-1"/>
              </w:rPr>
              <w:t xml:space="preserve"> 18 - 23</w:t>
            </w:r>
          </w:p>
        </w:tc>
        <w:tc>
          <w:tcPr>
            <w:tcW w:w="3870" w:type="dxa"/>
          </w:tcPr>
          <w:p w14:paraId="23818D8F" w14:textId="77777777" w:rsidR="006A5D56" w:rsidRDefault="006A5D56" w:rsidP="0015150F">
            <w:pPr>
              <w:pStyle w:val="BodyText"/>
              <w:ind w:left="0" w:right="147"/>
              <w:rPr>
                <w:rFonts w:cs="Times New Roman"/>
                <w:spacing w:val="-1"/>
              </w:rPr>
            </w:pPr>
            <w:r>
              <w:rPr>
                <w:rFonts w:cs="Times New Roman"/>
                <w:spacing w:val="-1"/>
              </w:rPr>
              <w:t>Welcome and Course Expectations</w:t>
            </w:r>
          </w:p>
          <w:p w14:paraId="7998F8F3" w14:textId="45DF37D3" w:rsidR="00FC5445" w:rsidRDefault="006A5D56" w:rsidP="0015150F">
            <w:pPr>
              <w:pStyle w:val="BodyText"/>
              <w:ind w:left="0" w:right="147"/>
              <w:rPr>
                <w:rFonts w:cs="Times New Roman"/>
                <w:spacing w:val="-1"/>
              </w:rPr>
            </w:pPr>
            <w:r>
              <w:rPr>
                <w:rFonts w:cs="Times New Roman"/>
                <w:spacing w:val="-1"/>
              </w:rPr>
              <w:t>Reconstruction Era Amendments</w:t>
            </w:r>
            <w:r w:rsidR="00EB664D">
              <w:rPr>
                <w:rFonts w:cs="Times New Roman"/>
                <w:spacing w:val="-1"/>
              </w:rPr>
              <w:t>, Freedman’s Bureau, etc.</w:t>
            </w:r>
          </w:p>
        </w:tc>
        <w:tc>
          <w:tcPr>
            <w:tcW w:w="2965" w:type="dxa"/>
          </w:tcPr>
          <w:p w14:paraId="7C9368DA" w14:textId="77777777" w:rsidR="00FC5445" w:rsidRDefault="00FC5445" w:rsidP="0015150F">
            <w:pPr>
              <w:pStyle w:val="BodyText"/>
              <w:ind w:left="0" w:right="147"/>
              <w:rPr>
                <w:rFonts w:cs="Times New Roman"/>
                <w:spacing w:val="-1"/>
              </w:rPr>
            </w:pPr>
          </w:p>
        </w:tc>
      </w:tr>
      <w:tr w:rsidR="00FC5445" w14:paraId="41A7DA72" w14:textId="77777777" w:rsidTr="006A5D56">
        <w:tc>
          <w:tcPr>
            <w:tcW w:w="2415" w:type="dxa"/>
          </w:tcPr>
          <w:p w14:paraId="7BB137C9" w14:textId="1FA21557" w:rsidR="00FC5445" w:rsidRDefault="004D44D0" w:rsidP="0015150F">
            <w:pPr>
              <w:pStyle w:val="BodyText"/>
              <w:ind w:left="0" w:right="147"/>
              <w:rPr>
                <w:rFonts w:cs="Times New Roman"/>
                <w:spacing w:val="-1"/>
              </w:rPr>
            </w:pPr>
            <w:r>
              <w:rPr>
                <w:rFonts w:cs="Times New Roman"/>
                <w:spacing w:val="-1"/>
              </w:rPr>
              <w:t xml:space="preserve">  </w:t>
            </w:r>
            <w:r w:rsidR="00FC5445">
              <w:rPr>
                <w:rFonts w:cs="Times New Roman"/>
                <w:spacing w:val="-1"/>
              </w:rPr>
              <w:t>2:</w:t>
            </w:r>
            <w:r>
              <w:rPr>
                <w:rFonts w:cs="Times New Roman"/>
                <w:spacing w:val="-1"/>
              </w:rPr>
              <w:t xml:space="preserve"> Jan 24 - 30</w:t>
            </w:r>
          </w:p>
        </w:tc>
        <w:tc>
          <w:tcPr>
            <w:tcW w:w="3870" w:type="dxa"/>
          </w:tcPr>
          <w:p w14:paraId="58B6046B" w14:textId="5F48A29F" w:rsidR="00FC5445" w:rsidRDefault="00EB664D" w:rsidP="0015150F">
            <w:pPr>
              <w:pStyle w:val="BodyText"/>
              <w:ind w:left="0" w:right="147"/>
              <w:rPr>
                <w:rFonts w:cs="Times New Roman"/>
                <w:spacing w:val="-1"/>
              </w:rPr>
            </w:pPr>
            <w:r>
              <w:rPr>
                <w:rFonts w:cs="Times New Roman"/>
                <w:spacing w:val="-1"/>
              </w:rPr>
              <w:t>Promises: Hiram Revels and Others</w:t>
            </w:r>
            <w:r>
              <w:rPr>
                <w:rFonts w:cs="Times New Roman"/>
                <w:spacing w:val="-1"/>
              </w:rPr>
              <w:t xml:space="preserve"> “Slavery by Another Name” 1:24</w:t>
            </w:r>
          </w:p>
        </w:tc>
        <w:tc>
          <w:tcPr>
            <w:tcW w:w="2965" w:type="dxa"/>
          </w:tcPr>
          <w:p w14:paraId="59D45403" w14:textId="54791F8D" w:rsidR="00FC5445" w:rsidRDefault="006A5D56" w:rsidP="0015150F">
            <w:pPr>
              <w:pStyle w:val="BodyText"/>
              <w:ind w:left="0" w:right="147"/>
              <w:rPr>
                <w:rFonts w:cs="Times New Roman"/>
                <w:spacing w:val="-1"/>
              </w:rPr>
            </w:pPr>
            <w:r>
              <w:rPr>
                <w:rFonts w:cs="Times New Roman"/>
                <w:spacing w:val="-1"/>
              </w:rPr>
              <w:t>Ch 11: Promises &amp; Pitfalls of Reconstruction (1863-1877)</w:t>
            </w:r>
          </w:p>
        </w:tc>
      </w:tr>
      <w:tr w:rsidR="00FC5445" w14:paraId="6DF07ADD" w14:textId="77777777" w:rsidTr="006A5D56">
        <w:tc>
          <w:tcPr>
            <w:tcW w:w="2415" w:type="dxa"/>
          </w:tcPr>
          <w:p w14:paraId="5F741BB5" w14:textId="7A523A90" w:rsidR="00FC5445" w:rsidRDefault="004D44D0" w:rsidP="0015150F">
            <w:pPr>
              <w:pStyle w:val="BodyText"/>
              <w:ind w:left="0" w:right="147"/>
              <w:rPr>
                <w:rFonts w:cs="Times New Roman"/>
                <w:spacing w:val="-1"/>
              </w:rPr>
            </w:pPr>
            <w:r>
              <w:rPr>
                <w:rFonts w:cs="Times New Roman"/>
                <w:spacing w:val="-1"/>
              </w:rPr>
              <w:t xml:space="preserve">  </w:t>
            </w:r>
            <w:r w:rsidR="00FC5445">
              <w:rPr>
                <w:rFonts w:cs="Times New Roman"/>
                <w:spacing w:val="-1"/>
              </w:rPr>
              <w:t>3:</w:t>
            </w:r>
            <w:r>
              <w:rPr>
                <w:rFonts w:cs="Times New Roman"/>
                <w:spacing w:val="-1"/>
              </w:rPr>
              <w:t xml:space="preserve"> Jan 31 – Feb 6</w:t>
            </w:r>
          </w:p>
        </w:tc>
        <w:tc>
          <w:tcPr>
            <w:tcW w:w="3870" w:type="dxa"/>
          </w:tcPr>
          <w:p w14:paraId="0457D5DC" w14:textId="77777777" w:rsidR="00FC5445" w:rsidRDefault="00FC5445" w:rsidP="0015150F">
            <w:pPr>
              <w:pStyle w:val="BodyText"/>
              <w:ind w:left="0" w:right="147"/>
              <w:rPr>
                <w:rFonts w:cs="Times New Roman"/>
                <w:spacing w:val="-1"/>
              </w:rPr>
            </w:pPr>
          </w:p>
        </w:tc>
        <w:tc>
          <w:tcPr>
            <w:tcW w:w="2965" w:type="dxa"/>
          </w:tcPr>
          <w:p w14:paraId="38B40A00" w14:textId="0C3AF3E7" w:rsidR="00FC5445" w:rsidRDefault="006A5D56" w:rsidP="0015150F">
            <w:pPr>
              <w:pStyle w:val="BodyText"/>
              <w:ind w:left="0" w:right="147"/>
              <w:rPr>
                <w:rFonts w:cs="Times New Roman"/>
                <w:spacing w:val="-1"/>
              </w:rPr>
            </w:pPr>
            <w:r>
              <w:rPr>
                <w:rFonts w:cs="Times New Roman"/>
                <w:spacing w:val="-1"/>
              </w:rPr>
              <w:t>Ch 12: The Color Line (1877-1917)</w:t>
            </w:r>
          </w:p>
        </w:tc>
      </w:tr>
      <w:tr w:rsidR="00FC5445" w14:paraId="49F86452" w14:textId="77777777" w:rsidTr="006A5D56">
        <w:tc>
          <w:tcPr>
            <w:tcW w:w="2415" w:type="dxa"/>
          </w:tcPr>
          <w:p w14:paraId="3DA65A76" w14:textId="21FF62D6" w:rsidR="00FC5445" w:rsidRDefault="004D44D0" w:rsidP="0015150F">
            <w:pPr>
              <w:pStyle w:val="BodyText"/>
              <w:ind w:left="0" w:right="147"/>
              <w:rPr>
                <w:rFonts w:cs="Times New Roman"/>
                <w:spacing w:val="-1"/>
              </w:rPr>
            </w:pPr>
            <w:r>
              <w:rPr>
                <w:rFonts w:cs="Times New Roman"/>
                <w:spacing w:val="-1"/>
              </w:rPr>
              <w:t xml:space="preserve">  </w:t>
            </w:r>
            <w:r w:rsidR="00FC5445">
              <w:rPr>
                <w:rFonts w:cs="Times New Roman"/>
                <w:spacing w:val="-1"/>
              </w:rPr>
              <w:t>4:</w:t>
            </w:r>
            <w:r>
              <w:rPr>
                <w:rFonts w:cs="Times New Roman"/>
                <w:spacing w:val="-1"/>
              </w:rPr>
              <w:t xml:space="preserve"> Feb 7 - 13</w:t>
            </w:r>
          </w:p>
        </w:tc>
        <w:tc>
          <w:tcPr>
            <w:tcW w:w="3870" w:type="dxa"/>
          </w:tcPr>
          <w:p w14:paraId="31E9232E" w14:textId="77777777" w:rsidR="00FC5445" w:rsidRDefault="00FC5445" w:rsidP="0015150F">
            <w:pPr>
              <w:pStyle w:val="BodyText"/>
              <w:ind w:left="0" w:right="147"/>
              <w:rPr>
                <w:rFonts w:cs="Times New Roman"/>
                <w:spacing w:val="-1"/>
              </w:rPr>
            </w:pPr>
          </w:p>
        </w:tc>
        <w:tc>
          <w:tcPr>
            <w:tcW w:w="2965" w:type="dxa"/>
          </w:tcPr>
          <w:p w14:paraId="57F76C08" w14:textId="244C36E9" w:rsidR="00FC5445" w:rsidRDefault="006A5D56" w:rsidP="0015150F">
            <w:pPr>
              <w:pStyle w:val="BodyText"/>
              <w:ind w:left="0" w:right="147"/>
              <w:rPr>
                <w:rFonts w:cs="Times New Roman"/>
                <w:spacing w:val="-1"/>
              </w:rPr>
            </w:pPr>
            <w:r>
              <w:rPr>
                <w:rFonts w:cs="Times New Roman"/>
                <w:spacing w:val="-1"/>
              </w:rPr>
              <w:t>Ch 13: The Era of Self-Help (1880-1916)</w:t>
            </w:r>
          </w:p>
        </w:tc>
      </w:tr>
      <w:tr w:rsidR="00FC5445" w14:paraId="4FE2236C" w14:textId="77777777" w:rsidTr="006A5D56">
        <w:tc>
          <w:tcPr>
            <w:tcW w:w="2415" w:type="dxa"/>
          </w:tcPr>
          <w:p w14:paraId="592D6977" w14:textId="4AFB01D8" w:rsidR="00FC5445" w:rsidRDefault="004D44D0" w:rsidP="0015150F">
            <w:pPr>
              <w:pStyle w:val="BodyText"/>
              <w:ind w:left="0" w:right="147"/>
              <w:rPr>
                <w:rFonts w:cs="Times New Roman"/>
                <w:spacing w:val="-1"/>
              </w:rPr>
            </w:pPr>
            <w:r>
              <w:rPr>
                <w:rFonts w:cs="Times New Roman"/>
                <w:spacing w:val="-1"/>
              </w:rPr>
              <w:t xml:space="preserve">  </w:t>
            </w:r>
            <w:r w:rsidR="00FC5445">
              <w:rPr>
                <w:rFonts w:cs="Times New Roman"/>
                <w:spacing w:val="-1"/>
              </w:rPr>
              <w:t>5:</w:t>
            </w:r>
            <w:r>
              <w:rPr>
                <w:rFonts w:cs="Times New Roman"/>
                <w:spacing w:val="-1"/>
              </w:rPr>
              <w:t xml:space="preserve"> Feb 14 - 20</w:t>
            </w:r>
          </w:p>
        </w:tc>
        <w:tc>
          <w:tcPr>
            <w:tcW w:w="3870" w:type="dxa"/>
          </w:tcPr>
          <w:p w14:paraId="3E33E59A" w14:textId="77777777" w:rsidR="00FC5445" w:rsidRDefault="00FC5445" w:rsidP="0015150F">
            <w:pPr>
              <w:pStyle w:val="BodyText"/>
              <w:ind w:left="0" w:right="147"/>
              <w:rPr>
                <w:rFonts w:cs="Times New Roman"/>
                <w:spacing w:val="-1"/>
              </w:rPr>
            </w:pPr>
          </w:p>
        </w:tc>
        <w:tc>
          <w:tcPr>
            <w:tcW w:w="2965" w:type="dxa"/>
          </w:tcPr>
          <w:p w14:paraId="67FC29F2" w14:textId="30FA381C" w:rsidR="00FC5445" w:rsidRDefault="006A5D56" w:rsidP="0015150F">
            <w:pPr>
              <w:pStyle w:val="BodyText"/>
              <w:ind w:left="0" w:right="147"/>
              <w:rPr>
                <w:rFonts w:cs="Times New Roman"/>
                <w:spacing w:val="-1"/>
              </w:rPr>
            </w:pPr>
            <w:r>
              <w:rPr>
                <w:rFonts w:cs="Times New Roman"/>
                <w:spacing w:val="-1"/>
              </w:rPr>
              <w:t>Ch 14: In Pursuit of Democracy (1914-1919)</w:t>
            </w:r>
          </w:p>
        </w:tc>
      </w:tr>
      <w:tr w:rsidR="00FC5445" w14:paraId="61830225" w14:textId="77777777" w:rsidTr="006A5D56">
        <w:tc>
          <w:tcPr>
            <w:tcW w:w="2415" w:type="dxa"/>
          </w:tcPr>
          <w:p w14:paraId="3175BF66" w14:textId="245B3B71" w:rsidR="00FC5445" w:rsidRDefault="004D44D0" w:rsidP="0015150F">
            <w:pPr>
              <w:pStyle w:val="BodyText"/>
              <w:ind w:left="0" w:right="147"/>
              <w:rPr>
                <w:rFonts w:cs="Times New Roman"/>
                <w:spacing w:val="-1"/>
              </w:rPr>
            </w:pPr>
            <w:r>
              <w:rPr>
                <w:rFonts w:cs="Times New Roman"/>
                <w:spacing w:val="-1"/>
              </w:rPr>
              <w:t xml:space="preserve">  </w:t>
            </w:r>
            <w:r w:rsidR="00FC5445">
              <w:rPr>
                <w:rFonts w:cs="Times New Roman"/>
                <w:spacing w:val="-1"/>
              </w:rPr>
              <w:t>6:</w:t>
            </w:r>
            <w:r>
              <w:rPr>
                <w:rFonts w:cs="Times New Roman"/>
                <w:spacing w:val="-1"/>
              </w:rPr>
              <w:t xml:space="preserve"> Feb 21 - 27</w:t>
            </w:r>
          </w:p>
        </w:tc>
        <w:tc>
          <w:tcPr>
            <w:tcW w:w="3870" w:type="dxa"/>
          </w:tcPr>
          <w:p w14:paraId="0D3C8BBE" w14:textId="77777777" w:rsidR="00FC5445" w:rsidRDefault="00FC5445" w:rsidP="0015150F">
            <w:pPr>
              <w:pStyle w:val="BodyText"/>
              <w:ind w:left="0" w:right="147"/>
              <w:rPr>
                <w:rFonts w:cs="Times New Roman"/>
                <w:spacing w:val="-1"/>
              </w:rPr>
            </w:pPr>
          </w:p>
        </w:tc>
        <w:tc>
          <w:tcPr>
            <w:tcW w:w="2965" w:type="dxa"/>
          </w:tcPr>
          <w:p w14:paraId="66C9A9C6" w14:textId="2ED2F6F2" w:rsidR="00FC5445" w:rsidRDefault="006A5D56" w:rsidP="0015150F">
            <w:pPr>
              <w:pStyle w:val="BodyText"/>
              <w:ind w:left="0" w:right="147"/>
              <w:rPr>
                <w:rFonts w:cs="Times New Roman"/>
                <w:spacing w:val="-1"/>
              </w:rPr>
            </w:pPr>
            <w:r>
              <w:rPr>
                <w:rFonts w:cs="Times New Roman"/>
                <w:spacing w:val="-1"/>
              </w:rPr>
              <w:t>Ch 15: Voices of Protest (1910-=1928)</w:t>
            </w:r>
          </w:p>
        </w:tc>
      </w:tr>
      <w:tr w:rsidR="00FC5445" w14:paraId="2FD4979A" w14:textId="77777777" w:rsidTr="006A5D56">
        <w:tc>
          <w:tcPr>
            <w:tcW w:w="2415" w:type="dxa"/>
          </w:tcPr>
          <w:p w14:paraId="79F630E3" w14:textId="2CB38540" w:rsidR="00FC5445" w:rsidRDefault="004D44D0" w:rsidP="0015150F">
            <w:pPr>
              <w:pStyle w:val="BodyText"/>
              <w:ind w:left="0" w:right="147"/>
              <w:rPr>
                <w:rFonts w:cs="Times New Roman"/>
                <w:spacing w:val="-1"/>
              </w:rPr>
            </w:pPr>
            <w:r>
              <w:rPr>
                <w:rFonts w:cs="Times New Roman"/>
                <w:spacing w:val="-1"/>
              </w:rPr>
              <w:t xml:space="preserve">  </w:t>
            </w:r>
            <w:r w:rsidR="00FC5445">
              <w:rPr>
                <w:rFonts w:cs="Times New Roman"/>
                <w:spacing w:val="-1"/>
              </w:rPr>
              <w:t>7:</w:t>
            </w:r>
            <w:r>
              <w:rPr>
                <w:rFonts w:cs="Times New Roman"/>
                <w:spacing w:val="-1"/>
              </w:rPr>
              <w:t xml:space="preserve"> Feb 28 – Mar 6</w:t>
            </w:r>
          </w:p>
        </w:tc>
        <w:tc>
          <w:tcPr>
            <w:tcW w:w="3870" w:type="dxa"/>
          </w:tcPr>
          <w:p w14:paraId="74BE606F" w14:textId="77777777" w:rsidR="00FC5445" w:rsidRDefault="00FC5445" w:rsidP="0015150F">
            <w:pPr>
              <w:pStyle w:val="BodyText"/>
              <w:ind w:left="0" w:right="147"/>
              <w:rPr>
                <w:rFonts w:cs="Times New Roman"/>
                <w:spacing w:val="-1"/>
              </w:rPr>
            </w:pPr>
          </w:p>
        </w:tc>
        <w:tc>
          <w:tcPr>
            <w:tcW w:w="2965" w:type="dxa"/>
          </w:tcPr>
          <w:p w14:paraId="468678C9" w14:textId="298362DC" w:rsidR="00FC5445" w:rsidRDefault="006A5D56" w:rsidP="0015150F">
            <w:pPr>
              <w:pStyle w:val="BodyText"/>
              <w:ind w:left="0" w:right="147"/>
              <w:rPr>
                <w:rFonts w:cs="Times New Roman"/>
                <w:spacing w:val="-1"/>
              </w:rPr>
            </w:pPr>
            <w:r>
              <w:rPr>
                <w:rFonts w:cs="Times New Roman"/>
                <w:spacing w:val="-1"/>
              </w:rPr>
              <w:t>Ch 16: The Arts at Home and Abroad (1920s to early 1930s)</w:t>
            </w:r>
          </w:p>
        </w:tc>
      </w:tr>
      <w:tr w:rsidR="00FC5445" w14:paraId="0C32D659" w14:textId="77777777" w:rsidTr="006A5D56">
        <w:tc>
          <w:tcPr>
            <w:tcW w:w="2415" w:type="dxa"/>
          </w:tcPr>
          <w:p w14:paraId="1AD642DB" w14:textId="22299934" w:rsidR="00FC5445" w:rsidRDefault="004D44D0" w:rsidP="0015150F">
            <w:pPr>
              <w:pStyle w:val="BodyText"/>
              <w:ind w:left="0" w:right="147"/>
              <w:rPr>
                <w:rFonts w:cs="Times New Roman"/>
                <w:spacing w:val="-1"/>
              </w:rPr>
            </w:pPr>
            <w:r>
              <w:rPr>
                <w:rFonts w:cs="Times New Roman"/>
                <w:spacing w:val="-1"/>
              </w:rPr>
              <w:t xml:space="preserve">  </w:t>
            </w:r>
            <w:r w:rsidR="00FC5445">
              <w:rPr>
                <w:rFonts w:cs="Times New Roman"/>
                <w:spacing w:val="-1"/>
              </w:rPr>
              <w:t>8:</w:t>
            </w:r>
            <w:r>
              <w:rPr>
                <w:rFonts w:cs="Times New Roman"/>
                <w:spacing w:val="-1"/>
              </w:rPr>
              <w:t xml:space="preserve"> Mar 7 - 13</w:t>
            </w:r>
          </w:p>
        </w:tc>
        <w:tc>
          <w:tcPr>
            <w:tcW w:w="3870" w:type="dxa"/>
          </w:tcPr>
          <w:p w14:paraId="28CF7D63" w14:textId="10FB5292" w:rsidR="00FC5445" w:rsidRDefault="006A5D56" w:rsidP="0015150F">
            <w:pPr>
              <w:pStyle w:val="BodyText"/>
              <w:ind w:left="0" w:right="147"/>
              <w:rPr>
                <w:rFonts w:cs="Times New Roman"/>
                <w:spacing w:val="-1"/>
              </w:rPr>
            </w:pPr>
            <w:r>
              <w:rPr>
                <w:rFonts w:cs="Times New Roman"/>
                <w:spacing w:val="-1"/>
              </w:rPr>
              <w:t>Wednesday May 9 open book, open note MidTerm Exam</w:t>
            </w:r>
          </w:p>
        </w:tc>
        <w:tc>
          <w:tcPr>
            <w:tcW w:w="2965" w:type="dxa"/>
          </w:tcPr>
          <w:p w14:paraId="3B0A10CA" w14:textId="77777777" w:rsidR="00FC5445" w:rsidRDefault="00FC5445" w:rsidP="0015150F">
            <w:pPr>
              <w:pStyle w:val="BodyText"/>
              <w:ind w:left="0" w:right="147"/>
              <w:rPr>
                <w:rFonts w:cs="Times New Roman"/>
                <w:spacing w:val="-1"/>
              </w:rPr>
            </w:pPr>
          </w:p>
        </w:tc>
      </w:tr>
      <w:tr w:rsidR="00FC5445" w14:paraId="0C75DC44" w14:textId="77777777" w:rsidTr="00143610">
        <w:tc>
          <w:tcPr>
            <w:tcW w:w="9250" w:type="dxa"/>
            <w:gridSpan w:val="3"/>
          </w:tcPr>
          <w:p w14:paraId="36524034" w14:textId="7AF5BFFB" w:rsidR="00FC5445" w:rsidRPr="00FC5445" w:rsidRDefault="00FC5445" w:rsidP="00FC5445">
            <w:pPr>
              <w:pStyle w:val="BodyText"/>
              <w:ind w:left="0" w:right="147"/>
              <w:jc w:val="center"/>
              <w:rPr>
                <w:rFonts w:cs="Times New Roman"/>
                <w:i/>
                <w:spacing w:val="-1"/>
              </w:rPr>
            </w:pPr>
            <w:r w:rsidRPr="00FC5445">
              <w:rPr>
                <w:rFonts w:cs="Times New Roman"/>
                <w:i/>
                <w:spacing w:val="-1"/>
              </w:rPr>
              <w:t>Spring Break</w:t>
            </w:r>
            <w:r w:rsidR="004D44D0">
              <w:rPr>
                <w:rFonts w:cs="Times New Roman"/>
                <w:i/>
                <w:spacing w:val="-1"/>
              </w:rPr>
              <w:t xml:space="preserve"> March 14 – March 18</w:t>
            </w:r>
          </w:p>
        </w:tc>
      </w:tr>
      <w:tr w:rsidR="00FC5445" w14:paraId="72C1CA69" w14:textId="77777777" w:rsidTr="006A5D56">
        <w:tc>
          <w:tcPr>
            <w:tcW w:w="2415" w:type="dxa"/>
          </w:tcPr>
          <w:p w14:paraId="322C7D0E" w14:textId="120AE200" w:rsidR="00FC5445" w:rsidRDefault="004D44D0" w:rsidP="0015150F">
            <w:pPr>
              <w:pStyle w:val="BodyText"/>
              <w:ind w:left="0" w:right="147"/>
              <w:rPr>
                <w:rFonts w:cs="Times New Roman"/>
                <w:spacing w:val="-1"/>
              </w:rPr>
            </w:pPr>
            <w:r>
              <w:rPr>
                <w:rFonts w:cs="Times New Roman"/>
                <w:spacing w:val="-1"/>
              </w:rPr>
              <w:t xml:space="preserve">  </w:t>
            </w:r>
            <w:r w:rsidR="00FC5445">
              <w:rPr>
                <w:rFonts w:cs="Times New Roman"/>
                <w:spacing w:val="-1"/>
              </w:rPr>
              <w:t>9:</w:t>
            </w:r>
            <w:r>
              <w:rPr>
                <w:rFonts w:cs="Times New Roman"/>
                <w:spacing w:val="-1"/>
              </w:rPr>
              <w:t xml:space="preserve"> Mar 21 - 27</w:t>
            </w:r>
          </w:p>
        </w:tc>
        <w:tc>
          <w:tcPr>
            <w:tcW w:w="3870" w:type="dxa"/>
          </w:tcPr>
          <w:p w14:paraId="6FC6516F" w14:textId="77777777" w:rsidR="00FC5445" w:rsidRDefault="00FC5445" w:rsidP="0015150F">
            <w:pPr>
              <w:pStyle w:val="BodyText"/>
              <w:ind w:left="0" w:right="147"/>
              <w:rPr>
                <w:rFonts w:cs="Times New Roman"/>
                <w:spacing w:val="-1"/>
              </w:rPr>
            </w:pPr>
          </w:p>
        </w:tc>
        <w:tc>
          <w:tcPr>
            <w:tcW w:w="2965" w:type="dxa"/>
          </w:tcPr>
          <w:p w14:paraId="262EF6E1" w14:textId="43BCA66F" w:rsidR="00FC5445" w:rsidRDefault="006A5D56" w:rsidP="0015150F">
            <w:pPr>
              <w:pStyle w:val="BodyText"/>
              <w:ind w:left="0" w:right="147"/>
              <w:rPr>
                <w:rFonts w:cs="Times New Roman"/>
                <w:spacing w:val="-1"/>
              </w:rPr>
            </w:pPr>
            <w:r>
              <w:rPr>
                <w:rFonts w:cs="Times New Roman"/>
                <w:spacing w:val="-1"/>
              </w:rPr>
              <w:t>Ch 17: The New Deal Era (1929-19410)</w:t>
            </w:r>
          </w:p>
        </w:tc>
      </w:tr>
      <w:tr w:rsidR="00FC5445" w14:paraId="67B51DB9" w14:textId="77777777" w:rsidTr="006A5D56">
        <w:tc>
          <w:tcPr>
            <w:tcW w:w="2415" w:type="dxa"/>
          </w:tcPr>
          <w:p w14:paraId="705D0FD3" w14:textId="1BD072F9" w:rsidR="00FC5445" w:rsidRDefault="00FC5445" w:rsidP="0015150F">
            <w:pPr>
              <w:pStyle w:val="BodyText"/>
              <w:ind w:left="0" w:right="147"/>
              <w:rPr>
                <w:rFonts w:cs="Times New Roman"/>
                <w:spacing w:val="-1"/>
              </w:rPr>
            </w:pPr>
            <w:r>
              <w:rPr>
                <w:rFonts w:cs="Times New Roman"/>
                <w:spacing w:val="-1"/>
              </w:rPr>
              <w:t>10:</w:t>
            </w:r>
            <w:r w:rsidR="004D44D0">
              <w:rPr>
                <w:rFonts w:cs="Times New Roman"/>
                <w:spacing w:val="-1"/>
              </w:rPr>
              <w:t xml:space="preserve"> Mar 28 – Apr 3</w:t>
            </w:r>
          </w:p>
        </w:tc>
        <w:tc>
          <w:tcPr>
            <w:tcW w:w="3870" w:type="dxa"/>
          </w:tcPr>
          <w:p w14:paraId="3D34FC80" w14:textId="4F34B0C2" w:rsidR="00FC5445" w:rsidRDefault="00EB664D" w:rsidP="0015150F">
            <w:pPr>
              <w:pStyle w:val="BodyText"/>
              <w:ind w:left="0" w:right="147"/>
              <w:rPr>
                <w:rFonts w:cs="Times New Roman"/>
                <w:spacing w:val="-1"/>
              </w:rPr>
            </w:pPr>
            <w:r>
              <w:rPr>
                <w:rFonts w:cs="Times New Roman"/>
                <w:spacing w:val="-1"/>
              </w:rPr>
              <w:t>Red Tails 2:04</w:t>
            </w:r>
          </w:p>
        </w:tc>
        <w:tc>
          <w:tcPr>
            <w:tcW w:w="2965" w:type="dxa"/>
          </w:tcPr>
          <w:p w14:paraId="34C7953D" w14:textId="644987C5" w:rsidR="00FC5445" w:rsidRDefault="006A5D56" w:rsidP="0015150F">
            <w:pPr>
              <w:pStyle w:val="BodyText"/>
              <w:ind w:left="0" w:right="147"/>
              <w:rPr>
                <w:rFonts w:cs="Times New Roman"/>
                <w:spacing w:val="-1"/>
              </w:rPr>
            </w:pPr>
            <w:r>
              <w:rPr>
                <w:rFonts w:cs="Times New Roman"/>
                <w:spacing w:val="-1"/>
              </w:rPr>
              <w:t>Ch 18: Double V for Victory (1941-1945)</w:t>
            </w:r>
          </w:p>
        </w:tc>
      </w:tr>
      <w:tr w:rsidR="00FC5445" w14:paraId="0F5DE399" w14:textId="77777777" w:rsidTr="006A5D56">
        <w:tc>
          <w:tcPr>
            <w:tcW w:w="2415" w:type="dxa"/>
          </w:tcPr>
          <w:p w14:paraId="64524C9E" w14:textId="34DB57F7" w:rsidR="00FC5445" w:rsidRDefault="00FC5445" w:rsidP="0015150F">
            <w:pPr>
              <w:pStyle w:val="BodyText"/>
              <w:ind w:left="0" w:right="147"/>
              <w:rPr>
                <w:rFonts w:cs="Times New Roman"/>
                <w:spacing w:val="-1"/>
              </w:rPr>
            </w:pPr>
            <w:r>
              <w:rPr>
                <w:rFonts w:cs="Times New Roman"/>
                <w:spacing w:val="-1"/>
              </w:rPr>
              <w:t>11:</w:t>
            </w:r>
            <w:r w:rsidR="004D44D0">
              <w:rPr>
                <w:rFonts w:cs="Times New Roman"/>
                <w:spacing w:val="-1"/>
              </w:rPr>
              <w:t xml:space="preserve"> Apr 4 – Apr 10</w:t>
            </w:r>
          </w:p>
        </w:tc>
        <w:tc>
          <w:tcPr>
            <w:tcW w:w="3870" w:type="dxa"/>
          </w:tcPr>
          <w:p w14:paraId="44523CB7" w14:textId="77777777" w:rsidR="00FC5445" w:rsidRDefault="00FC5445" w:rsidP="0015150F">
            <w:pPr>
              <w:pStyle w:val="BodyText"/>
              <w:ind w:left="0" w:right="147"/>
              <w:rPr>
                <w:rFonts w:cs="Times New Roman"/>
                <w:spacing w:val="-1"/>
              </w:rPr>
            </w:pPr>
          </w:p>
        </w:tc>
        <w:tc>
          <w:tcPr>
            <w:tcW w:w="2965" w:type="dxa"/>
          </w:tcPr>
          <w:p w14:paraId="21F000DD" w14:textId="54A46812" w:rsidR="00FC5445" w:rsidRDefault="006A5D56" w:rsidP="0015150F">
            <w:pPr>
              <w:pStyle w:val="BodyText"/>
              <w:ind w:left="0" w:right="147"/>
              <w:rPr>
                <w:rFonts w:cs="Times New Roman"/>
                <w:spacing w:val="-1"/>
              </w:rPr>
            </w:pPr>
            <w:r>
              <w:rPr>
                <w:rFonts w:cs="Times New Roman"/>
                <w:spacing w:val="-1"/>
              </w:rPr>
              <w:t>Ch 19: American Dilemmas (1935-1955)</w:t>
            </w:r>
          </w:p>
        </w:tc>
      </w:tr>
      <w:tr w:rsidR="00FC5445" w14:paraId="11D7C856" w14:textId="77777777" w:rsidTr="006A5D56">
        <w:tc>
          <w:tcPr>
            <w:tcW w:w="2415" w:type="dxa"/>
          </w:tcPr>
          <w:p w14:paraId="0E916CFC" w14:textId="5D3B46A9" w:rsidR="00FC5445" w:rsidRDefault="00FC5445" w:rsidP="0015150F">
            <w:pPr>
              <w:pStyle w:val="BodyText"/>
              <w:ind w:left="0" w:right="147"/>
              <w:rPr>
                <w:rFonts w:cs="Times New Roman"/>
                <w:spacing w:val="-1"/>
              </w:rPr>
            </w:pPr>
            <w:r>
              <w:rPr>
                <w:rFonts w:cs="Times New Roman"/>
                <w:spacing w:val="-1"/>
              </w:rPr>
              <w:t>12:</w:t>
            </w:r>
            <w:r w:rsidR="004D44D0">
              <w:rPr>
                <w:rFonts w:cs="Times New Roman"/>
                <w:spacing w:val="-1"/>
              </w:rPr>
              <w:t xml:space="preserve"> Apr 11 – Apr 17</w:t>
            </w:r>
          </w:p>
        </w:tc>
        <w:tc>
          <w:tcPr>
            <w:tcW w:w="3870" w:type="dxa"/>
          </w:tcPr>
          <w:p w14:paraId="7C0EB33E" w14:textId="27BFC346" w:rsidR="00FC5445" w:rsidRDefault="0041735C" w:rsidP="0015150F">
            <w:pPr>
              <w:pStyle w:val="BodyText"/>
              <w:ind w:left="0" w:right="147"/>
              <w:rPr>
                <w:rFonts w:cs="Times New Roman"/>
                <w:spacing w:val="-1"/>
              </w:rPr>
            </w:pPr>
            <w:r>
              <w:rPr>
                <w:rFonts w:cs="Times New Roman"/>
                <w:spacing w:val="-1"/>
              </w:rPr>
              <w:t>Freedom Riders 2:00</w:t>
            </w:r>
          </w:p>
        </w:tc>
        <w:tc>
          <w:tcPr>
            <w:tcW w:w="2965" w:type="dxa"/>
          </w:tcPr>
          <w:p w14:paraId="5AFF5E76" w14:textId="2FC699A4" w:rsidR="00FC5445" w:rsidRDefault="006A5D56" w:rsidP="0015150F">
            <w:pPr>
              <w:pStyle w:val="BodyText"/>
              <w:ind w:left="0" w:right="147"/>
              <w:rPr>
                <w:rFonts w:cs="Times New Roman"/>
                <w:spacing w:val="-1"/>
              </w:rPr>
            </w:pPr>
            <w:r>
              <w:rPr>
                <w:rFonts w:cs="Times New Roman"/>
                <w:spacing w:val="-1"/>
              </w:rPr>
              <w:t>Ch 20: We Shall Overcome (1947-1967)</w:t>
            </w:r>
          </w:p>
        </w:tc>
      </w:tr>
      <w:tr w:rsidR="00FC5445" w14:paraId="325445B9" w14:textId="77777777" w:rsidTr="006A5D56">
        <w:tc>
          <w:tcPr>
            <w:tcW w:w="2415" w:type="dxa"/>
          </w:tcPr>
          <w:p w14:paraId="1597DCC0" w14:textId="12C621A9" w:rsidR="00FC5445" w:rsidRDefault="00FC5445" w:rsidP="0015150F">
            <w:pPr>
              <w:pStyle w:val="BodyText"/>
              <w:ind w:left="0" w:right="147"/>
              <w:rPr>
                <w:rFonts w:cs="Times New Roman"/>
                <w:spacing w:val="-1"/>
              </w:rPr>
            </w:pPr>
            <w:r>
              <w:rPr>
                <w:rFonts w:cs="Times New Roman"/>
                <w:spacing w:val="-1"/>
              </w:rPr>
              <w:t>13:</w:t>
            </w:r>
            <w:r w:rsidR="004D44D0">
              <w:rPr>
                <w:rFonts w:cs="Times New Roman"/>
                <w:spacing w:val="-1"/>
              </w:rPr>
              <w:t xml:space="preserve"> Apr 18 – Apr 24</w:t>
            </w:r>
          </w:p>
        </w:tc>
        <w:tc>
          <w:tcPr>
            <w:tcW w:w="3870" w:type="dxa"/>
          </w:tcPr>
          <w:p w14:paraId="7DFC60F4" w14:textId="77777777" w:rsidR="00FC5445" w:rsidRDefault="00FC5445" w:rsidP="0015150F">
            <w:pPr>
              <w:pStyle w:val="BodyText"/>
              <w:ind w:left="0" w:right="147"/>
              <w:rPr>
                <w:rFonts w:cs="Times New Roman"/>
                <w:spacing w:val="-1"/>
              </w:rPr>
            </w:pPr>
          </w:p>
        </w:tc>
        <w:tc>
          <w:tcPr>
            <w:tcW w:w="2965" w:type="dxa"/>
          </w:tcPr>
          <w:p w14:paraId="56205B1D" w14:textId="0C77404F" w:rsidR="00FC5445" w:rsidRDefault="006A5D56" w:rsidP="0015150F">
            <w:pPr>
              <w:pStyle w:val="BodyText"/>
              <w:ind w:left="0" w:right="147"/>
              <w:rPr>
                <w:rFonts w:cs="Times New Roman"/>
                <w:spacing w:val="-1"/>
              </w:rPr>
            </w:pPr>
            <w:r>
              <w:rPr>
                <w:rFonts w:cs="Times New Roman"/>
                <w:spacing w:val="-1"/>
              </w:rPr>
              <w:t>Ch 21: Black Power (1955-1980)</w:t>
            </w:r>
          </w:p>
        </w:tc>
      </w:tr>
      <w:tr w:rsidR="00FC5445" w14:paraId="1EFF9421" w14:textId="77777777" w:rsidTr="006A5D56">
        <w:tc>
          <w:tcPr>
            <w:tcW w:w="2415" w:type="dxa"/>
          </w:tcPr>
          <w:p w14:paraId="64BEF394" w14:textId="7FDF5B19" w:rsidR="00FC5445" w:rsidRDefault="00FC5445" w:rsidP="0015150F">
            <w:pPr>
              <w:pStyle w:val="BodyText"/>
              <w:ind w:left="0" w:right="147"/>
              <w:rPr>
                <w:rFonts w:cs="Times New Roman"/>
                <w:spacing w:val="-1"/>
              </w:rPr>
            </w:pPr>
            <w:r>
              <w:rPr>
                <w:rFonts w:cs="Times New Roman"/>
                <w:spacing w:val="-1"/>
              </w:rPr>
              <w:t>14:</w:t>
            </w:r>
            <w:r w:rsidR="004D44D0">
              <w:rPr>
                <w:rFonts w:cs="Times New Roman"/>
                <w:spacing w:val="-1"/>
              </w:rPr>
              <w:t xml:space="preserve"> Apr 25 – May 1</w:t>
            </w:r>
          </w:p>
        </w:tc>
        <w:tc>
          <w:tcPr>
            <w:tcW w:w="3870" w:type="dxa"/>
          </w:tcPr>
          <w:p w14:paraId="0C9357D3" w14:textId="77777777" w:rsidR="00FC5445" w:rsidRDefault="00FC5445" w:rsidP="0015150F">
            <w:pPr>
              <w:pStyle w:val="BodyText"/>
              <w:ind w:left="0" w:right="147"/>
              <w:rPr>
                <w:rFonts w:cs="Times New Roman"/>
                <w:spacing w:val="-1"/>
              </w:rPr>
            </w:pPr>
          </w:p>
        </w:tc>
        <w:tc>
          <w:tcPr>
            <w:tcW w:w="2965" w:type="dxa"/>
          </w:tcPr>
          <w:p w14:paraId="0B9CF214" w14:textId="2FE8039D" w:rsidR="00FC5445" w:rsidRDefault="006A5D56" w:rsidP="0015150F">
            <w:pPr>
              <w:pStyle w:val="BodyText"/>
              <w:ind w:left="0" w:right="147"/>
              <w:rPr>
                <w:rFonts w:cs="Times New Roman"/>
                <w:spacing w:val="-1"/>
              </w:rPr>
            </w:pPr>
            <w:r>
              <w:rPr>
                <w:rFonts w:cs="Times New Roman"/>
                <w:spacing w:val="-1"/>
              </w:rPr>
              <w:t>Ch 22: Progress and Poverty (1980-2000)</w:t>
            </w:r>
          </w:p>
        </w:tc>
      </w:tr>
      <w:tr w:rsidR="00FC5445" w14:paraId="091249FA" w14:textId="77777777" w:rsidTr="006A5D56">
        <w:tc>
          <w:tcPr>
            <w:tcW w:w="2415" w:type="dxa"/>
          </w:tcPr>
          <w:p w14:paraId="703F3140" w14:textId="085957E7" w:rsidR="00FC5445" w:rsidRDefault="00FC5445" w:rsidP="0015150F">
            <w:pPr>
              <w:pStyle w:val="BodyText"/>
              <w:ind w:left="0" w:right="147"/>
              <w:rPr>
                <w:rFonts w:cs="Times New Roman"/>
                <w:spacing w:val="-1"/>
              </w:rPr>
            </w:pPr>
            <w:r>
              <w:rPr>
                <w:rFonts w:cs="Times New Roman"/>
                <w:spacing w:val="-1"/>
              </w:rPr>
              <w:t>15:</w:t>
            </w:r>
            <w:r w:rsidR="004D44D0">
              <w:rPr>
                <w:rFonts w:cs="Times New Roman"/>
                <w:spacing w:val="-1"/>
              </w:rPr>
              <w:t xml:space="preserve"> May 2 – May 8</w:t>
            </w:r>
          </w:p>
        </w:tc>
        <w:tc>
          <w:tcPr>
            <w:tcW w:w="3870" w:type="dxa"/>
          </w:tcPr>
          <w:p w14:paraId="4351461B" w14:textId="77777777" w:rsidR="00FC5445" w:rsidRDefault="00FC5445" w:rsidP="0015150F">
            <w:pPr>
              <w:pStyle w:val="BodyText"/>
              <w:ind w:left="0" w:right="147"/>
              <w:rPr>
                <w:rFonts w:cs="Times New Roman"/>
                <w:spacing w:val="-1"/>
              </w:rPr>
            </w:pPr>
          </w:p>
        </w:tc>
        <w:tc>
          <w:tcPr>
            <w:tcW w:w="2965" w:type="dxa"/>
          </w:tcPr>
          <w:p w14:paraId="1FFB5C57" w14:textId="1D11D8FC" w:rsidR="00FC5445" w:rsidRDefault="006A5D56" w:rsidP="0015150F">
            <w:pPr>
              <w:pStyle w:val="BodyText"/>
              <w:ind w:left="0" w:right="147"/>
              <w:rPr>
                <w:rFonts w:cs="Times New Roman"/>
                <w:spacing w:val="-1"/>
              </w:rPr>
            </w:pPr>
            <w:r>
              <w:rPr>
                <w:rFonts w:cs="Times New Roman"/>
                <w:spacing w:val="-1"/>
              </w:rPr>
              <w:t>Ch 23: Shifting Terrains in the New Century (since 2000)</w:t>
            </w:r>
          </w:p>
        </w:tc>
      </w:tr>
      <w:tr w:rsidR="00FC5445" w14:paraId="2665F8EF" w14:textId="77777777" w:rsidTr="006A5D56">
        <w:tc>
          <w:tcPr>
            <w:tcW w:w="2415" w:type="dxa"/>
          </w:tcPr>
          <w:p w14:paraId="74789F1A" w14:textId="08CA76C2" w:rsidR="00FC5445" w:rsidRDefault="00FC5445" w:rsidP="0015150F">
            <w:pPr>
              <w:pStyle w:val="BodyText"/>
              <w:ind w:left="0" w:right="147"/>
              <w:rPr>
                <w:rFonts w:cs="Times New Roman"/>
                <w:spacing w:val="-1"/>
              </w:rPr>
            </w:pPr>
            <w:r>
              <w:rPr>
                <w:rFonts w:cs="Times New Roman"/>
                <w:spacing w:val="-1"/>
              </w:rPr>
              <w:t>16:</w:t>
            </w:r>
            <w:r w:rsidR="004D44D0">
              <w:rPr>
                <w:rFonts w:cs="Times New Roman"/>
                <w:spacing w:val="-1"/>
              </w:rPr>
              <w:t xml:space="preserve"> </w:t>
            </w:r>
            <w:r w:rsidR="00590CA0">
              <w:rPr>
                <w:rFonts w:cs="Times New Roman"/>
                <w:spacing w:val="-1"/>
              </w:rPr>
              <w:t xml:space="preserve">FINAL EXAM </w:t>
            </w:r>
            <w:r w:rsidR="00590CA0">
              <w:rPr>
                <w:rFonts w:cs="Times New Roman"/>
                <w:spacing w:val="-1"/>
              </w:rPr>
              <w:lastRenderedPageBreak/>
              <w:t>Wednesday May 11</w:t>
            </w:r>
          </w:p>
        </w:tc>
        <w:tc>
          <w:tcPr>
            <w:tcW w:w="3870" w:type="dxa"/>
          </w:tcPr>
          <w:p w14:paraId="527C905F" w14:textId="55F6815B" w:rsidR="00FC5445" w:rsidRDefault="00590CA0" w:rsidP="0015150F">
            <w:pPr>
              <w:pStyle w:val="BodyText"/>
              <w:ind w:left="0" w:right="147"/>
              <w:rPr>
                <w:rFonts w:cs="Times New Roman"/>
                <w:spacing w:val="-1"/>
              </w:rPr>
            </w:pPr>
            <w:r>
              <w:rPr>
                <w:rFonts w:cs="Times New Roman"/>
                <w:spacing w:val="-1"/>
              </w:rPr>
              <w:lastRenderedPageBreak/>
              <w:t xml:space="preserve">2:00 – 3:50  open book, open note </w:t>
            </w:r>
            <w:r>
              <w:rPr>
                <w:rFonts w:cs="Times New Roman"/>
                <w:spacing w:val="-1"/>
              </w:rPr>
              <w:lastRenderedPageBreak/>
              <w:t>Final Exam</w:t>
            </w:r>
          </w:p>
        </w:tc>
        <w:tc>
          <w:tcPr>
            <w:tcW w:w="2965" w:type="dxa"/>
          </w:tcPr>
          <w:p w14:paraId="0FBB7AE2" w14:textId="77777777" w:rsidR="00FC5445" w:rsidRDefault="00FC5445" w:rsidP="0015150F">
            <w:pPr>
              <w:pStyle w:val="BodyText"/>
              <w:ind w:left="0" w:right="147"/>
              <w:rPr>
                <w:rFonts w:cs="Times New Roman"/>
                <w:spacing w:val="-1"/>
              </w:rPr>
            </w:pPr>
          </w:p>
        </w:tc>
      </w:tr>
    </w:tbl>
    <w:p w14:paraId="08ECE4FD" w14:textId="766A6460" w:rsidR="0015150F" w:rsidRDefault="0015150F" w:rsidP="0015150F">
      <w:pPr>
        <w:pStyle w:val="BodyText"/>
        <w:ind w:right="147"/>
        <w:rPr>
          <w:rFonts w:cs="Times New Roman"/>
          <w:spacing w:val="-1"/>
        </w:rPr>
      </w:pPr>
    </w:p>
    <w:p w14:paraId="6A99BAD2" w14:textId="6ADF8304" w:rsidR="00EB664D" w:rsidRDefault="00EB664D" w:rsidP="0015150F">
      <w:pPr>
        <w:pStyle w:val="BodyText"/>
        <w:ind w:right="147"/>
        <w:rPr>
          <w:rFonts w:cs="Times New Roman"/>
          <w:spacing w:val="-1"/>
        </w:rPr>
      </w:pPr>
    </w:p>
    <w:p w14:paraId="1BB232AE" w14:textId="7F88E404" w:rsidR="00EB664D" w:rsidRDefault="00EB664D" w:rsidP="0015150F">
      <w:pPr>
        <w:pStyle w:val="BodyText"/>
        <w:ind w:right="147"/>
        <w:rPr>
          <w:rFonts w:cs="Times New Roman"/>
          <w:spacing w:val="-1"/>
        </w:rPr>
      </w:pPr>
      <w:r>
        <w:rPr>
          <w:rFonts w:cs="Times New Roman"/>
          <w:spacing w:val="-1"/>
        </w:rPr>
        <w:t>Other films:</w:t>
      </w:r>
    </w:p>
    <w:p w14:paraId="41A06F87" w14:textId="42E37478" w:rsidR="00EB664D" w:rsidRDefault="00EB664D" w:rsidP="0015150F">
      <w:pPr>
        <w:pStyle w:val="BodyText"/>
        <w:ind w:right="147"/>
        <w:rPr>
          <w:rFonts w:cs="Times New Roman"/>
          <w:spacing w:val="-1"/>
        </w:rPr>
      </w:pPr>
    </w:p>
    <w:p w14:paraId="3416ED47" w14:textId="37CC53DD" w:rsidR="00EB664D" w:rsidRDefault="00EB664D" w:rsidP="0015150F">
      <w:pPr>
        <w:pStyle w:val="BodyText"/>
        <w:ind w:right="147"/>
        <w:rPr>
          <w:rFonts w:cs="Times New Roman"/>
          <w:spacing w:val="-1"/>
        </w:rPr>
      </w:pPr>
      <w:r>
        <w:rPr>
          <w:rFonts w:cs="Times New Roman"/>
          <w:spacing w:val="-1"/>
        </w:rPr>
        <w:t>13</w:t>
      </w:r>
      <w:r w:rsidRPr="00EB664D">
        <w:rPr>
          <w:rFonts w:cs="Times New Roman"/>
          <w:spacing w:val="-1"/>
          <w:vertAlign w:val="superscript"/>
        </w:rPr>
        <w:t>th</w:t>
      </w:r>
      <w:r>
        <w:rPr>
          <w:rFonts w:cs="Times New Roman"/>
          <w:spacing w:val="-1"/>
        </w:rPr>
        <w:t xml:space="preserve"> 1:40</w:t>
      </w:r>
    </w:p>
    <w:p w14:paraId="4B620D5B" w14:textId="138B29AB" w:rsidR="00EB664D" w:rsidRDefault="00EB664D" w:rsidP="0015150F">
      <w:pPr>
        <w:pStyle w:val="BodyText"/>
        <w:ind w:right="147"/>
        <w:rPr>
          <w:rFonts w:cs="Times New Roman"/>
          <w:spacing w:val="-1"/>
        </w:rPr>
      </w:pPr>
      <w:r>
        <w:rPr>
          <w:rFonts w:cs="Times New Roman"/>
          <w:spacing w:val="-1"/>
        </w:rPr>
        <w:t>Malcolm X  3:22</w:t>
      </w:r>
    </w:p>
    <w:p w14:paraId="5930D83D" w14:textId="34BA16BC" w:rsidR="00EB664D" w:rsidRDefault="00EB664D" w:rsidP="0015150F">
      <w:pPr>
        <w:pStyle w:val="BodyText"/>
        <w:ind w:right="147"/>
        <w:rPr>
          <w:rFonts w:cs="Times New Roman"/>
          <w:spacing w:val="-1"/>
        </w:rPr>
      </w:pPr>
      <w:r>
        <w:rPr>
          <w:rFonts w:cs="Times New Roman"/>
          <w:spacing w:val="-1"/>
        </w:rPr>
        <w:t>The Help 2:26</w:t>
      </w:r>
    </w:p>
    <w:p w14:paraId="6206EEC8" w14:textId="16E97884" w:rsidR="00EB664D" w:rsidRDefault="00EB664D" w:rsidP="0015150F">
      <w:pPr>
        <w:pStyle w:val="BodyText"/>
        <w:ind w:right="147"/>
        <w:rPr>
          <w:rFonts w:cs="Times New Roman"/>
          <w:spacing w:val="-1"/>
        </w:rPr>
      </w:pPr>
      <w:r>
        <w:rPr>
          <w:rFonts w:cs="Times New Roman"/>
          <w:spacing w:val="-1"/>
        </w:rPr>
        <w:t>Selma 2:08</w:t>
      </w:r>
    </w:p>
    <w:p w14:paraId="15C1233E" w14:textId="24DFC569" w:rsidR="00EB664D" w:rsidRDefault="00EB664D" w:rsidP="0015150F">
      <w:pPr>
        <w:pStyle w:val="BodyText"/>
        <w:ind w:right="147"/>
        <w:rPr>
          <w:rFonts w:cs="Times New Roman"/>
          <w:spacing w:val="-1"/>
        </w:rPr>
      </w:pPr>
      <w:r>
        <w:rPr>
          <w:rFonts w:cs="Times New Roman"/>
          <w:spacing w:val="-1"/>
        </w:rPr>
        <w:t>42 2:08</w:t>
      </w:r>
    </w:p>
    <w:p w14:paraId="37A5142D" w14:textId="41781D9A" w:rsidR="00EB664D" w:rsidRDefault="00EB664D" w:rsidP="0015150F">
      <w:pPr>
        <w:pStyle w:val="BodyText"/>
        <w:ind w:right="147"/>
        <w:rPr>
          <w:rFonts w:cs="Times New Roman"/>
          <w:spacing w:val="-1"/>
        </w:rPr>
      </w:pPr>
      <w:r>
        <w:rPr>
          <w:rFonts w:cs="Times New Roman"/>
          <w:spacing w:val="-1"/>
        </w:rPr>
        <w:t>Hidden Figures 2:07</w:t>
      </w:r>
    </w:p>
    <w:p w14:paraId="38147FC7" w14:textId="219BCF9D" w:rsidR="00EB664D" w:rsidRDefault="00EB664D" w:rsidP="0015150F">
      <w:pPr>
        <w:pStyle w:val="BodyText"/>
        <w:ind w:right="147"/>
        <w:rPr>
          <w:rFonts w:cs="Times New Roman"/>
          <w:spacing w:val="-1"/>
        </w:rPr>
      </w:pPr>
      <w:r>
        <w:rPr>
          <w:rFonts w:cs="Times New Roman"/>
          <w:spacing w:val="-1"/>
        </w:rPr>
        <w:t>Red Tails 2:05</w:t>
      </w:r>
    </w:p>
    <w:p w14:paraId="71788EA0" w14:textId="65CE7C09" w:rsidR="00EB664D" w:rsidRDefault="000911ED" w:rsidP="0015150F">
      <w:pPr>
        <w:pStyle w:val="BodyText"/>
        <w:ind w:right="147"/>
        <w:rPr>
          <w:rFonts w:cs="Times New Roman"/>
          <w:spacing w:val="-1"/>
        </w:rPr>
      </w:pPr>
      <w:r>
        <w:rPr>
          <w:rFonts w:cs="Times New Roman"/>
          <w:spacing w:val="-1"/>
        </w:rPr>
        <w:t>Loving 2:03</w:t>
      </w:r>
    </w:p>
    <w:p w14:paraId="3D7958F6" w14:textId="2056540D" w:rsidR="000911ED" w:rsidRDefault="0045405E" w:rsidP="0015150F">
      <w:pPr>
        <w:pStyle w:val="BodyText"/>
        <w:ind w:right="147"/>
        <w:rPr>
          <w:rFonts w:cs="Times New Roman"/>
          <w:spacing w:val="-1"/>
        </w:rPr>
      </w:pPr>
      <w:r>
        <w:rPr>
          <w:rFonts w:cs="Times New Roman"/>
          <w:spacing w:val="-1"/>
        </w:rPr>
        <w:t>The United States vs. Billie Holiday 2:10</w:t>
      </w:r>
    </w:p>
    <w:p w14:paraId="5C4198B4" w14:textId="31641486" w:rsidR="0045405E" w:rsidRDefault="0045405E" w:rsidP="0015150F">
      <w:pPr>
        <w:pStyle w:val="BodyText"/>
        <w:ind w:right="147"/>
        <w:rPr>
          <w:rFonts w:cs="Times New Roman"/>
          <w:spacing w:val="-1"/>
        </w:rPr>
      </w:pPr>
      <w:r>
        <w:rPr>
          <w:rFonts w:cs="Times New Roman"/>
          <w:spacing w:val="-1"/>
        </w:rPr>
        <w:t>John Lewis: Good Trouble 1:36</w:t>
      </w:r>
    </w:p>
    <w:p w14:paraId="67742F85" w14:textId="42329952" w:rsidR="0045405E" w:rsidRDefault="0045405E" w:rsidP="0015150F">
      <w:pPr>
        <w:pStyle w:val="BodyText"/>
        <w:ind w:right="147"/>
        <w:rPr>
          <w:rFonts w:cs="Times New Roman"/>
          <w:spacing w:val="-1"/>
        </w:rPr>
      </w:pPr>
      <w:r>
        <w:rPr>
          <w:rFonts w:cs="Times New Roman"/>
          <w:spacing w:val="-1"/>
        </w:rPr>
        <w:t>The Great Debaters 2:06</w:t>
      </w:r>
    </w:p>
    <w:p w14:paraId="2A30B256" w14:textId="4707CCEB" w:rsidR="0045405E" w:rsidRDefault="00AA327C" w:rsidP="0015150F">
      <w:pPr>
        <w:pStyle w:val="BodyText"/>
        <w:ind w:right="147"/>
        <w:rPr>
          <w:rFonts w:cs="Times New Roman"/>
          <w:spacing w:val="-1"/>
        </w:rPr>
      </w:pPr>
      <w:r>
        <w:rPr>
          <w:rFonts w:cs="Times New Roman"/>
          <w:spacing w:val="-1"/>
        </w:rPr>
        <w:t>Freedom Riders 2:00</w:t>
      </w:r>
    </w:p>
    <w:p w14:paraId="6BCDCB5D" w14:textId="327D0010" w:rsidR="00AA327C" w:rsidRDefault="00AA327C" w:rsidP="0015150F">
      <w:pPr>
        <w:pStyle w:val="BodyText"/>
        <w:ind w:right="147"/>
        <w:rPr>
          <w:rFonts w:cs="Times New Roman"/>
          <w:spacing w:val="-1"/>
        </w:rPr>
      </w:pPr>
      <w:r>
        <w:rPr>
          <w:rFonts w:cs="Times New Roman"/>
          <w:spacing w:val="-1"/>
        </w:rPr>
        <w:t>Ray 2:32</w:t>
      </w:r>
    </w:p>
    <w:p w14:paraId="00782787" w14:textId="0BA9FDD9" w:rsidR="00AA327C" w:rsidRDefault="00AA327C" w:rsidP="0015150F">
      <w:pPr>
        <w:pStyle w:val="BodyText"/>
        <w:ind w:right="147"/>
        <w:rPr>
          <w:rFonts w:cs="Times New Roman"/>
          <w:spacing w:val="-1"/>
        </w:rPr>
      </w:pPr>
      <w:r>
        <w:rPr>
          <w:rFonts w:cs="Times New Roman"/>
          <w:spacing w:val="-1"/>
        </w:rPr>
        <w:t>Marshall 1:58</w:t>
      </w:r>
    </w:p>
    <w:p w14:paraId="137C2CA0" w14:textId="02B31DB7" w:rsidR="00AA327C" w:rsidRDefault="00AA327C" w:rsidP="0015150F">
      <w:pPr>
        <w:pStyle w:val="BodyText"/>
        <w:ind w:right="147"/>
        <w:rPr>
          <w:rFonts w:cs="Times New Roman"/>
          <w:spacing w:val="-1"/>
        </w:rPr>
      </w:pPr>
      <w:r>
        <w:rPr>
          <w:rFonts w:cs="Times New Roman"/>
          <w:spacing w:val="-1"/>
        </w:rPr>
        <w:t>The Black Power Mixtape 1967-1975 1:32</w:t>
      </w:r>
    </w:p>
    <w:p w14:paraId="2C879B52" w14:textId="401B49F5" w:rsidR="0041735C" w:rsidRDefault="0041735C" w:rsidP="0041735C">
      <w:pPr>
        <w:pStyle w:val="BodyText"/>
        <w:ind w:left="0" w:right="147"/>
        <w:rPr>
          <w:rFonts w:cs="Times New Roman"/>
          <w:spacing w:val="-1"/>
        </w:rPr>
      </w:pPr>
      <w:r>
        <w:rPr>
          <w:rFonts w:cs="Times New Roman"/>
          <w:spacing w:val="-1"/>
        </w:rPr>
        <w:t xml:space="preserve">  King: A Filmed Record 3:05</w:t>
      </w:r>
    </w:p>
    <w:p w14:paraId="71F0FFAA" w14:textId="20C2B2F9" w:rsidR="000B0256" w:rsidRDefault="000B0256" w:rsidP="0041735C">
      <w:pPr>
        <w:pStyle w:val="BodyText"/>
        <w:ind w:left="0" w:right="147"/>
        <w:rPr>
          <w:rFonts w:cs="Times New Roman"/>
          <w:spacing w:val="-1"/>
        </w:rPr>
      </w:pPr>
      <w:r>
        <w:rPr>
          <w:rFonts w:cs="Times New Roman"/>
          <w:spacing w:val="-1"/>
        </w:rPr>
        <w:t xml:space="preserve">  The Trials of Muhammad Ali 1:34</w:t>
      </w:r>
    </w:p>
    <w:p w14:paraId="6858C84E" w14:textId="26ED4B3E" w:rsidR="00464F01" w:rsidRDefault="00464F01" w:rsidP="0041735C">
      <w:pPr>
        <w:pStyle w:val="BodyText"/>
        <w:ind w:left="0" w:right="147"/>
        <w:rPr>
          <w:rFonts w:cs="Times New Roman"/>
          <w:spacing w:val="-1"/>
        </w:rPr>
      </w:pPr>
      <w:r>
        <w:rPr>
          <w:rFonts w:cs="Times New Roman"/>
          <w:spacing w:val="-1"/>
        </w:rPr>
        <w:t xml:space="preserve">  What’s My Name: Muhammad Ali Part One 1:23</w:t>
      </w:r>
    </w:p>
    <w:p w14:paraId="786C556C" w14:textId="136AAA2D" w:rsidR="00AE1C9B" w:rsidRDefault="00AE1C9B" w:rsidP="0041735C">
      <w:pPr>
        <w:pStyle w:val="BodyText"/>
        <w:ind w:left="0" w:right="147"/>
        <w:rPr>
          <w:rFonts w:cs="Times New Roman"/>
          <w:spacing w:val="-1"/>
        </w:rPr>
      </w:pPr>
      <w:r>
        <w:rPr>
          <w:rFonts w:cs="Times New Roman"/>
          <w:spacing w:val="-1"/>
        </w:rPr>
        <w:t xml:space="preserve">  BlackkKlansman 2:08</w:t>
      </w:r>
    </w:p>
    <w:p w14:paraId="7E0F4295" w14:textId="284666B7" w:rsidR="00656077" w:rsidRDefault="00656077" w:rsidP="0041735C">
      <w:pPr>
        <w:pStyle w:val="BodyText"/>
        <w:ind w:left="0" w:right="147"/>
        <w:rPr>
          <w:rFonts w:cs="Times New Roman"/>
          <w:spacing w:val="-1"/>
        </w:rPr>
      </w:pPr>
      <w:r>
        <w:rPr>
          <w:rFonts w:cs="Times New Roman"/>
          <w:spacing w:val="-1"/>
        </w:rPr>
        <w:t xml:space="preserve">  The Color Purple (fiction) 2:34</w:t>
      </w:r>
      <w:bookmarkStart w:id="0" w:name="_GoBack"/>
      <w:bookmarkEnd w:id="0"/>
    </w:p>
    <w:p w14:paraId="256E4BCA" w14:textId="77777777" w:rsidR="0041735C" w:rsidRDefault="0041735C" w:rsidP="0041735C">
      <w:pPr>
        <w:pStyle w:val="BodyText"/>
        <w:ind w:left="0" w:right="147"/>
        <w:rPr>
          <w:rFonts w:cs="Times New Roman"/>
          <w:spacing w:val="-1"/>
        </w:rPr>
      </w:pPr>
    </w:p>
    <w:p w14:paraId="698B54FD" w14:textId="77777777" w:rsidR="00EB664D" w:rsidRPr="002E21E3" w:rsidRDefault="00EB664D" w:rsidP="0015150F">
      <w:pPr>
        <w:pStyle w:val="BodyText"/>
        <w:ind w:right="147"/>
        <w:rPr>
          <w:rFonts w:cs="Times New Roman"/>
          <w:spacing w:val="-1"/>
        </w:rPr>
      </w:pPr>
    </w:p>
    <w:sectPr w:rsidR="00EB664D" w:rsidRPr="002E21E3" w:rsidSect="0014647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911ED"/>
    <w:rsid w:val="000B0256"/>
    <w:rsid w:val="000C1754"/>
    <w:rsid w:val="001010FF"/>
    <w:rsid w:val="00102944"/>
    <w:rsid w:val="0011168C"/>
    <w:rsid w:val="001179BB"/>
    <w:rsid w:val="0013712F"/>
    <w:rsid w:val="00142A82"/>
    <w:rsid w:val="00146471"/>
    <w:rsid w:val="0015150F"/>
    <w:rsid w:val="001566B4"/>
    <w:rsid w:val="001677A8"/>
    <w:rsid w:val="001851BC"/>
    <w:rsid w:val="00194115"/>
    <w:rsid w:val="001F7559"/>
    <w:rsid w:val="002032A5"/>
    <w:rsid w:val="002939BA"/>
    <w:rsid w:val="002E21E3"/>
    <w:rsid w:val="002E292D"/>
    <w:rsid w:val="002F46EC"/>
    <w:rsid w:val="00307003"/>
    <w:rsid w:val="00315348"/>
    <w:rsid w:val="00330D34"/>
    <w:rsid w:val="003334DD"/>
    <w:rsid w:val="003459C9"/>
    <w:rsid w:val="003579F1"/>
    <w:rsid w:val="003C2948"/>
    <w:rsid w:val="003E48AE"/>
    <w:rsid w:val="004065F0"/>
    <w:rsid w:val="0041735C"/>
    <w:rsid w:val="00432A6B"/>
    <w:rsid w:val="00435483"/>
    <w:rsid w:val="0045405E"/>
    <w:rsid w:val="004565A6"/>
    <w:rsid w:val="00461117"/>
    <w:rsid w:val="00464F01"/>
    <w:rsid w:val="004A0B7C"/>
    <w:rsid w:val="004B2F1C"/>
    <w:rsid w:val="004D44D0"/>
    <w:rsid w:val="00525219"/>
    <w:rsid w:val="00562E44"/>
    <w:rsid w:val="00590CA0"/>
    <w:rsid w:val="005C594A"/>
    <w:rsid w:val="005C79AC"/>
    <w:rsid w:val="00611B67"/>
    <w:rsid w:val="006456B9"/>
    <w:rsid w:val="00656077"/>
    <w:rsid w:val="0066353F"/>
    <w:rsid w:val="00677691"/>
    <w:rsid w:val="00690DDA"/>
    <w:rsid w:val="006A5D56"/>
    <w:rsid w:val="006B38C0"/>
    <w:rsid w:val="006B6C48"/>
    <w:rsid w:val="006E56B3"/>
    <w:rsid w:val="00702206"/>
    <w:rsid w:val="00703DAD"/>
    <w:rsid w:val="00731E8B"/>
    <w:rsid w:val="0075488E"/>
    <w:rsid w:val="00755656"/>
    <w:rsid w:val="00777592"/>
    <w:rsid w:val="0079655E"/>
    <w:rsid w:val="007B13B2"/>
    <w:rsid w:val="007B4BA7"/>
    <w:rsid w:val="007C22BE"/>
    <w:rsid w:val="007C427F"/>
    <w:rsid w:val="008070A9"/>
    <w:rsid w:val="008078CD"/>
    <w:rsid w:val="008970BB"/>
    <w:rsid w:val="008A6630"/>
    <w:rsid w:val="008C1D2C"/>
    <w:rsid w:val="008E752B"/>
    <w:rsid w:val="00944A31"/>
    <w:rsid w:val="00945D60"/>
    <w:rsid w:val="0097396C"/>
    <w:rsid w:val="00A00E45"/>
    <w:rsid w:val="00A855ED"/>
    <w:rsid w:val="00A90920"/>
    <w:rsid w:val="00AA327C"/>
    <w:rsid w:val="00AB5473"/>
    <w:rsid w:val="00AD732D"/>
    <w:rsid w:val="00AE1C9B"/>
    <w:rsid w:val="00B11825"/>
    <w:rsid w:val="00B41117"/>
    <w:rsid w:val="00BA3C60"/>
    <w:rsid w:val="00BB6C73"/>
    <w:rsid w:val="00C114AA"/>
    <w:rsid w:val="00C424C4"/>
    <w:rsid w:val="00C6042A"/>
    <w:rsid w:val="00C77703"/>
    <w:rsid w:val="00C90C2D"/>
    <w:rsid w:val="00CC5E9B"/>
    <w:rsid w:val="00CD059D"/>
    <w:rsid w:val="00D32170"/>
    <w:rsid w:val="00D85118"/>
    <w:rsid w:val="00D91054"/>
    <w:rsid w:val="00DE28DC"/>
    <w:rsid w:val="00E26142"/>
    <w:rsid w:val="00E26E38"/>
    <w:rsid w:val="00E53C66"/>
    <w:rsid w:val="00E63696"/>
    <w:rsid w:val="00EA7A41"/>
    <w:rsid w:val="00EB664D"/>
    <w:rsid w:val="00ED0E6E"/>
    <w:rsid w:val="00ED2707"/>
    <w:rsid w:val="00F16EFC"/>
    <w:rsid w:val="00F914A1"/>
    <w:rsid w:val="00FA6676"/>
    <w:rsid w:val="00FC5445"/>
    <w:rsid w:val="00FE445C"/>
    <w:rsid w:val="00FF010A"/>
    <w:rsid w:val="00FF6F7B"/>
    <w:rsid w:val="01660B82"/>
    <w:rsid w:val="032582AB"/>
    <w:rsid w:val="040ED98A"/>
    <w:rsid w:val="04E63E17"/>
    <w:rsid w:val="05AAA9EB"/>
    <w:rsid w:val="0C0C152F"/>
    <w:rsid w:val="0DECDBDD"/>
    <w:rsid w:val="15C8BB3B"/>
    <w:rsid w:val="16010CEA"/>
    <w:rsid w:val="18FDD5A4"/>
    <w:rsid w:val="1B6ED96E"/>
    <w:rsid w:val="1DFE6CC2"/>
    <w:rsid w:val="1F9A3D23"/>
    <w:rsid w:val="20CE9DBE"/>
    <w:rsid w:val="22606957"/>
    <w:rsid w:val="2381D8D9"/>
    <w:rsid w:val="2853B665"/>
    <w:rsid w:val="28872A85"/>
    <w:rsid w:val="2C2A9014"/>
    <w:rsid w:val="2D6AEF87"/>
    <w:rsid w:val="2DEA3321"/>
    <w:rsid w:val="2EA9CF8C"/>
    <w:rsid w:val="2ED99553"/>
    <w:rsid w:val="309E2F93"/>
    <w:rsid w:val="37795F90"/>
    <w:rsid w:val="396247D2"/>
    <w:rsid w:val="405D574E"/>
    <w:rsid w:val="41F927AF"/>
    <w:rsid w:val="4488BB03"/>
    <w:rsid w:val="46926F3D"/>
    <w:rsid w:val="4711F468"/>
    <w:rsid w:val="47691F0E"/>
    <w:rsid w:val="4CD81D7B"/>
    <w:rsid w:val="4D9BFFCB"/>
    <w:rsid w:val="4F51C544"/>
    <w:rsid w:val="500E2FAD"/>
    <w:rsid w:val="52BA81BD"/>
    <w:rsid w:val="5570B75A"/>
    <w:rsid w:val="56D3B8B2"/>
    <w:rsid w:val="5713B62D"/>
    <w:rsid w:val="5A638230"/>
    <w:rsid w:val="5B531B9C"/>
    <w:rsid w:val="6307F75F"/>
    <w:rsid w:val="65C4AFDB"/>
    <w:rsid w:val="67335B14"/>
    <w:rsid w:val="68C8D186"/>
    <w:rsid w:val="68CF2B75"/>
    <w:rsid w:val="6A64A1E7"/>
    <w:rsid w:val="6CFD17DF"/>
    <w:rsid w:val="70058BD6"/>
    <w:rsid w:val="726DE3FA"/>
    <w:rsid w:val="73680F24"/>
    <w:rsid w:val="757732BC"/>
    <w:rsid w:val="7850483C"/>
    <w:rsid w:val="7A67F743"/>
    <w:rsid w:val="7CE6A897"/>
    <w:rsid w:val="7F3B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mfulgham@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72F0-C157-442A-8293-F5674F9A96ED}">
  <ds:schemaRefs>
    <ds:schemaRef ds:uri="http://purl.org/dc/terms/"/>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1faa63a0-9110-49cb-b63e-adf8dd014b59"/>
    <ds:schemaRef ds:uri="http://www.w3.org/XML/1998/namespace"/>
    <ds:schemaRef ds:uri="http://purl.org/dc/dcmitype/"/>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B9F45374-177F-41E2-B919-424DD01FD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13</cp:revision>
  <cp:lastPrinted>2019-11-05T16:13:00Z</cp:lastPrinted>
  <dcterms:created xsi:type="dcterms:W3CDTF">2021-11-22T16:20:00Z</dcterms:created>
  <dcterms:modified xsi:type="dcterms:W3CDTF">2021-11-22T23:06:00Z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