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366" w:lineRule="auto"/>
        <w:ind w:left="1908" w:right="-250" w:firstLine="0"/>
        <w:jc w:val="left"/>
        <w:rPr>
          <w:rFonts w:ascii="Times New Roman" w:cs="Times New Roman" w:eastAsia="Times New Roman" w:hAnsi="Times New Roman"/>
          <w:b w:val="1"/>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555625</wp:posOffset>
            </wp:positionH>
            <wp:positionV relativeFrom="page">
              <wp:posOffset>695325</wp:posOffset>
            </wp:positionV>
            <wp:extent cx="1048385" cy="749935"/>
            <wp:effectExtent b="0" l="0" r="0" t="0"/>
            <wp:wrapNone/>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048385" cy="749935"/>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ENGL 1301 047—English Composition I, FCF</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Syllabus: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Fall 202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Pr>
        <w:drawing>
          <wp:inline distB="0" distT="0" distL="0" distR="0">
            <wp:extent cx="4846320" cy="3810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84632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Instructor: Lori Shaw</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908" w:right="44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Pewitt High School, Room 109 and email</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908" w:right="11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(903)884-2293</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20" w:before="1" w:line="240" w:lineRule="auto"/>
        <w:ind w:left="1195" w:right="0" w:firstLine="72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Lshaw@ntcc.edu</w:t>
      </w:r>
      <w:r w:rsidDel="00000000" w:rsidR="00000000" w:rsidRPr="00000000">
        <w:rPr>
          <w:rtl w:val="0"/>
        </w:rPr>
      </w:r>
    </w:p>
    <w:tbl>
      <w:tblPr>
        <w:tblStyle w:val="Table1"/>
        <w:tblW w:w="999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510"/>
        <w:gridCol w:w="1460"/>
        <w:gridCol w:w="1240"/>
        <w:gridCol w:w="1370"/>
        <w:tblGridChange w:id="0">
          <w:tblGrid>
            <w:gridCol w:w="1350"/>
            <w:gridCol w:w="1620"/>
            <w:gridCol w:w="1440"/>
            <w:gridCol w:w="1510"/>
            <w:gridCol w:w="1460"/>
            <w:gridCol w:w="1240"/>
            <w:gridCol w:w="137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B">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Office </w:t>
            </w:r>
          </w:p>
          <w:p w:rsidR="00000000" w:rsidDel="00000000" w:rsidP="00000000" w:rsidRDefault="00000000" w:rsidRPr="00000000" w14:paraId="0000000C">
            <w:pPr>
              <w:spacing w:before="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D">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E">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0">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2">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Online</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4">
            <w:pPr>
              <w:spacing w:before="120" w:line="228" w:lineRule="auto"/>
              <w:ind w:left="107" w:firstLine="0"/>
              <w:jc w:val="left"/>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3:20-4:00</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5">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3:20-4:00</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6">
            <w:pPr>
              <w:spacing w:before="12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3:20-4:00</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7">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3:20-4:00</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spacing w:before="120" w:lineRule="auto"/>
              <w:jc w:val="center"/>
              <w:rPr>
                <w:rFonts w:ascii="Times New Roman" w:cs="Times New Roman" w:eastAsia="Times New Roman" w:hAnsi="Times New Roman"/>
                <w:sz w:val="19"/>
                <w:szCs w:val="19"/>
              </w:rPr>
            </w:pPr>
            <w:r w:rsidDel="00000000" w:rsidR="00000000" w:rsidRPr="00000000">
              <w:rPr>
                <w:rtl w:val="0"/>
              </w:rPr>
            </w:r>
          </w:p>
        </w:tc>
        <w:tc>
          <w:tcPr>
            <w:tcBorders>
              <w:top w:color="000000" w:space="0" w:sz="6" w:val="single"/>
              <w:left w:color="000000" w:space="0" w:sz="6" w:val="single"/>
            </w:tcBorders>
            <w:shd w:fill="ffffff" w:val="clear"/>
          </w:tcPr>
          <w:p w:rsidR="00000000" w:rsidDel="00000000" w:rsidP="00000000" w:rsidRDefault="00000000" w:rsidRPr="00000000" w14:paraId="00000019">
            <w:pPr>
              <w:spacing w:before="120" w:line="228" w:lineRule="auto"/>
              <w:ind w:left="158"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email</w:t>
            </w:r>
            <w:r w:rsidDel="00000000" w:rsidR="00000000" w:rsidRPr="00000000">
              <w:rPr>
                <w:rtl w:val="0"/>
              </w:rPr>
            </w:r>
          </w:p>
        </w:tc>
      </w:tr>
    </w:tbl>
    <w:p w:rsidR="00000000" w:rsidDel="00000000" w:rsidP="00000000" w:rsidRDefault="00000000" w:rsidRPr="00000000" w14:paraId="0000001A">
      <w:pPr>
        <w:ind w:left="100" w:right="396"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B">
      <w:pPr>
        <w:ind w:left="100" w:right="396"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This syllabus serves as the documentation for all course policies and requirements, assignments, and instructor/student responsibilities.</w:t>
      </w:r>
    </w:p>
    <w:p w:rsidR="00000000" w:rsidDel="00000000" w:rsidP="00000000" w:rsidRDefault="00000000" w:rsidRPr="00000000" w14:paraId="0000001C">
      <w:pPr>
        <w:ind w:left="100" w:right="396"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ind w:left="100" w:right="39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Information relative to the delivery of the content contained in this syllabus is subject to change. Should that happen, the student will be notified.</w:t>
      </w:r>
      <w:r w:rsidDel="00000000" w:rsidR="00000000" w:rsidRPr="00000000">
        <w:rPr>
          <w:rtl w:val="0"/>
        </w:rPr>
      </w:r>
    </w:p>
    <w:p w:rsidR="00000000" w:rsidDel="00000000" w:rsidP="00000000" w:rsidRDefault="00000000" w:rsidRPr="00000000" w14:paraId="0000001E">
      <w:pPr>
        <w:spacing w:before="8"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Description: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hour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Lecture/Lab/Clinical</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Intensive study of and practice in writing processes, from invention and researching to drafting, revising, and editing, both individually and collaboratively. Emphasis on effective rhetorical choices, including audience, purpose, arrangement, and style. Focus on writing the academic essay as a vehicle for learning, communicating, and critical analysis.</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English Composition I is the prerequisite for all 2000 level literature courses.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Learning Outcomes: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 successful completion of this course, students will: </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knowledge of individual and collaborative writing processes.</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ideas with appropriate support and attribution.</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in a style appropriate for audience and purpose.</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 reflect, and respond critically to a variety of texts.</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Edited American English in academic essays.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81"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Evaluation/Grading Policy:</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Conscientious and timely completion of assignments is essential for success in this English course. All final copy essays must be typed in MLA format, 12 font, Times New Roman or Courier New, saved as a word document or a Google Doc and submitted on or before the due date. Essays should be double spaced. Essays will be 750-1500 words in length.  Pay close attention to spelling, grammar and punctuation. </w:t>
      </w:r>
      <w:r w:rsidDel="00000000" w:rsidR="00000000" w:rsidRPr="00000000">
        <w:rPr>
          <w:rtl w:val="0"/>
        </w:rPr>
      </w:r>
    </w:p>
    <w:p w:rsidR="00000000" w:rsidDel="00000000" w:rsidP="00000000" w:rsidRDefault="00000000" w:rsidRPr="00000000" w14:paraId="00000031">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Assignments include:</w:t>
      </w:r>
      <w:r w:rsidDel="00000000" w:rsidR="00000000" w:rsidRPr="00000000">
        <w:rPr>
          <w:rtl w:val="0"/>
        </w:rPr>
      </w:r>
    </w:p>
    <w:p w:rsidR="00000000" w:rsidDel="00000000" w:rsidP="00000000" w:rsidRDefault="00000000" w:rsidRPr="00000000" w14:paraId="00000033">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Rough drafts</w:t>
      </w:r>
      <w:r w:rsidDel="00000000" w:rsidR="00000000" w:rsidRPr="00000000">
        <w:rPr>
          <w:rtl w:val="0"/>
        </w:rPr>
      </w:r>
    </w:p>
    <w:p w:rsidR="00000000" w:rsidDel="00000000" w:rsidP="00000000" w:rsidRDefault="00000000" w:rsidRPr="00000000" w14:paraId="00000034">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Typed essays (5-6 in all)</w:t>
      </w:r>
      <w:r w:rsidDel="00000000" w:rsidR="00000000" w:rsidRPr="00000000">
        <w:rPr>
          <w:rtl w:val="0"/>
        </w:rPr>
      </w:r>
    </w:p>
    <w:p w:rsidR="00000000" w:rsidDel="00000000" w:rsidP="00000000" w:rsidRDefault="00000000" w:rsidRPr="00000000" w14:paraId="00000035">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Vocabulary</w:t>
      </w:r>
      <w:r w:rsidDel="00000000" w:rsidR="00000000" w:rsidRPr="00000000">
        <w:rPr>
          <w:rtl w:val="0"/>
        </w:rPr>
      </w:r>
    </w:p>
    <w:p w:rsidR="00000000" w:rsidDel="00000000" w:rsidP="00000000" w:rsidRDefault="00000000" w:rsidRPr="00000000" w14:paraId="00000036">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Peer editing</w:t>
      </w:r>
      <w:r w:rsidDel="00000000" w:rsidR="00000000" w:rsidRPr="00000000">
        <w:rPr>
          <w:rtl w:val="0"/>
        </w:rPr>
      </w:r>
    </w:p>
    <w:p w:rsidR="00000000" w:rsidDel="00000000" w:rsidP="00000000" w:rsidRDefault="00000000" w:rsidRPr="00000000" w14:paraId="00000037">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Grammar practice</w:t>
      </w:r>
      <w:r w:rsidDel="00000000" w:rsidR="00000000" w:rsidRPr="00000000">
        <w:rPr>
          <w:rtl w:val="0"/>
        </w:rPr>
      </w:r>
    </w:p>
    <w:p w:rsidR="00000000" w:rsidDel="00000000" w:rsidP="00000000" w:rsidRDefault="00000000" w:rsidRPr="00000000" w14:paraId="00000038">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ALL DUE DATES ARE POSTED ON </w:t>
      </w:r>
      <w:r w:rsidDel="00000000" w:rsidR="00000000" w:rsidRPr="00000000">
        <w:rPr>
          <w:rFonts w:ascii="Arial" w:cs="Arial" w:eastAsia="Arial" w:hAnsi="Arial"/>
          <w:b w:val="1"/>
          <w:rtl w:val="0"/>
        </w:rPr>
        <w:t xml:space="preserve">BELOW</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assignments will be evaluated using the following point values: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Classwork </w:t>
        <w:tab/>
        <w:t xml:space="preserve"> </w:t>
        <w:tab/>
        <w:tab/>
        <w:tab/>
        <w:tab/>
        <w:t xml:space="preserve">40%</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6 essays (10% each)</w:t>
        <w:tab/>
        <w:tab/>
        <w:tab/>
        <w:tab/>
        <w:t xml:space="preserve"> 60%</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Total</w:t>
        <w:tab/>
        <w:tab/>
        <w:tab/>
        <w:tab/>
        <w:tab/>
        <w:tab/>
        <w:t xml:space="preserve">100%</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Rubric for Writing Assignments</w:t>
      </w:r>
      <w:r w:rsidDel="00000000" w:rsidR="00000000" w:rsidRPr="00000000">
        <w:rPr>
          <w:rtl w:val="0"/>
        </w:rPr>
      </w:r>
    </w:p>
    <w:tbl>
      <w:tblPr>
        <w:tblStyle w:val="Table2"/>
        <w:tblW w:w="102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6"/>
        <w:gridCol w:w="9386"/>
        <w:tblGridChange w:id="0">
          <w:tblGrid>
            <w:gridCol w:w="876"/>
            <w:gridCol w:w="938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Grade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Criteria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90-100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sz w:val="16"/>
                <w:szCs w:val="16"/>
                <w:rtl w:val="0"/>
              </w:rPr>
              <w:t xml:space="preserve">The essay provides a well-organized response to the topic and maintains a central focus. The ideas are expressed in appropriate language. A sense of pattern of development is present from beginning to end. The writer supports assertions with explanation or illustration, and the vocabulary is well suited to an academic paper. Sentences and phrases within sentences reflect a command of standard written English, including what constitutes a complete sentence. Grammar, punctuation, and spelling are almost always correct.</w:t>
            </w:r>
            <w:r w:rsidDel="00000000" w:rsidR="00000000" w:rsidRPr="00000000">
              <w:rPr>
                <w:rtl w:val="0"/>
              </w:rPr>
            </w:r>
          </w:p>
        </w:tc>
      </w:tr>
      <w:tr>
        <w:trPr>
          <w:cantSplit w:val="0"/>
          <w:trHeight w:val="8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80-89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sz w:val="16"/>
                <w:szCs w:val="16"/>
                <w:rtl w:val="0"/>
              </w:rPr>
              <w:t xml:space="preserve">The essay provides an organized response to the topic. The ideas are expressed in clear language most of the time. The writer develops ideas and generally signals relationships within and between the  paragraphs. The writer uses vocabulary that is appropriate for the essay topic and avoids oversimplifications or distortions. Sentences generally are complete and also grammatically correct, although some grammatical errors may be present when sentence structure is particularly complex. With few exceptions, punctuation, and spelling are correct.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70-79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sz w:val="16"/>
                <w:szCs w:val="16"/>
                <w:rtl w:val="0"/>
              </w:rPr>
              <w:t xml:space="preserve">The essay shows a basic understanding of the demands of essay organization, although there might be occasional digressions. The development of ideas is sometimes incomplete or superficial, but basic logical structure can be discerned. Vocabulary generally is appropriate for the essay topic but at times is oversimplified. Sentences reflect a sufficient command of standard written English to ensure reasonable clarity of expression. Sentence fragments, fusions, and comma splices may be present. Grammar is usually, although not always, correct. Common words are spelled correctly but more difficult words may be misspelled.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60-69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sz w:val="16"/>
                <w:szCs w:val="16"/>
                <w:rtl w:val="0"/>
              </w:rPr>
              <w:t xml:space="preserve">The essay provides a response to the topic but generally has no overall pattern of organization OR begins with a response to the topic but does not develop the response. Some paragraphs have adequate structure, but ideas are often undeveloped or are repeated and/or seem to be presented randomly. The writer generally does not signal relationships within or between paragraphs. The writer uses informal language frequently and writes in a conversational style when appropriate academic prose is needed. Vocabulary seems limited and words may be misused. Sentences are often simplistic and lacking in variety. Sentence phrasing obscures rather than enhances clarity of expression. The essay has recurrent grammatical problems or has occasional problems only because of the narrow range of sentence and language variety. Fragments, fusions, and comma splices are common. Punctuation and spelling errors occur often.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50-59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sz w:val="16"/>
                <w:szCs w:val="16"/>
                <w:rtl w:val="0"/>
              </w:rPr>
              <w:t xml:space="preserve">The essay suffers from general incoherence and has no discernible pattern of organization. It displays a high frequency of errors in the regular features of standard written English. Lapses in punctuation, spelling and grammar often frustrate the reader OR the essay is so brief that any reasonably accurate judgment of the writer’s competence is impossible.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widowControl w:val="1"/>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F">
      <w:pPr>
        <w:spacing w:before="11" w:lineRule="auto"/>
        <w:rPr>
          <w:rFonts w:ascii="Times New Roman" w:cs="Times New Roman" w:eastAsia="Times New Roman" w:hAnsi="Times New Roman"/>
          <w:color w:val="ff0000"/>
          <w:sz w:val="23"/>
          <w:szCs w:val="23"/>
        </w:rPr>
      </w:pPr>
      <w:r w:rsidDel="00000000" w:rsidR="00000000" w:rsidRPr="00000000">
        <w:rPr>
          <w:rtl w:val="0"/>
        </w:rPr>
      </w:r>
    </w:p>
    <w:p w:rsidR="00000000" w:rsidDel="00000000" w:rsidP="00000000" w:rsidRDefault="00000000" w:rsidRPr="00000000" w14:paraId="00000050">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Required Instructional Materials: </w:t>
      </w:r>
      <w:r w:rsidDel="00000000" w:rsidR="00000000" w:rsidRPr="00000000">
        <w:rPr>
          <w:rFonts w:ascii="Times New Roman" w:cs="Times New Roman" w:eastAsia="Times New Roman" w:hAnsi="Times New Roman"/>
          <w:b w:val="0"/>
          <w:rtl w:val="0"/>
        </w:rPr>
        <w:t xml:space="preserve">None</w:t>
      </w:r>
    </w:p>
    <w:p w:rsidR="00000000" w:rsidDel="00000000" w:rsidP="00000000" w:rsidRDefault="00000000" w:rsidRPr="00000000" w14:paraId="00000051">
      <w:pPr>
        <w:spacing w:before="1"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Optional Instructional Materials: </w:t>
      </w:r>
      <w:r w:rsidDel="00000000" w:rsidR="00000000" w:rsidRPr="00000000">
        <w:rPr>
          <w:rFonts w:ascii="Times New Roman" w:cs="Times New Roman" w:eastAsia="Times New Roman" w:hAnsi="Times New Roman"/>
          <w:b w:val="0"/>
          <w:rtl w:val="0"/>
        </w:rPr>
        <w:t xml:space="preserve">None</w:t>
      </w:r>
    </w:p>
    <w:p w:rsidR="00000000" w:rsidDel="00000000" w:rsidP="00000000" w:rsidRDefault="00000000" w:rsidRPr="00000000" w14:paraId="00000053">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4">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Minimum Technology Requirements: </w:t>
      </w:r>
      <w:r w:rsidDel="00000000" w:rsidR="00000000" w:rsidRPr="00000000">
        <w:rPr>
          <w:rFonts w:ascii="Times New Roman" w:cs="Times New Roman" w:eastAsia="Times New Roman" w:hAnsi="Times New Roman"/>
          <w:b w:val="0"/>
          <w:rtl w:val="0"/>
        </w:rPr>
        <w:t xml:space="preserve">None</w:t>
      </w:r>
      <w:r w:rsidDel="00000000" w:rsidR="00000000" w:rsidRPr="00000000">
        <w:rPr>
          <w:rtl w:val="0"/>
        </w:rPr>
      </w:r>
    </w:p>
    <w:p w:rsidR="00000000" w:rsidDel="00000000" w:rsidP="00000000" w:rsidRDefault="00000000" w:rsidRPr="00000000" w14:paraId="00000055">
      <w:pPr>
        <w:spacing w:before="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Required Computer Literacy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w:t>
      </w:r>
      <w:r w:rsidDel="00000000" w:rsidR="00000000" w:rsidRPr="00000000">
        <w:rPr>
          <w:rtl w:val="0"/>
        </w:rPr>
      </w:r>
    </w:p>
    <w:p w:rsidR="00000000" w:rsidDel="00000000" w:rsidP="00000000" w:rsidRDefault="00000000" w:rsidRPr="00000000" w14:paraId="00000057">
      <w:pPr>
        <w:pStyle w:val="Heading1"/>
        <w:spacing w:line="281"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Structure and Overview: </w:t>
      </w:r>
      <w:r w:rsidDel="00000000" w:rsidR="00000000" w:rsidRPr="00000000">
        <w:rPr>
          <w:rtl w:val="0"/>
        </w:rPr>
      </w:r>
    </w:p>
    <w:p w:rsidR="00000000" w:rsidDel="00000000" w:rsidP="00000000" w:rsidRDefault="00000000" w:rsidRPr="00000000" w14:paraId="00000059">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goal of this class is to help students grow as thinkers and writers. Higher order skills acquired in thinking and writing help students process information in a rapidly changing world and reflect on the deeper meanings of print and visual media. Students who utilize rhetorical tools and strategies achieve a level of sophistication in writing that invites audiences to join them in examining issues from multiple layers of meaning. In the process, students begin to take a more disciplined approach to writing and develop their voices through every day and argumentative writing. </w:t>
      </w:r>
      <w:r w:rsidDel="00000000" w:rsidR="00000000" w:rsidRPr="00000000">
        <w:rPr>
          <w:rtl w:val="0"/>
        </w:rPr>
      </w:r>
    </w:p>
    <w:p w:rsidR="00000000" w:rsidDel="00000000" w:rsidP="00000000" w:rsidRDefault="00000000" w:rsidRPr="00000000" w14:paraId="0000005A">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1"/>
        <w:rPr>
          <w:rFonts w:ascii="Arial" w:cs="Arial" w:eastAsia="Arial" w:hAnsi="Arial"/>
          <w:b w:val="1"/>
          <w:u w:val="single"/>
        </w:rPr>
      </w:pPr>
      <w:r w:rsidDel="00000000" w:rsidR="00000000" w:rsidRPr="00000000">
        <w:rPr>
          <w:rtl w:val="0"/>
        </w:rPr>
      </w:r>
    </w:p>
    <w:p w:rsidR="00000000" w:rsidDel="00000000" w:rsidP="00000000" w:rsidRDefault="00000000" w:rsidRPr="00000000" w14:paraId="0000005C">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Course Expectations</w:t>
      </w:r>
      <w:r w:rsidDel="00000000" w:rsidR="00000000" w:rsidRPr="00000000">
        <w:rPr>
          <w:rtl w:val="0"/>
        </w:rPr>
      </w:r>
    </w:p>
    <w:p w:rsidR="00000000" w:rsidDel="00000000" w:rsidP="00000000" w:rsidRDefault="00000000" w:rsidRPr="00000000" w14:paraId="0000005D">
      <w:pPr>
        <w:widowControl w:val="1"/>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To complete this course successfully, you will: </w:t>
      </w:r>
      <w:r w:rsidDel="00000000" w:rsidR="00000000" w:rsidRPr="00000000">
        <w:rPr>
          <w:rtl w:val="0"/>
        </w:rPr>
      </w:r>
    </w:p>
    <w:p w:rsidR="00000000" w:rsidDel="00000000" w:rsidP="00000000" w:rsidRDefault="00000000" w:rsidRPr="00000000" w14:paraId="0000005E">
      <w:pPr>
        <w:widowControl w:val="1"/>
        <w:numPr>
          <w:ilvl w:val="0"/>
          <w:numId w:val="2"/>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Participate in the course activities.</w:t>
      </w:r>
    </w:p>
    <w:p w:rsidR="00000000" w:rsidDel="00000000" w:rsidP="00000000" w:rsidRDefault="00000000" w:rsidRPr="00000000" w14:paraId="0000005F">
      <w:pPr>
        <w:widowControl w:val="1"/>
        <w:numPr>
          <w:ilvl w:val="0"/>
          <w:numId w:val="2"/>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Apply a variety of invention strategies that generate topics and ideas suitable for writing at the analytic level.</w:t>
      </w:r>
    </w:p>
    <w:p w:rsidR="00000000" w:rsidDel="00000000" w:rsidP="00000000" w:rsidRDefault="00000000" w:rsidRPr="00000000" w14:paraId="00000060">
      <w:pPr>
        <w:widowControl w:val="1"/>
        <w:numPr>
          <w:ilvl w:val="0"/>
          <w:numId w:val="2"/>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Apply a variety of organizational strategies that use critical thinking skills to develop a logical progression of ideas and supporting evidence.</w:t>
      </w:r>
    </w:p>
    <w:p w:rsidR="00000000" w:rsidDel="00000000" w:rsidP="00000000" w:rsidRDefault="00000000" w:rsidRPr="00000000" w14:paraId="00000061">
      <w:pPr>
        <w:widowControl w:val="1"/>
        <w:numPr>
          <w:ilvl w:val="0"/>
          <w:numId w:val="2"/>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Participate actively and meaningfully in all discussions.</w:t>
      </w:r>
    </w:p>
    <w:p w:rsidR="00000000" w:rsidDel="00000000" w:rsidP="00000000" w:rsidRDefault="00000000" w:rsidRPr="00000000" w14:paraId="00000062">
      <w:pPr>
        <w:widowControl w:val="1"/>
        <w:numPr>
          <w:ilvl w:val="0"/>
          <w:numId w:val="2"/>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Apply a variety of revision strategies that clarify and enhance the writer’s approach to the topic.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4">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Communications: </w:t>
      </w:r>
      <w:r w:rsidDel="00000000" w:rsidR="00000000" w:rsidRPr="00000000">
        <w:rPr>
          <w:rFonts w:ascii="Times New Roman" w:cs="Times New Roman" w:eastAsia="Times New Roman" w:hAnsi="Times New Roman"/>
          <w:b w:val="0"/>
          <w:rtl w:val="0"/>
        </w:rPr>
        <w:t xml:space="preserve">Students can expect a fairly short turn-around time in response to emails—usually within hours, but please allow up to 24.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Institutional/Course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7">
      <w:pPr>
        <w:widowControl w:val="1"/>
        <w:rPr>
          <w:rFonts w:ascii="Arial" w:cs="Arial" w:eastAsia="Arial" w:hAnsi="Arial"/>
        </w:rPr>
      </w:pPr>
      <w:r w:rsidDel="00000000" w:rsidR="00000000" w:rsidRPr="00000000">
        <w:rPr>
          <w:rFonts w:ascii="Arial" w:cs="Arial" w:eastAsia="Arial" w:hAnsi="Arial"/>
          <w:color w:val="000000"/>
          <w:rtl w:val="0"/>
        </w:rPr>
        <w:t xml:space="preserve">Attendance and participation is expected for this course. While you are in college, it is your job as a student to come to class ON TIME prepared for the work of the day. Plan ahead. An absence on a due dates d</w:t>
      </w:r>
      <w:r w:rsidDel="00000000" w:rsidR="00000000" w:rsidRPr="00000000">
        <w:rPr>
          <w:rFonts w:ascii="Arial" w:cs="Arial" w:eastAsia="Arial" w:hAnsi="Arial"/>
          <w:rtl w:val="0"/>
        </w:rPr>
        <w:t xml:space="preserve">oes</w:t>
      </w:r>
      <w:r w:rsidDel="00000000" w:rsidR="00000000" w:rsidRPr="00000000">
        <w:rPr>
          <w:rFonts w:ascii="Arial" w:cs="Arial" w:eastAsia="Arial" w:hAnsi="Arial"/>
          <w:color w:val="000000"/>
          <w:rtl w:val="0"/>
        </w:rPr>
        <w:t xml:space="preserve"> not constitute an excuse for being late with an assignment. Since assignments will be submitted electronically, no submission on the due date = the assignment is late. Come to class prepared, having read the assignment, with computer in hand. There will be no makeup tests. If a test is missed, then the other tests will weigh more. Late assignments will be penalized by 20 points</w:t>
      </w:r>
      <w:r w:rsidDel="00000000" w:rsidR="00000000" w:rsidRPr="00000000">
        <w:rPr>
          <w:rFonts w:ascii="Arial" w:cs="Arial" w:eastAsia="Arial" w:hAnsi="Arial"/>
          <w:rtl w:val="0"/>
        </w:rPr>
        <w:t xml:space="preserve"> the first day it is late. More than one day late, an assignment will not receive more than a 50. </w:t>
      </w:r>
    </w:p>
    <w:p w:rsidR="00000000" w:rsidDel="00000000" w:rsidP="00000000" w:rsidRDefault="00000000" w:rsidRPr="00000000" w14:paraId="00000068">
      <w:pPr>
        <w:widowControl w:val="1"/>
        <w:rPr>
          <w:rFonts w:ascii="Arial" w:cs="Arial" w:eastAsia="Arial" w:hAnsi="Arial"/>
          <w:b w:val="1"/>
          <w:u w:val="single"/>
        </w:rPr>
      </w:pPr>
      <w:r w:rsidDel="00000000" w:rsidR="00000000" w:rsidRPr="00000000">
        <w:rPr>
          <w:rtl w:val="0"/>
        </w:rPr>
      </w:r>
    </w:p>
    <w:p w:rsidR="00000000" w:rsidDel="00000000" w:rsidP="00000000" w:rsidRDefault="00000000" w:rsidRPr="00000000" w14:paraId="00000069">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Withdrawal Policy/Date</w:t>
      </w:r>
      <w:r w:rsidDel="00000000" w:rsidR="00000000" w:rsidRPr="00000000">
        <w:rPr>
          <w:rtl w:val="0"/>
        </w:rPr>
      </w:r>
    </w:p>
    <w:p w:rsidR="00000000" w:rsidDel="00000000" w:rsidP="00000000" w:rsidRDefault="00000000" w:rsidRPr="00000000" w14:paraId="0000006A">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Once a student attends class, s/he is considered in attendance. The instructor will certify each student is a part of the class. If a student decides s/he cannot complete the course, it is the student’s responsibility to drop or withdraw with the registrar’s office at the college. Failure to do so will result in receiving a poor grade, usually an “F”.</w:t>
      </w:r>
      <w:r w:rsidDel="00000000" w:rsidR="00000000" w:rsidRPr="00000000">
        <w:rPr>
          <w:rtl w:val="0"/>
        </w:rPr>
      </w:r>
    </w:p>
    <w:p w:rsidR="00000000" w:rsidDel="00000000" w:rsidP="00000000" w:rsidRDefault="00000000" w:rsidRPr="00000000" w14:paraId="0000006B">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student may DROP the class prior to the official reporting day (12th class day). In this case, the class will not appear anywhere on the student’s transcript. After the reporting date but before the last posted date of withdrawal, a student may withdraw from the course, but a “W” will appear on the transcript. The instructor will not withdraw a student from the course, even if the student is not actively participating or completing assignments. </w:t>
      </w:r>
      <w:r w:rsidDel="00000000" w:rsidR="00000000" w:rsidRPr="00000000">
        <w:rPr>
          <w:rtl w:val="0"/>
        </w:rPr>
      </w:r>
    </w:p>
    <w:p w:rsidR="00000000" w:rsidDel="00000000" w:rsidP="00000000" w:rsidRDefault="00000000" w:rsidRPr="00000000" w14:paraId="0000006D">
      <w:pPr>
        <w:pStyle w:val="Heading1"/>
        <w:spacing w:line="274" w:lineRule="auto"/>
        <w:ind w:left="0" w:firstLine="0"/>
        <w:rPr>
          <w:rFonts w:ascii="Times New Roman" w:cs="Times New Roman" w:eastAsia="Times New Roman" w:hAnsi="Times New Roman"/>
          <w:b w:val="0"/>
          <w:color w:val="ff0000"/>
        </w:rPr>
      </w:pPr>
      <w:r w:rsidDel="00000000" w:rsidR="00000000" w:rsidRPr="00000000">
        <w:rPr>
          <w:rtl w:val="0"/>
        </w:rPr>
      </w:r>
    </w:p>
    <w:p w:rsidR="00000000" w:rsidDel="00000000" w:rsidP="00000000" w:rsidRDefault="00000000" w:rsidRPr="00000000" w14:paraId="0000006E">
      <w:pPr>
        <w:pStyle w:val="Heading1"/>
        <w:spacing w:line="274"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CELL PHONES: In keeping with Pewitt’s policy, no cell phones are permitted during class. </w:t>
      </w:r>
    </w:p>
    <w:p w:rsidR="00000000" w:rsidDel="00000000" w:rsidP="00000000" w:rsidRDefault="00000000" w:rsidRPr="00000000" w14:paraId="0000006F">
      <w:pPr>
        <w:pStyle w:val="Heading1"/>
        <w:spacing w:line="27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widowControl w:val="1"/>
        <w:ind w:left="1440" w:hanging="135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Alternate Operations During Campus Closure and/or Alternate Course Delivery Requirements</w:t>
      </w:r>
      <w:r w:rsidDel="00000000" w:rsidR="00000000" w:rsidRPr="00000000">
        <w:rPr>
          <w:rtl w:val="0"/>
        </w:rPr>
      </w:r>
    </w:p>
    <w:p w:rsidR="00000000" w:rsidDel="00000000" w:rsidP="00000000" w:rsidRDefault="00000000" w:rsidRPr="00000000" w14:paraId="00000071">
      <w:pPr>
        <w:widowControl w:val="1"/>
        <w:ind w:left="1440" w:hanging="135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000000"/>
          <w:rtl w:val="0"/>
        </w:rPr>
        <w:t xml:space="preserve">In the event of an emergency or announced campus closure due to a natural disaster or pandemic, </w:t>
      </w:r>
      <w:r w:rsidDel="00000000" w:rsidR="00000000" w:rsidRPr="00000000">
        <w:rPr>
          <w:rFonts w:ascii="Times New Roman" w:cs="Times New Roman" w:eastAsia="Times New Roman" w:hAnsi="Times New Roman"/>
          <w:color w:val="222222"/>
          <w:highlight w:val="white"/>
          <w:rtl w:val="0"/>
        </w:rPr>
        <w:t xml:space="preserve">it may be</w:t>
      </w:r>
    </w:p>
    <w:p w:rsidR="00000000" w:rsidDel="00000000" w:rsidP="00000000" w:rsidRDefault="00000000" w:rsidRPr="00000000" w14:paraId="00000072">
      <w:pPr>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highlight w:val="white"/>
          <w:rtl w:val="0"/>
        </w:rPr>
        <w:t xml:space="preserve">necessary for Northeast Texas Community College to move to altered operations</w:t>
      </w:r>
      <w:r w:rsidDel="00000000" w:rsidR="00000000" w:rsidRPr="00000000">
        <w:rPr>
          <w:rFonts w:ascii="Times New Roman" w:cs="Times New Roman" w:eastAsia="Times New Roman" w:hAnsi="Times New Roman"/>
          <w:color w:val="000000"/>
          <w:rtl w:val="0"/>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r w:rsidDel="00000000" w:rsidR="00000000" w:rsidRPr="00000000">
          <w:rPr>
            <w:rFonts w:ascii="Times New Roman" w:cs="Times New Roman" w:eastAsia="Times New Roman" w:hAnsi="Times New Roman"/>
            <w:color w:val="1155cc"/>
            <w:u w:val="single"/>
            <w:rtl w:val="0"/>
          </w:rPr>
          <w:t xml:space="preserve">http://www.ntcc.edu/</w:t>
        </w:r>
      </w:hyperlink>
      <w:r w:rsidDel="00000000" w:rsidR="00000000" w:rsidRPr="00000000">
        <w:rPr>
          <w:rFonts w:ascii="Times New Roman" w:cs="Times New Roman" w:eastAsia="Times New Roman" w:hAnsi="Times New Roman"/>
          <w:color w:val="000000"/>
          <w:rtl w:val="0"/>
        </w:rPr>
        <w:t xml:space="preserve">) for instructions about continuing courses remotely, Blackboard for each class for course-specific communication, and NTCC email for important general information.</w:t>
      </w:r>
      <w:r w:rsidDel="00000000" w:rsidR="00000000" w:rsidRPr="00000000">
        <w:rPr>
          <w:rtl w:val="0"/>
        </w:rPr>
      </w:r>
    </w:p>
    <w:p w:rsidR="00000000" w:rsidDel="00000000" w:rsidP="00000000" w:rsidRDefault="00000000" w:rsidRPr="00000000" w14:paraId="00000073">
      <w:pPr>
        <w:widowControl w:val="1"/>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4">
      <w:pPr>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r w:rsidDel="00000000" w:rsidR="00000000" w:rsidRPr="00000000">
        <w:rPr>
          <w:rtl w:val="0"/>
        </w:rPr>
      </w:r>
    </w:p>
    <w:p w:rsidR="00000000" w:rsidDel="00000000" w:rsidP="00000000" w:rsidRDefault="00000000" w:rsidRPr="00000000" w14:paraId="00000075">
      <w:pPr>
        <w:pStyle w:val="Heading1"/>
        <w:spacing w:line="27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NTCC Academic Honesty/Ethics Statement:</w:t>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7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000000" w:rsidDel="00000000" w:rsidP="00000000" w:rsidRDefault="00000000" w:rsidRPr="00000000" w14:paraId="00000078">
      <w:pPr>
        <w:spacing w:before="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ADA Statement:</w:t>
      </w:r>
      <w:r w:rsidDel="00000000" w:rsidR="00000000" w:rsidRPr="00000000">
        <w:rPr>
          <w:rtl w:val="0"/>
        </w:rPr>
      </w:r>
    </w:p>
    <w:p w:rsidR="00000000" w:rsidDel="00000000" w:rsidP="00000000" w:rsidRDefault="00000000" w:rsidRPr="00000000" w14:paraId="0000007A">
      <w:pPr>
        <w:ind w:left="87" w:right="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0">
        <w:r w:rsidDel="00000000" w:rsidR="00000000" w:rsidRPr="00000000">
          <w:rPr>
            <w:rFonts w:ascii="Times New Roman" w:cs="Times New Roman" w:eastAsia="Times New Roman" w:hAnsi="Times New Roman"/>
            <w:color w:val="000000"/>
            <w:sz w:val="24"/>
            <w:szCs w:val="24"/>
            <w:rtl w:val="0"/>
          </w:rPr>
          <w:t xml:space="preserve">.</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7B">
      <w:pPr>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C">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Family Educational Rights and Privacy Act (FERPA)</w:t>
      </w:r>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Tentative Course Timeline (*note* instructor reserves the right to make adjustments to this timeline at any point in the term):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August 2</w:t>
      </w:r>
      <w:r w:rsidDel="00000000" w:rsidR="00000000" w:rsidRPr="00000000">
        <w:rPr>
          <w:rFonts w:ascii="Arial" w:cs="Arial" w:eastAsia="Arial" w:hAnsi="Arial"/>
          <w:b w:val="1"/>
          <w:u w:val="single"/>
          <w:rtl w:val="0"/>
        </w:rPr>
        <w:t xml:space="preserve">2nd</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first day for N.T.C.C.</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Course introduction and citing sources</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Write to Express and Reflect </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September </w:t>
      </w:r>
      <w:r w:rsidDel="00000000" w:rsidR="00000000" w:rsidRPr="00000000">
        <w:rPr>
          <w:rFonts w:ascii="Arial" w:cs="Arial" w:eastAsia="Arial" w:hAnsi="Arial"/>
          <w:b w:val="1"/>
          <w:u w:val="single"/>
          <w:rtl w:val="0"/>
        </w:rPr>
        <w:t xml:space="preserve">8</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#1 Reflective Essay  </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 Write to Inform and Explain</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u w:val="single"/>
          <w:rtl w:val="0"/>
        </w:rPr>
        <w:t xml:space="preserve">September 29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2nd Informative Essay Due</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Write to Evaluate and Judge </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October 2</w:t>
      </w:r>
      <w:r w:rsidDel="00000000" w:rsidR="00000000" w:rsidRPr="00000000">
        <w:rPr>
          <w:rFonts w:ascii="Arial" w:cs="Arial" w:eastAsia="Arial" w:hAnsi="Arial"/>
          <w:b w:val="1"/>
          <w:u w:val="single"/>
          <w:rtl w:val="0"/>
        </w:rPr>
        <w:t xml:space="preserve">0</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3rd Evaluation Essay Due</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Write to Inquire and Explore</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November </w:t>
      </w:r>
      <w:r w:rsidDel="00000000" w:rsidR="00000000" w:rsidRPr="00000000">
        <w:rPr>
          <w:rFonts w:ascii="Arial" w:cs="Arial" w:eastAsia="Arial" w:hAnsi="Arial"/>
          <w:b w:val="1"/>
          <w:u w:val="single"/>
          <w:rtl w:val="0"/>
        </w:rPr>
        <w:t xml:space="preserve">10</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4th Inquiry Essay Due </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Write to take a stand/propose a solution </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November 1</w:t>
      </w:r>
      <w:r w:rsidDel="00000000" w:rsidR="00000000" w:rsidRPr="00000000">
        <w:rPr>
          <w:rFonts w:ascii="Arial" w:cs="Arial" w:eastAsia="Arial" w:hAnsi="Arial"/>
          <w:b w:val="1"/>
          <w:u w:val="single"/>
          <w:rtl w:val="0"/>
        </w:rPr>
        <w:t xml:space="preserve">5th</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Last Day for withdrawal with W</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November 1</w:t>
      </w:r>
      <w:r w:rsidDel="00000000" w:rsidR="00000000" w:rsidRPr="00000000">
        <w:rPr>
          <w:rFonts w:ascii="Arial" w:cs="Arial" w:eastAsia="Arial" w:hAnsi="Arial"/>
          <w:b w:val="1"/>
          <w:u w:val="single"/>
          <w:rtl w:val="0"/>
        </w:rPr>
        <w:t xml:space="preserve">7</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5th Stance Essay Due  </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 Write to analyze and interpret </w:t>
        <w:tab/>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December </w:t>
      </w:r>
      <w:r w:rsidDel="00000000" w:rsidR="00000000" w:rsidRPr="00000000">
        <w:rPr>
          <w:rFonts w:ascii="Arial" w:cs="Arial" w:eastAsia="Arial" w:hAnsi="Arial"/>
          <w:b w:val="1"/>
          <w:u w:val="single"/>
          <w:rtl w:val="0"/>
        </w:rPr>
        <w:t xml:space="preserve">1</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6th Analysis Essay Due </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December </w:t>
      </w:r>
      <w:r w:rsidDel="00000000" w:rsidR="00000000" w:rsidRPr="00000000">
        <w:rPr>
          <w:rFonts w:ascii="Arial" w:cs="Arial" w:eastAsia="Arial" w:hAnsi="Arial"/>
          <w:b w:val="1"/>
          <w:u w:val="single"/>
          <w:rtl w:val="0"/>
        </w:rPr>
        <w:t xml:space="preserve">9</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End of Semester</w:t>
      </w: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*Daily in class assignments will be used to teach and reinforce each style of writing. </w:t>
      </w:r>
    </w:p>
    <w:sectPr>
      <w:pgSz w:h="15840" w:w="12240" w:orient="portrait"/>
      <w:pgMar w:bottom="274" w:top="864" w:left="979" w:right="97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Cambria" w:cs="Cambria" w:eastAsia="Cambria" w:hAnsi="Cambria"/>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Cambria" w:cs="Cambria" w:eastAsia="Cambria" w:hAnsi="Cambria"/>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AC3CE7"/>
  </w:style>
  <w:style w:type="paragraph" w:styleId="Heading1">
    <w:name w:val="heading 1"/>
    <w:basedOn w:val="Normal"/>
    <w:uiPriority w:val="1"/>
    <w:qFormat w:val="1"/>
    <w:rsid w:val="00AC3CE7"/>
    <w:pPr>
      <w:ind w:left="100"/>
      <w:outlineLvl w:val="0"/>
    </w:pPr>
    <w:rPr>
      <w:rFonts w:ascii="Cambria" w:eastAsia="Cambria" w:hAnsi="Cambria"/>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AC3CE7"/>
    <w:pPr>
      <w:ind w:left="100"/>
    </w:pPr>
    <w:rPr>
      <w:rFonts w:ascii="Times New Roman" w:eastAsia="Times New Roman" w:hAnsi="Times New Roman"/>
      <w:sz w:val="24"/>
      <w:szCs w:val="24"/>
    </w:rPr>
  </w:style>
  <w:style w:type="paragraph" w:styleId="ListParagraph">
    <w:name w:val="List Paragraph"/>
    <w:basedOn w:val="Normal"/>
    <w:uiPriority w:val="1"/>
    <w:qFormat w:val="1"/>
    <w:rsid w:val="00AC3CE7"/>
  </w:style>
  <w:style w:type="paragraph" w:styleId="TableParagraph" w:customStyle="1">
    <w:name w:val="Table Paragraph"/>
    <w:basedOn w:val="Normal"/>
    <w:uiPriority w:val="1"/>
    <w:qFormat w:val="1"/>
    <w:rsid w:val="00AC3CE7"/>
  </w:style>
  <w:style w:type="paragraph" w:styleId="BalloonText">
    <w:name w:val="Balloon Text"/>
    <w:basedOn w:val="Normal"/>
    <w:link w:val="BalloonTextChar"/>
    <w:uiPriority w:val="99"/>
    <w:semiHidden w:val="1"/>
    <w:unhideWhenUsed w:val="1"/>
    <w:rsid w:val="00330D3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30D34"/>
    <w:rPr>
      <w:rFonts w:ascii="Segoe UI" w:cs="Segoe UI" w:hAnsi="Segoe UI"/>
      <w:sz w:val="18"/>
      <w:szCs w:val="18"/>
    </w:rPr>
  </w:style>
  <w:style w:type="table" w:styleId="TableGrid">
    <w:name w:val="Table Grid"/>
    <w:basedOn w:val="TableNormal"/>
    <w:uiPriority w:val="39"/>
    <w:rsid w:val="003C294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msonormal" w:customStyle="1">
    <w:name w:val="xmsonormal"/>
    <w:basedOn w:val="Normal"/>
    <w:rsid w:val="00354E26"/>
    <w:pPr>
      <w:widowControl w:val="1"/>
      <w:spacing w:after="100" w:afterAutospacing="1" w:before="100" w:beforeAutospacing="1"/>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54E26"/>
  </w:style>
  <w:style w:type="character" w:styleId="Hyperlink">
    <w:name w:val="Hyperlink"/>
    <w:basedOn w:val="DefaultParagraphFont"/>
    <w:uiPriority w:val="99"/>
    <w:semiHidden w:val="1"/>
    <w:unhideWhenUsed w:val="1"/>
    <w:rsid w:val="00354E26"/>
    <w:rPr>
      <w:color w:val="0000ff"/>
      <w:u w:val="single"/>
    </w:rPr>
  </w:style>
  <w:style w:type="paragraph" w:styleId="NormalWeb">
    <w:name w:val="Normal (Web)"/>
    <w:basedOn w:val="Normal"/>
    <w:uiPriority w:val="99"/>
    <w:unhideWhenUsed w:val="1"/>
    <w:rsid w:val="00BE5F74"/>
    <w:pPr>
      <w:widowControl w:val="1"/>
      <w:spacing w:after="100" w:afterAutospacing="1" w:before="100" w:beforeAutospacing="1"/>
    </w:pPr>
    <w:rPr>
      <w:rFonts w:ascii="Times New Roman" w:cs="Times New Roman" w:eastAsia="Times New Roman" w:hAnsi="Times New Roman"/>
      <w:sz w:val="24"/>
      <w:szCs w:val="24"/>
    </w:rPr>
  </w:style>
  <w:style w:type="character" w:styleId="apple-tab-span" w:customStyle="1">
    <w:name w:val="apple-tab-span"/>
    <w:basedOn w:val="DefaultParagraphFont"/>
    <w:rsid w:val="0021738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ntcc.edu/index.php?module=Pagesetter&amp;func=viewpub&amp;tid=111&amp;pid=1" TargetMode="External"/><Relationship Id="rId9" Type="http://schemas.openxmlformats.org/officeDocument/2006/relationships/hyperlink" Target="http://www.ntc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3NHGLgHrjF5xdtIdsSI7CAKY0g==">AMUW2mVnGfKbbXAEbxsSJQ5zuExiYtbxjhnP7e+ZY6ob29AaGEjAAO5ETlogJP56dNuACQY4hXBms9uBXSLSIKzhtFjt0pFMCWmrIIooblXkfaFRxjndJuecLUBqB+ACFqrm7dojrPxF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2020-08-07T20:33:00Z</dcterms:created>
  <dc:creator>Kim Wommack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