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3E29FCFB" w14:textId="77777777">
        <w:trPr>
          <w:trHeight w:val="549"/>
        </w:trPr>
        <w:tc>
          <w:tcPr>
            <w:tcW w:w="1800" w:type="dxa"/>
            <w:vMerge w:val="restart"/>
          </w:tcPr>
          <w:p w14:paraId="395660E5" w14:textId="77777777" w:rsidR="00D52288" w:rsidRPr="004B1D52" w:rsidRDefault="00592ADE">
            <w:pPr>
              <w:rPr>
                <w:rFonts w:ascii="Times New Roman" w:hAnsi="Times New Roman" w:cs="Times New Roman"/>
                <w:noProof/>
              </w:rPr>
            </w:pPr>
            <w:r>
              <w:rPr>
                <w:rFonts w:ascii="Times New Roman" w:hAnsi="Times New Roman" w:cs="Times New Roman"/>
                <w:noProof/>
              </w:rPr>
              <w:t>-</w:t>
            </w:r>
            <w:r w:rsidR="007F0F69">
              <w:rPr>
                <w:rFonts w:eastAsia="Times New Roman" w:cs="Times New Roman"/>
                <w:noProof/>
                <w:lang w:eastAsia="en-US"/>
              </w:rPr>
              <w:drawing>
                <wp:inline distT="0" distB="0" distL="0" distR="0" wp14:anchorId="0C8215B1" wp14:editId="7586E304">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41D01021" w14:textId="7777777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626BE7" w:rsidRPr="004B1D52">
              <w:rPr>
                <w:rFonts w:ascii="Times New Roman" w:hAnsi="Times New Roman" w:cs="Times New Roman"/>
                <w:b/>
                <w:sz w:val="32"/>
              </w:rPr>
              <w:t xml:space="preserve"> 13</w:t>
            </w:r>
            <w:r w:rsidR="007D11B1">
              <w:rPr>
                <w:rFonts w:ascii="Times New Roman" w:hAnsi="Times New Roman" w:cs="Times New Roman"/>
                <w:b/>
                <w:sz w:val="32"/>
              </w:rPr>
              <w:t>01</w:t>
            </w:r>
            <w:r w:rsidR="002C750F">
              <w:rPr>
                <w:rFonts w:ascii="Times New Roman" w:hAnsi="Times New Roman" w:cs="Times New Roman"/>
                <w:b/>
                <w:sz w:val="32"/>
              </w:rPr>
              <w:t>.088</w:t>
            </w:r>
            <w:r w:rsidR="00626BE7" w:rsidRPr="004B1D52">
              <w:rPr>
                <w:rFonts w:ascii="Times New Roman" w:hAnsi="Times New Roman" w:cs="Times New Roman"/>
                <w:b/>
                <w:sz w:val="32"/>
              </w:rPr>
              <w:t xml:space="preserve"> – </w:t>
            </w:r>
            <w:r w:rsidR="007D11B1">
              <w:rPr>
                <w:rFonts w:ascii="Times New Roman" w:hAnsi="Times New Roman" w:cs="Times New Roman"/>
                <w:b/>
                <w:sz w:val="32"/>
              </w:rPr>
              <w:t>Introduction to Criminal Justice</w:t>
            </w:r>
            <w:r w:rsidR="00D52288" w:rsidRPr="004B1D52">
              <w:rPr>
                <w:rFonts w:ascii="Times New Roman" w:hAnsi="Times New Roman" w:cs="Times New Roman"/>
                <w:b/>
                <w:sz w:val="32"/>
              </w:rPr>
              <w:t xml:space="preserve"> </w:t>
            </w:r>
          </w:p>
          <w:p w14:paraId="660791C9" w14:textId="2912D031"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57118A">
              <w:rPr>
                <w:rFonts w:ascii="Times New Roman" w:hAnsi="Times New Roman" w:cs="Times New Roman"/>
              </w:rPr>
              <w:t>Spring</w:t>
            </w:r>
            <w:r w:rsidR="002C2F5F">
              <w:rPr>
                <w:rFonts w:ascii="Times New Roman" w:hAnsi="Times New Roman" w:cs="Times New Roman"/>
              </w:rPr>
              <w:t xml:space="preserve"> 20</w:t>
            </w:r>
            <w:r w:rsidR="00810B0B">
              <w:rPr>
                <w:rFonts w:ascii="Times New Roman" w:hAnsi="Times New Roman" w:cs="Times New Roman"/>
              </w:rPr>
              <w:t>23</w:t>
            </w:r>
          </w:p>
          <w:p w14:paraId="4B70B704" w14:textId="77777777" w:rsidR="00D52288" w:rsidRPr="004B1D52" w:rsidRDefault="00D24452" w:rsidP="00E114BC">
            <w:pPr>
              <w:rPr>
                <w:rFonts w:ascii="Times New Roman" w:hAnsi="Times New Roman" w:cs="Times New Roman"/>
              </w:rPr>
            </w:pPr>
            <w:r>
              <w:rPr>
                <w:rFonts w:ascii="Times New Roman" w:hAnsi="Times New Roman" w:cs="Times New Roman"/>
              </w:rPr>
              <w:pict w14:anchorId="52C00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10EF0ABA" w14:textId="77777777">
        <w:trPr>
          <w:trHeight w:val="960"/>
        </w:trPr>
        <w:tc>
          <w:tcPr>
            <w:tcW w:w="1800" w:type="dxa"/>
            <w:vMerge/>
          </w:tcPr>
          <w:p w14:paraId="6BDAEB91" w14:textId="77777777" w:rsidR="00D52288" w:rsidRPr="004B1D52" w:rsidRDefault="00D52288">
            <w:pPr>
              <w:rPr>
                <w:rFonts w:ascii="Times New Roman" w:hAnsi="Times New Roman" w:cs="Times New Roman"/>
                <w:noProof/>
              </w:rPr>
            </w:pPr>
          </w:p>
        </w:tc>
        <w:tc>
          <w:tcPr>
            <w:tcW w:w="8280" w:type="dxa"/>
            <w:gridSpan w:val="6"/>
            <w:vMerge w:val="restart"/>
          </w:tcPr>
          <w:p w14:paraId="488C1755"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4167E2E2" w14:textId="77777777" w:rsidR="00D52288" w:rsidRPr="004B1D52" w:rsidRDefault="00D52288" w:rsidP="007D3FB2">
            <w:pPr>
              <w:spacing w:line="240" w:lineRule="exact"/>
              <w:rPr>
                <w:rFonts w:ascii="Times New Roman" w:hAnsi="Times New Roman" w:cs="Times New Roman"/>
                <w:iCs/>
                <w:color w:val="000000"/>
                <w:sz w:val="18"/>
                <w:szCs w:val="72"/>
              </w:rPr>
            </w:pPr>
          </w:p>
          <w:p w14:paraId="4977CB1F"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13B847FF" w14:textId="77777777"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2C750F">
              <w:rPr>
                <w:rFonts w:ascii="Times New Roman" w:hAnsi="Times New Roman" w:cs="Times New Roman"/>
              </w:rPr>
              <w:t>Blackboard</w:t>
            </w:r>
          </w:p>
          <w:p w14:paraId="1FAEAC0C" w14:textId="77777777" w:rsidR="00D52288"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7D11B1" w:rsidRPr="00E155F6">
                <w:rPr>
                  <w:rStyle w:val="Hyperlink"/>
                  <w:rFonts w:ascii="Times New Roman" w:hAnsi="Times New Roman" w:cs="Times New Roman"/>
                </w:rPr>
                <w:t>rmoore@ntcc.edu</w:t>
              </w:r>
            </w:hyperlink>
          </w:p>
          <w:p w14:paraId="0B0B1ADC" w14:textId="77777777" w:rsidR="007D11B1" w:rsidRPr="004B1D52" w:rsidRDefault="007D11B1" w:rsidP="00F45421">
            <w:pPr>
              <w:rPr>
                <w:rFonts w:ascii="Times New Roman" w:hAnsi="Times New Roman" w:cs="Times New Roman"/>
              </w:rPr>
            </w:pPr>
          </w:p>
          <w:p w14:paraId="44121CE0" w14:textId="299B0462" w:rsidR="007F350E" w:rsidRPr="00293202" w:rsidRDefault="002C750F" w:rsidP="007F350E">
            <w:pPr>
              <w:widowControl w:val="0"/>
              <w:autoSpaceDE w:val="0"/>
              <w:autoSpaceDN w:val="0"/>
              <w:adjustRightInd w:val="0"/>
              <w:rPr>
                <w:rFonts w:ascii="Times New Roman" w:hAnsi="Times New Roman" w:cs="Times New Roman"/>
                <w:b/>
                <w:color w:val="FF0000"/>
                <w:sz w:val="32"/>
                <w:szCs w:val="32"/>
                <w:u w:val="double"/>
              </w:rPr>
            </w:pPr>
            <w:r w:rsidRPr="00293202">
              <w:rPr>
                <w:rFonts w:ascii="Times New Roman" w:hAnsi="Times New Roman" w:cs="Times New Roman"/>
                <w:b/>
                <w:color w:val="FF0000"/>
                <w:sz w:val="32"/>
                <w:szCs w:val="32"/>
                <w:u w:val="double"/>
              </w:rPr>
              <w:t xml:space="preserve">Please Use </w:t>
            </w:r>
            <w:r w:rsidR="00747ACB" w:rsidRPr="00293202">
              <w:rPr>
                <w:rFonts w:ascii="Times New Roman" w:hAnsi="Times New Roman" w:cs="Times New Roman"/>
                <w:b/>
                <w:color w:val="FF0000"/>
                <w:sz w:val="32"/>
                <w:szCs w:val="32"/>
                <w:u w:val="double"/>
              </w:rPr>
              <w:t>NTCC</w:t>
            </w:r>
            <w:r w:rsidRPr="00293202">
              <w:rPr>
                <w:rFonts w:ascii="Times New Roman" w:hAnsi="Times New Roman" w:cs="Times New Roman"/>
                <w:b/>
                <w:color w:val="FF0000"/>
                <w:sz w:val="32"/>
                <w:szCs w:val="32"/>
                <w:u w:val="double"/>
              </w:rPr>
              <w:t xml:space="preserve"> </w:t>
            </w:r>
            <w:r w:rsidR="00293202">
              <w:rPr>
                <w:rFonts w:ascii="Times New Roman" w:hAnsi="Times New Roman" w:cs="Times New Roman"/>
                <w:b/>
                <w:color w:val="FF0000"/>
                <w:sz w:val="32"/>
                <w:szCs w:val="32"/>
                <w:u w:val="double"/>
              </w:rPr>
              <w:t>Em</w:t>
            </w:r>
            <w:r w:rsidRPr="00293202">
              <w:rPr>
                <w:rFonts w:ascii="Times New Roman" w:hAnsi="Times New Roman" w:cs="Times New Roman"/>
                <w:b/>
                <w:color w:val="FF0000"/>
                <w:sz w:val="32"/>
                <w:szCs w:val="32"/>
                <w:u w:val="double"/>
              </w:rPr>
              <w:t xml:space="preserve">ail </w:t>
            </w:r>
            <w:r w:rsidR="00293202" w:rsidRPr="00293202">
              <w:rPr>
                <w:rFonts w:ascii="Times New Roman" w:hAnsi="Times New Roman" w:cs="Times New Roman"/>
                <w:b/>
                <w:color w:val="FF0000"/>
                <w:sz w:val="32"/>
                <w:szCs w:val="32"/>
                <w:u w:val="double"/>
              </w:rPr>
              <w:t>for</w:t>
            </w:r>
            <w:r w:rsidRPr="00293202">
              <w:rPr>
                <w:rFonts w:ascii="Times New Roman" w:hAnsi="Times New Roman" w:cs="Times New Roman"/>
                <w:b/>
                <w:color w:val="FF0000"/>
                <w:sz w:val="32"/>
                <w:szCs w:val="32"/>
                <w:u w:val="double"/>
              </w:rPr>
              <w:t xml:space="preserve"> Class Correspondence</w:t>
            </w:r>
          </w:p>
          <w:p w14:paraId="05EA84A3" w14:textId="77777777" w:rsidR="00D52288" w:rsidRPr="004B1D52" w:rsidRDefault="00D52288" w:rsidP="00F45421">
            <w:pPr>
              <w:rPr>
                <w:rFonts w:ascii="Times New Roman" w:hAnsi="Times New Roman" w:cs="Times New Roman"/>
              </w:rPr>
            </w:pPr>
          </w:p>
        </w:tc>
      </w:tr>
      <w:tr w:rsidR="00D52288" w:rsidRPr="004B1D52" w14:paraId="16404018" w14:textId="77777777" w:rsidTr="00802190">
        <w:trPr>
          <w:trHeight w:val="720"/>
        </w:trPr>
        <w:tc>
          <w:tcPr>
            <w:tcW w:w="1800" w:type="dxa"/>
            <w:vMerge/>
            <w:tcBorders>
              <w:bottom w:val="single" w:sz="8" w:space="0" w:color="000000" w:themeColor="text1"/>
            </w:tcBorders>
          </w:tcPr>
          <w:p w14:paraId="3D7B4D2C"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3E4C7564" w14:textId="77777777" w:rsidR="00D52288" w:rsidRPr="004B1D52" w:rsidRDefault="00D52288" w:rsidP="00E114BC">
            <w:pPr>
              <w:rPr>
                <w:rFonts w:ascii="Times New Roman" w:hAnsi="Times New Roman" w:cs="Times New Roman"/>
              </w:rPr>
            </w:pPr>
          </w:p>
        </w:tc>
      </w:tr>
      <w:tr w:rsidR="003120CF" w:rsidRPr="004B1D52" w14:paraId="3FD3B0AD"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39E78620"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02115651"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E2908F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74AA828"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621D3A2"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AC0C42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032890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5DC092FC"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120CF" w:rsidRPr="004B1D52" w14:paraId="24F4C7CA"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372DC29A" w14:textId="77777777" w:rsidR="003120CF" w:rsidRPr="004B1D52" w:rsidRDefault="003120CF"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F5B0B" w14:textId="77777777" w:rsidR="003120CF" w:rsidRPr="004B1D52" w:rsidRDefault="007D11B1" w:rsidP="00626BE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A4B1AE" w14:textId="77777777" w:rsidR="003120CF" w:rsidRPr="004B1D52" w:rsidRDefault="007D11B1" w:rsidP="007D3FB2">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11D48"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0D080E"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FAE411"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F0C4661"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r>
      <w:tr w:rsidR="00802190" w:rsidRPr="004B1D52" w14:paraId="10392F23"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5DA14DF9" w14:textId="77777777" w:rsidR="00802190" w:rsidRPr="004B1D52" w:rsidRDefault="00802190" w:rsidP="007D11B1">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but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14:paraId="7CD217D8"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22E9BA46"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7B9BCC31" w14:textId="77777777" w:rsidR="003E542F" w:rsidRPr="004B1D52" w:rsidRDefault="003E542F" w:rsidP="008631F4">
      <w:pPr>
        <w:rPr>
          <w:rFonts w:ascii="Times New Roman" w:hAnsi="Times New Roman" w:cs="Times New Roman"/>
          <w:b/>
          <w:iCs/>
          <w:color w:val="000000"/>
          <w:szCs w:val="72"/>
        </w:rPr>
      </w:pPr>
    </w:p>
    <w:p w14:paraId="22F57FEB"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3F39279F" w14:textId="46722880" w:rsidR="005005BB" w:rsidRDefault="009F04D5" w:rsidP="00016417">
      <w:pPr>
        <w:ind w:left="360"/>
        <w:rPr>
          <w:rFonts w:ascii="Times New Roman" w:hAnsi="Times New Roman" w:cs="Times New Roman"/>
        </w:rPr>
      </w:pPr>
      <w:r>
        <w:rPr>
          <w:rFonts w:ascii="Times New Roman" w:hAnsi="Times New Roman" w:cs="Times New Roman"/>
        </w:rPr>
        <w:t>This course provides a historical and philosophical overview of the American criminal justice system, including the nature, extent, and impact of crime; criminal law; and justice agencies and processes.</w:t>
      </w:r>
      <w:r w:rsidR="007D11B1">
        <w:rPr>
          <w:rFonts w:ascii="Times New Roman" w:hAnsi="Times New Roman" w:cs="Times New Roman"/>
        </w:rPr>
        <w:t xml:space="preserve">  </w:t>
      </w:r>
    </w:p>
    <w:p w14:paraId="0EB1E305" w14:textId="77777777" w:rsidR="00016417" w:rsidRDefault="00016417" w:rsidP="00016417">
      <w:pPr>
        <w:ind w:left="360"/>
        <w:rPr>
          <w:rFonts w:ascii="Times New Roman" w:hAnsi="Times New Roman" w:cs="Times New Roman"/>
        </w:rPr>
      </w:pPr>
    </w:p>
    <w:p w14:paraId="595EEBA4"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2982CE97"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1A3C52CC" w14:textId="77777777" w:rsidR="004B1D52" w:rsidRPr="004B1D52" w:rsidRDefault="004B1D52" w:rsidP="004B1D52">
      <w:pPr>
        <w:ind w:left="360"/>
        <w:rPr>
          <w:rFonts w:ascii="Times New Roman" w:hAnsi="Times New Roman" w:cs="Times New Roman"/>
        </w:rPr>
      </w:pPr>
    </w:p>
    <w:p w14:paraId="17410AB8" w14:textId="77777777" w:rsidR="002D56F3" w:rsidRPr="004B1D52" w:rsidRDefault="001410A3" w:rsidP="002D56F3">
      <w:pPr>
        <w:rPr>
          <w:rFonts w:ascii="Times New Roman" w:hAnsi="Times New Roman" w:cs="Times New Roman"/>
        </w:rPr>
      </w:pPr>
      <w:r w:rsidRPr="004B1D52">
        <w:rPr>
          <w:rFonts w:ascii="Times New Roman" w:hAnsi="Times New Roman" w:cs="Times New Roman"/>
          <w:b/>
        </w:rPr>
        <w:t xml:space="preserve">Required </w:t>
      </w:r>
      <w:r w:rsidR="002E4DC5"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3544E792" w14:textId="77777777" w:rsidR="00F62638" w:rsidRDefault="000D5F13" w:rsidP="00F62638">
      <w:pPr>
        <w:ind w:left="360"/>
        <w:rPr>
          <w:rFonts w:ascii="Times New Roman" w:hAnsi="Times New Roman" w:cs="Times New Roman"/>
          <w:bCs/>
        </w:rPr>
      </w:pPr>
      <w:r w:rsidRPr="000D5F13">
        <w:rPr>
          <w:rFonts w:ascii="Times New Roman" w:hAnsi="Times New Roman" w:cs="Times New Roman"/>
          <w:bCs/>
          <w:i/>
        </w:rPr>
        <w:t>Criminal Justice: A Brief Introduction</w:t>
      </w:r>
      <w:r>
        <w:rPr>
          <w:rFonts w:ascii="Times New Roman" w:hAnsi="Times New Roman" w:cs="Times New Roman"/>
          <w:bCs/>
          <w:i/>
        </w:rPr>
        <w:t xml:space="preserve">, </w:t>
      </w:r>
      <w:r>
        <w:rPr>
          <w:rFonts w:ascii="Times New Roman" w:hAnsi="Times New Roman" w:cs="Times New Roman"/>
          <w:bCs/>
        </w:rPr>
        <w:t>Schmalleger, Frankl; Pearson Education Inc, Twelfth Edition, 2017.</w:t>
      </w:r>
    </w:p>
    <w:p w14:paraId="2F74A4C1" w14:textId="77777777" w:rsidR="00CC1417" w:rsidRDefault="00CC1417" w:rsidP="00F62638">
      <w:pPr>
        <w:ind w:left="360"/>
        <w:rPr>
          <w:rFonts w:ascii="Times New Roman" w:hAnsi="Times New Roman" w:cs="Times New Roman"/>
          <w:bCs/>
        </w:rPr>
      </w:pPr>
    </w:p>
    <w:p w14:paraId="28E15C5A" w14:textId="30BC4F16" w:rsidR="00CC1417" w:rsidRPr="008B7C4E" w:rsidRDefault="008B7C4E" w:rsidP="00F62638">
      <w:pPr>
        <w:ind w:left="360"/>
        <w:rPr>
          <w:rFonts w:ascii="Times New Roman" w:hAnsi="Times New Roman" w:cs="Times New Roman"/>
          <w:bCs/>
        </w:rPr>
      </w:pPr>
      <w:r>
        <w:rPr>
          <w:rFonts w:ascii="Times New Roman" w:hAnsi="Times New Roman" w:cs="Times New Roman"/>
          <w:bCs/>
        </w:rPr>
        <w:t xml:space="preserve">Included with your tuition is an </w:t>
      </w:r>
      <w:proofErr w:type="spellStart"/>
      <w:r>
        <w:rPr>
          <w:rFonts w:ascii="Times New Roman" w:hAnsi="Times New Roman" w:cs="Times New Roman"/>
          <w:bCs/>
        </w:rPr>
        <w:t>Ebook</w:t>
      </w:r>
      <w:proofErr w:type="spellEnd"/>
      <w:r>
        <w:rPr>
          <w:rFonts w:ascii="Times New Roman" w:hAnsi="Times New Roman" w:cs="Times New Roman"/>
          <w:bCs/>
        </w:rPr>
        <w:t xml:space="preserve"> for this course.  See the </w:t>
      </w:r>
      <w:r w:rsidR="00910E5E">
        <w:rPr>
          <w:rFonts w:ascii="Times New Roman" w:hAnsi="Times New Roman" w:cs="Times New Roman"/>
          <w:b/>
          <w:bCs/>
        </w:rPr>
        <w:t xml:space="preserve">Course E-Book </w:t>
      </w:r>
      <w:r w:rsidR="00910E5E">
        <w:rPr>
          <w:rFonts w:ascii="Times New Roman" w:hAnsi="Times New Roman" w:cs="Times New Roman"/>
          <w:bCs/>
        </w:rPr>
        <w:t>link</w:t>
      </w:r>
      <w:r>
        <w:rPr>
          <w:rFonts w:ascii="Times New Roman" w:hAnsi="Times New Roman" w:cs="Times New Roman"/>
          <w:bCs/>
        </w:rPr>
        <w:t xml:space="preserve"> in the </w:t>
      </w:r>
      <w:r>
        <w:rPr>
          <w:rFonts w:ascii="Times New Roman" w:hAnsi="Times New Roman" w:cs="Times New Roman"/>
          <w:bCs/>
          <w:u w:val="single"/>
        </w:rPr>
        <w:t>Start Here</w:t>
      </w:r>
      <w:r>
        <w:rPr>
          <w:rFonts w:ascii="Times New Roman" w:hAnsi="Times New Roman" w:cs="Times New Roman"/>
          <w:bCs/>
        </w:rPr>
        <w:t xml:space="preserve"> folder for details.</w:t>
      </w:r>
    </w:p>
    <w:p w14:paraId="68A0B32C" w14:textId="77777777" w:rsidR="002E25C2" w:rsidRDefault="002E25C2" w:rsidP="00F62638">
      <w:pPr>
        <w:ind w:left="360"/>
        <w:rPr>
          <w:rFonts w:ascii="Times New Roman" w:hAnsi="Times New Roman" w:cs="Times New Roman"/>
          <w:bCs/>
        </w:rPr>
      </w:pPr>
    </w:p>
    <w:p w14:paraId="78068DF3"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2E80A3DB" w14:textId="77777777" w:rsidR="00DE1543" w:rsidRDefault="00DE1543" w:rsidP="004B1D52">
      <w:pPr>
        <w:ind w:left="360"/>
        <w:rPr>
          <w:rFonts w:ascii="Times New Roman" w:hAnsi="Times New Roman" w:cs="Times New Roman"/>
          <w:b/>
        </w:rPr>
      </w:pPr>
    </w:p>
    <w:p w14:paraId="181AD6B6"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58ABC8E6"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51471604" w14:textId="77777777" w:rsidR="008F66E9" w:rsidRDefault="008F66E9" w:rsidP="00D12357">
      <w:pPr>
        <w:rPr>
          <w:rFonts w:ascii="Times New Roman" w:hAnsi="Times New Roman" w:cs="Times New Roman"/>
          <w:b/>
        </w:rPr>
      </w:pPr>
    </w:p>
    <w:p w14:paraId="2F2477F6" w14:textId="77777777" w:rsidR="00DE1543" w:rsidRDefault="00DE1543" w:rsidP="00D12357">
      <w:pPr>
        <w:rPr>
          <w:rFonts w:ascii="Times New Roman" w:hAnsi="Times New Roman" w:cs="Times New Roman"/>
          <w:b/>
        </w:rPr>
      </w:pPr>
    </w:p>
    <w:p w14:paraId="251AF069" w14:textId="77777777" w:rsidR="003F3B9F" w:rsidRDefault="001410A3" w:rsidP="00D12357">
      <w:pPr>
        <w:rPr>
          <w:rFonts w:ascii="Times New Roman" w:hAnsi="Times New Roman" w:cs="Times New Roman"/>
        </w:rPr>
      </w:pPr>
      <w:r w:rsidRPr="00815441">
        <w:rPr>
          <w:rFonts w:ascii="Times New Roman" w:hAnsi="Times New Roman" w:cs="Times New Roman"/>
          <w:b/>
        </w:rPr>
        <w:t>Student Learning Outcomes:</w:t>
      </w:r>
    </w:p>
    <w:p w14:paraId="1585B008" w14:textId="77777777" w:rsidR="000251A3" w:rsidRDefault="000251A3" w:rsidP="000251A3">
      <w:pPr>
        <w:ind w:left="360"/>
        <w:rPr>
          <w:rFonts w:ascii="Times New Roman" w:hAnsi="Times New Roman" w:cs="Times New Roman"/>
        </w:rPr>
      </w:pPr>
    </w:p>
    <w:p w14:paraId="44BEEC1C" w14:textId="77777777" w:rsidR="00F62638" w:rsidRDefault="000251A3" w:rsidP="000251A3">
      <w:pPr>
        <w:ind w:left="360"/>
        <w:rPr>
          <w:rFonts w:ascii="Times New Roman" w:hAnsi="Times New Roman" w:cs="Times New Roman"/>
          <w:u w:val="single"/>
        </w:rPr>
      </w:pPr>
      <w:r w:rsidRPr="000251A3">
        <w:rPr>
          <w:rFonts w:ascii="Times New Roman" w:hAnsi="Times New Roman" w:cs="Times New Roman"/>
          <w:u w:val="single"/>
        </w:rPr>
        <w:t>Course Level</w:t>
      </w:r>
    </w:p>
    <w:p w14:paraId="6B74D9C4" w14:textId="77777777" w:rsidR="000251A3" w:rsidRPr="000251A3" w:rsidRDefault="000251A3" w:rsidP="000251A3">
      <w:pPr>
        <w:ind w:left="360"/>
        <w:rPr>
          <w:rFonts w:ascii="Times New Roman" w:hAnsi="Times New Roman" w:cs="Times New Roman"/>
          <w:u w:val="single"/>
        </w:rPr>
      </w:pPr>
    </w:p>
    <w:p w14:paraId="7CD32E1C" w14:textId="46A1E5CA" w:rsidR="00574B94"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Describe the history and philosophy of the American criminal justice system</w:t>
      </w:r>
      <w:r w:rsidR="00574B94">
        <w:rPr>
          <w:rFonts w:ascii="Times New Roman" w:eastAsia="Times New Roman" w:hAnsi="Times New Roman" w:cs="Times New Roman"/>
          <w:lang w:eastAsia="en-US"/>
        </w:rPr>
        <w:t>.</w:t>
      </w:r>
    </w:p>
    <w:p w14:paraId="4C9CD664" w14:textId="173394A4" w:rsidR="000251A3" w:rsidRPr="000251A3"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Explain the nature and extent of crime in America</w:t>
      </w:r>
      <w:r w:rsidR="000251A3" w:rsidRPr="000251A3">
        <w:rPr>
          <w:rFonts w:ascii="Times New Roman" w:eastAsia="Times New Roman" w:hAnsi="Times New Roman" w:cs="Times New Roman"/>
          <w:lang w:eastAsia="en-US"/>
        </w:rPr>
        <w:t>.</w:t>
      </w:r>
    </w:p>
    <w:p w14:paraId="37D99BA9" w14:textId="209DCA95" w:rsidR="00ED3DB8"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Analyze the impact and consequences of crime</w:t>
      </w:r>
      <w:r w:rsidR="00ED3DB8">
        <w:rPr>
          <w:rFonts w:ascii="Times New Roman" w:eastAsia="Times New Roman" w:hAnsi="Times New Roman" w:cs="Times New Roman"/>
          <w:lang w:eastAsia="en-US"/>
        </w:rPr>
        <w:t>.</w:t>
      </w:r>
    </w:p>
    <w:p w14:paraId="32357A5D" w14:textId="0AB927B7" w:rsidR="000251A3"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Evaluate the development, concepts, and functions of law in the criminal justice system</w:t>
      </w:r>
      <w:r w:rsidR="00574B94">
        <w:rPr>
          <w:rFonts w:ascii="Times New Roman" w:eastAsia="Times New Roman" w:hAnsi="Times New Roman" w:cs="Times New Roman"/>
          <w:lang w:eastAsia="en-US"/>
        </w:rPr>
        <w:t>.</w:t>
      </w:r>
    </w:p>
    <w:p w14:paraId="48A3FEB4" w14:textId="2BA9EE38" w:rsidR="00574B94" w:rsidRPr="000251A3" w:rsidRDefault="009F04D5"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Describe the structure of contemporary federal, state, and local justice agencies</w:t>
      </w:r>
      <w:r w:rsidR="00D62DF2">
        <w:rPr>
          <w:rFonts w:ascii="Times New Roman" w:eastAsia="Times New Roman" w:hAnsi="Times New Roman" w:cs="Times New Roman"/>
          <w:lang w:eastAsia="en-US"/>
        </w:rPr>
        <w:t>.</w:t>
      </w:r>
    </w:p>
    <w:p w14:paraId="566F0CB7" w14:textId="77777777" w:rsidR="000251A3" w:rsidRPr="00F62638" w:rsidRDefault="000251A3" w:rsidP="000251A3">
      <w:pPr>
        <w:rPr>
          <w:rFonts w:ascii="Times New Roman" w:hAnsi="Times New Roman" w:cs="Times New Roman"/>
        </w:rPr>
      </w:pPr>
    </w:p>
    <w:p w14:paraId="7D47B3B3" w14:textId="77777777" w:rsidR="0050308F" w:rsidRDefault="0050308F" w:rsidP="0050308F">
      <w:pPr>
        <w:pStyle w:val="Default"/>
        <w:ind w:left="360"/>
        <w:rPr>
          <w:bCs/>
          <w:u w:val="single"/>
        </w:rPr>
      </w:pPr>
      <w:r w:rsidRPr="0050308F">
        <w:rPr>
          <w:bCs/>
          <w:u w:val="single"/>
        </w:rPr>
        <w:t>During this course the student will be able to:</w:t>
      </w:r>
    </w:p>
    <w:p w14:paraId="42C5D775" w14:textId="77777777" w:rsidR="0050308F" w:rsidRPr="0050308F" w:rsidRDefault="0050308F" w:rsidP="0050308F">
      <w:pPr>
        <w:pStyle w:val="Default"/>
        <w:ind w:left="360"/>
        <w:rPr>
          <w:bCs/>
          <w:u w:val="single"/>
        </w:rPr>
      </w:pPr>
    </w:p>
    <w:p w14:paraId="3AE7800A" w14:textId="77777777" w:rsidR="0050308F" w:rsidRPr="0050308F" w:rsidRDefault="002C5F5A" w:rsidP="0050308F">
      <w:pPr>
        <w:pStyle w:val="Default"/>
        <w:numPr>
          <w:ilvl w:val="0"/>
          <w:numId w:val="15"/>
        </w:numPr>
        <w:ind w:left="1440"/>
      </w:pPr>
      <w:r>
        <w:rPr>
          <w:bCs/>
        </w:rPr>
        <w:t>Understand the Foundation, Origins, and Justifications for the U.S. criminal justice system</w:t>
      </w:r>
      <w:r w:rsidR="00F52C18">
        <w:rPr>
          <w:bCs/>
        </w:rPr>
        <w:t>.</w:t>
      </w:r>
    </w:p>
    <w:p w14:paraId="5E27E5FC" w14:textId="77777777" w:rsidR="0050308F" w:rsidRPr="0050308F" w:rsidRDefault="002C5F5A" w:rsidP="0050308F">
      <w:pPr>
        <w:pStyle w:val="Default"/>
        <w:numPr>
          <w:ilvl w:val="0"/>
          <w:numId w:val="8"/>
        </w:numPr>
        <w:ind w:left="2160"/>
      </w:pPr>
      <w:r>
        <w:t>What is Crime? – Define crime and Criminal Justice</w:t>
      </w:r>
    </w:p>
    <w:p w14:paraId="3BAED308" w14:textId="77777777" w:rsidR="0050308F" w:rsidRPr="0050308F" w:rsidRDefault="002C5F5A" w:rsidP="0050308F">
      <w:pPr>
        <w:pStyle w:val="Default"/>
        <w:numPr>
          <w:ilvl w:val="0"/>
          <w:numId w:val="8"/>
        </w:numPr>
        <w:ind w:left="2160"/>
      </w:pPr>
      <w:r>
        <w:t>History and Foundation of the U.S. Criminal Justice model</w:t>
      </w:r>
      <w:r w:rsidR="00EC0381">
        <w:t>.</w:t>
      </w:r>
    </w:p>
    <w:p w14:paraId="3CE2B59E" w14:textId="77777777" w:rsidR="0050308F" w:rsidRDefault="00EC0381" w:rsidP="0050308F">
      <w:pPr>
        <w:pStyle w:val="Default"/>
        <w:numPr>
          <w:ilvl w:val="0"/>
          <w:numId w:val="8"/>
        </w:numPr>
        <w:ind w:left="2160"/>
      </w:pPr>
      <w:r>
        <w:t>The US Constitution and the Rights of the Citizens.</w:t>
      </w:r>
    </w:p>
    <w:p w14:paraId="605E54D3" w14:textId="77777777" w:rsidR="00273775" w:rsidRPr="0050308F" w:rsidRDefault="00273775" w:rsidP="0050308F">
      <w:pPr>
        <w:pStyle w:val="Default"/>
        <w:numPr>
          <w:ilvl w:val="0"/>
          <w:numId w:val="8"/>
        </w:numPr>
        <w:ind w:left="2160"/>
      </w:pPr>
      <w:r>
        <w:t>Steps through the Criminal Justice system.</w:t>
      </w:r>
    </w:p>
    <w:p w14:paraId="1DE9081C" w14:textId="77777777" w:rsidR="0050308F" w:rsidRPr="0050308F" w:rsidRDefault="00121692" w:rsidP="0050308F">
      <w:pPr>
        <w:pStyle w:val="Default"/>
        <w:ind w:left="360"/>
        <w:rPr>
          <w:bCs/>
        </w:rPr>
      </w:pPr>
      <w:r>
        <w:rPr>
          <w:bCs/>
        </w:rPr>
        <w:t xml:space="preserve">      II.         Understand </w:t>
      </w:r>
      <w:r w:rsidR="00273775">
        <w:rPr>
          <w:bCs/>
        </w:rPr>
        <w:t>the Role of Law Enforcement in the Criminal Justice system</w:t>
      </w:r>
      <w:r w:rsidR="005903E4">
        <w:rPr>
          <w:bCs/>
        </w:rPr>
        <w:t>.</w:t>
      </w:r>
    </w:p>
    <w:p w14:paraId="0FE8CB67" w14:textId="77777777" w:rsidR="0050308F" w:rsidRPr="0050308F" w:rsidRDefault="00273775" w:rsidP="0050308F">
      <w:pPr>
        <w:pStyle w:val="Default"/>
        <w:numPr>
          <w:ilvl w:val="0"/>
          <w:numId w:val="10"/>
        </w:numPr>
        <w:ind w:left="2160"/>
        <w:rPr>
          <w:bCs/>
        </w:rPr>
      </w:pPr>
      <w:r>
        <w:rPr>
          <w:bCs/>
        </w:rPr>
        <w:t>Objective of all Law Enforcement Agencies</w:t>
      </w:r>
    </w:p>
    <w:p w14:paraId="70CFEEDB" w14:textId="77777777" w:rsidR="0050308F" w:rsidRPr="0050308F" w:rsidRDefault="00273775" w:rsidP="0050308F">
      <w:pPr>
        <w:pStyle w:val="Default"/>
        <w:numPr>
          <w:ilvl w:val="0"/>
          <w:numId w:val="10"/>
        </w:numPr>
        <w:ind w:left="2160"/>
        <w:rPr>
          <w:bCs/>
        </w:rPr>
      </w:pPr>
      <w:r>
        <w:rPr>
          <w:bCs/>
        </w:rPr>
        <w:t>Various levels and jurisdictions of U.S. and Texas Law Enforcement</w:t>
      </w:r>
    </w:p>
    <w:p w14:paraId="740B297D" w14:textId="77777777" w:rsidR="0050308F" w:rsidRDefault="00664BDE" w:rsidP="0050308F">
      <w:pPr>
        <w:pStyle w:val="Default"/>
        <w:numPr>
          <w:ilvl w:val="0"/>
          <w:numId w:val="10"/>
        </w:numPr>
        <w:ind w:left="2160"/>
        <w:rPr>
          <w:bCs/>
        </w:rPr>
      </w:pPr>
      <w:r>
        <w:rPr>
          <w:bCs/>
        </w:rPr>
        <w:t>Define Reasonable Suspicion, Probable Cause and explain their application.</w:t>
      </w:r>
    </w:p>
    <w:p w14:paraId="6B4389D5" w14:textId="77777777" w:rsidR="00493127" w:rsidRPr="0050308F" w:rsidRDefault="00493127" w:rsidP="0050308F">
      <w:pPr>
        <w:pStyle w:val="Default"/>
        <w:numPr>
          <w:ilvl w:val="0"/>
          <w:numId w:val="10"/>
        </w:numPr>
        <w:ind w:left="2160"/>
        <w:rPr>
          <w:bCs/>
        </w:rPr>
      </w:pPr>
      <w:r>
        <w:rPr>
          <w:bCs/>
        </w:rPr>
        <w:t>Misconceptions, falsities, and issues with contemporary Law Enforcement.</w:t>
      </w:r>
    </w:p>
    <w:p w14:paraId="190BA01A" w14:textId="77777777" w:rsidR="0050308F" w:rsidRPr="006D0524" w:rsidRDefault="006D0524" w:rsidP="0050308F">
      <w:pPr>
        <w:pStyle w:val="Default"/>
        <w:numPr>
          <w:ilvl w:val="0"/>
          <w:numId w:val="14"/>
        </w:numPr>
        <w:ind w:left="1440"/>
        <w:rPr>
          <w:bCs/>
        </w:rPr>
      </w:pPr>
      <w:r w:rsidRPr="006D0524">
        <w:rPr>
          <w:bCs/>
        </w:rPr>
        <w:t xml:space="preserve">Understand </w:t>
      </w:r>
      <w:r w:rsidR="00273775">
        <w:rPr>
          <w:bCs/>
        </w:rPr>
        <w:t>the structure, functional and operational jurisdiction of Texas court systems</w:t>
      </w:r>
      <w:r w:rsidR="00F52C18">
        <w:rPr>
          <w:bCs/>
        </w:rPr>
        <w:t>.</w:t>
      </w:r>
    </w:p>
    <w:p w14:paraId="6E09B253" w14:textId="77777777" w:rsidR="005D5F33" w:rsidRDefault="00273775" w:rsidP="0050308F">
      <w:pPr>
        <w:pStyle w:val="Default"/>
        <w:numPr>
          <w:ilvl w:val="0"/>
          <w:numId w:val="13"/>
        </w:numPr>
        <w:ind w:left="2160"/>
        <w:rPr>
          <w:bCs/>
        </w:rPr>
      </w:pPr>
      <w:r>
        <w:rPr>
          <w:bCs/>
        </w:rPr>
        <w:t>Evaluate the different types of Texas court systems</w:t>
      </w:r>
    </w:p>
    <w:p w14:paraId="050B12CA" w14:textId="77777777" w:rsidR="00F7490D" w:rsidRDefault="00273775" w:rsidP="0050308F">
      <w:pPr>
        <w:pStyle w:val="Default"/>
        <w:numPr>
          <w:ilvl w:val="0"/>
          <w:numId w:val="13"/>
        </w:numPr>
        <w:ind w:left="2160"/>
        <w:rPr>
          <w:bCs/>
        </w:rPr>
      </w:pPr>
      <w:r>
        <w:rPr>
          <w:bCs/>
        </w:rPr>
        <w:t>Examine the trial process and the application of Criminal Laws</w:t>
      </w:r>
    </w:p>
    <w:p w14:paraId="14DC93F2" w14:textId="77777777" w:rsidR="00F7490D" w:rsidRDefault="00664BDE" w:rsidP="0050308F">
      <w:pPr>
        <w:pStyle w:val="Default"/>
        <w:numPr>
          <w:ilvl w:val="0"/>
          <w:numId w:val="13"/>
        </w:numPr>
        <w:ind w:left="2160"/>
        <w:rPr>
          <w:bCs/>
        </w:rPr>
      </w:pPr>
      <w:r>
        <w:rPr>
          <w:bCs/>
        </w:rPr>
        <w:t>Examine and Describe the concept of the Burden of Proof for Criminal Law</w:t>
      </w:r>
    </w:p>
    <w:p w14:paraId="6D24661B" w14:textId="77777777" w:rsidR="0050308F" w:rsidRPr="006D0524" w:rsidRDefault="00F7490D" w:rsidP="0050308F">
      <w:pPr>
        <w:pStyle w:val="Default"/>
        <w:numPr>
          <w:ilvl w:val="0"/>
          <w:numId w:val="14"/>
        </w:numPr>
        <w:ind w:left="1440"/>
        <w:rPr>
          <w:bCs/>
        </w:rPr>
      </w:pPr>
      <w:r>
        <w:rPr>
          <w:bCs/>
        </w:rPr>
        <w:t xml:space="preserve">Understand </w:t>
      </w:r>
      <w:r w:rsidR="00664BDE">
        <w:rPr>
          <w:bCs/>
        </w:rPr>
        <w:t>the structure of the Texas Department of Criminal Justice and the corrections system.</w:t>
      </w:r>
    </w:p>
    <w:p w14:paraId="286E06AE" w14:textId="77777777" w:rsidR="0050308F" w:rsidRPr="006D0524" w:rsidRDefault="00664BDE" w:rsidP="0050308F">
      <w:pPr>
        <w:pStyle w:val="Default"/>
        <w:numPr>
          <w:ilvl w:val="0"/>
          <w:numId w:val="16"/>
        </w:numPr>
        <w:ind w:left="2160"/>
        <w:rPr>
          <w:bCs/>
        </w:rPr>
      </w:pPr>
      <w:r>
        <w:rPr>
          <w:bCs/>
        </w:rPr>
        <w:t>Scope and Size of the Texas Corrections System</w:t>
      </w:r>
    </w:p>
    <w:p w14:paraId="20031834" w14:textId="77777777" w:rsidR="0050308F" w:rsidRDefault="00664BDE" w:rsidP="0050308F">
      <w:pPr>
        <w:pStyle w:val="Default"/>
        <w:numPr>
          <w:ilvl w:val="0"/>
          <w:numId w:val="16"/>
        </w:numPr>
        <w:ind w:left="2160"/>
        <w:rPr>
          <w:bCs/>
        </w:rPr>
      </w:pPr>
      <w:r>
        <w:rPr>
          <w:bCs/>
        </w:rPr>
        <w:t>Types and Functions of various Texas Prison units.</w:t>
      </w:r>
    </w:p>
    <w:p w14:paraId="31C4584F" w14:textId="77777777" w:rsidR="00664BDE" w:rsidRDefault="00664BDE" w:rsidP="0050308F">
      <w:pPr>
        <w:pStyle w:val="Default"/>
        <w:numPr>
          <w:ilvl w:val="0"/>
          <w:numId w:val="16"/>
        </w:numPr>
        <w:ind w:left="2160"/>
        <w:rPr>
          <w:bCs/>
        </w:rPr>
      </w:pPr>
      <w:r>
        <w:rPr>
          <w:bCs/>
        </w:rPr>
        <w:t>Define Deferred Adjudication, Probation, and Parole.</w:t>
      </w:r>
    </w:p>
    <w:p w14:paraId="547CAB3C" w14:textId="77777777" w:rsidR="00F7490D" w:rsidRPr="006D0524" w:rsidRDefault="00664BDE" w:rsidP="0050308F">
      <w:pPr>
        <w:pStyle w:val="Default"/>
        <w:numPr>
          <w:ilvl w:val="0"/>
          <w:numId w:val="16"/>
        </w:numPr>
        <w:ind w:left="2160"/>
        <w:rPr>
          <w:bCs/>
        </w:rPr>
      </w:pPr>
      <w:r>
        <w:rPr>
          <w:bCs/>
        </w:rPr>
        <w:t>Comparison of the Texas, US, and International prison conditions.</w:t>
      </w:r>
    </w:p>
    <w:p w14:paraId="4DC20326" w14:textId="77777777" w:rsidR="00273775" w:rsidRDefault="00273775" w:rsidP="00D12357">
      <w:pPr>
        <w:rPr>
          <w:rFonts w:ascii="Times New Roman" w:hAnsi="Times New Roman" w:cs="Times New Roman"/>
          <w:b/>
        </w:rPr>
      </w:pPr>
    </w:p>
    <w:p w14:paraId="26FFA74B"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14:paraId="38C19D99"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76C7B6A5" w14:textId="77777777" w:rsidR="00E3558B" w:rsidRPr="004B1D52" w:rsidRDefault="00E3558B">
      <w:pPr>
        <w:rPr>
          <w:rFonts w:ascii="Times New Roman" w:hAnsi="Times New Roman" w:cs="Times New Roman"/>
        </w:rPr>
      </w:pPr>
    </w:p>
    <w:p w14:paraId="66B6BD64" w14:textId="77777777" w:rsidR="00747ACB" w:rsidRDefault="00747ACB">
      <w:pPr>
        <w:rPr>
          <w:rFonts w:ascii="Times New Roman" w:hAnsi="Times New Roman" w:cs="Times New Roman"/>
          <w:b/>
        </w:rPr>
      </w:pPr>
    </w:p>
    <w:p w14:paraId="0B8CA370" w14:textId="77777777" w:rsidR="00747ACB" w:rsidRDefault="00747ACB">
      <w:pPr>
        <w:rPr>
          <w:rFonts w:ascii="Times New Roman" w:hAnsi="Times New Roman" w:cs="Times New Roman"/>
          <w:b/>
        </w:rPr>
      </w:pPr>
    </w:p>
    <w:p w14:paraId="2D66A7B3" w14:textId="77777777" w:rsidR="00E3558B" w:rsidRPr="004B1D52" w:rsidRDefault="00747ACB">
      <w:pPr>
        <w:rPr>
          <w:rFonts w:ascii="Times New Roman" w:hAnsi="Times New Roman" w:cs="Times New Roman"/>
          <w:b/>
        </w:rPr>
      </w:pPr>
      <w:r>
        <w:rPr>
          <w:rFonts w:ascii="Times New Roman" w:hAnsi="Times New Roman" w:cs="Times New Roman"/>
          <w:b/>
        </w:rPr>
        <w:t>S</w:t>
      </w:r>
      <w:r w:rsidR="00E3558B" w:rsidRPr="00815441">
        <w:rPr>
          <w:rFonts w:ascii="Times New Roman" w:hAnsi="Times New Roman" w:cs="Times New Roman"/>
          <w:b/>
        </w:rPr>
        <w:t>CANS Skills:</w:t>
      </w:r>
    </w:p>
    <w:p w14:paraId="563C57B7"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63FDF194" w14:textId="77777777" w:rsidR="00012EC7" w:rsidRDefault="00012EC7">
      <w:pPr>
        <w:rPr>
          <w:rFonts w:ascii="Times New Roman" w:hAnsi="Times New Roman" w:cs="Times New Roman"/>
        </w:rPr>
      </w:pPr>
    </w:p>
    <w:p w14:paraId="20299C66" w14:textId="77777777" w:rsidR="00747ACB" w:rsidRDefault="00747ACB">
      <w:pPr>
        <w:rPr>
          <w:rFonts w:ascii="Times New Roman" w:hAnsi="Times New Roman" w:cs="Times New Roman"/>
        </w:rPr>
      </w:pPr>
    </w:p>
    <w:p w14:paraId="7761C287" w14:textId="77777777" w:rsidR="005328B6" w:rsidRDefault="005328B6">
      <w:pPr>
        <w:rPr>
          <w:rFonts w:ascii="Times New Roman" w:hAnsi="Times New Roman" w:cs="Times New Roman"/>
        </w:rPr>
      </w:pPr>
    </w:p>
    <w:p w14:paraId="7C70AE33" w14:textId="77777777" w:rsidR="005328B6" w:rsidRDefault="005328B6">
      <w:pPr>
        <w:rPr>
          <w:rFonts w:ascii="Times New Roman" w:hAnsi="Times New Roman" w:cs="Times New Roman"/>
        </w:rPr>
      </w:pPr>
    </w:p>
    <w:p w14:paraId="09D7CFCB" w14:textId="77777777" w:rsidR="005328B6" w:rsidRDefault="005328B6">
      <w:pPr>
        <w:rPr>
          <w:rFonts w:ascii="Times New Roman" w:hAnsi="Times New Roman" w:cs="Times New Roman"/>
        </w:rPr>
      </w:pPr>
    </w:p>
    <w:p w14:paraId="374B5C90" w14:textId="77777777" w:rsidR="005328B6" w:rsidRDefault="005328B6">
      <w:pPr>
        <w:rPr>
          <w:rFonts w:ascii="Times New Roman" w:hAnsi="Times New Roman" w:cs="Times New Roman"/>
        </w:rPr>
      </w:pPr>
    </w:p>
    <w:p w14:paraId="612AD488" w14:textId="77777777" w:rsidR="00747ACB" w:rsidRDefault="00747ACB">
      <w:pPr>
        <w:rPr>
          <w:rFonts w:ascii="Times New Roman" w:hAnsi="Times New Roman" w:cs="Times New Roman"/>
        </w:rPr>
      </w:pPr>
    </w:p>
    <w:p w14:paraId="4328458A" w14:textId="77777777" w:rsidR="00664BDE" w:rsidRDefault="003E542F">
      <w:pPr>
        <w:rPr>
          <w:rFonts w:ascii="Times New Roman" w:hAnsi="Times New Roman" w:cs="Times New Roman"/>
          <w:b/>
        </w:rPr>
      </w:pPr>
      <w:r w:rsidRPr="00807926">
        <w:rPr>
          <w:rFonts w:ascii="Times New Roman" w:hAnsi="Times New Roman" w:cs="Times New Roman"/>
          <w:b/>
        </w:rPr>
        <w:lastRenderedPageBreak/>
        <w:t>Lectures &amp; Discussions</w:t>
      </w:r>
      <w:r w:rsidR="00FD1DD9" w:rsidRPr="00807926">
        <w:rPr>
          <w:rFonts w:ascii="Times New Roman" w:hAnsi="Times New Roman" w:cs="Times New Roman"/>
          <w:b/>
        </w:rPr>
        <w:t>:</w:t>
      </w:r>
    </w:p>
    <w:tbl>
      <w:tblPr>
        <w:tblStyle w:val="TableGrid"/>
        <w:tblW w:w="0" w:type="auto"/>
        <w:tblLook w:val="04A0" w:firstRow="1" w:lastRow="0" w:firstColumn="1" w:lastColumn="0" w:noHBand="0" w:noVBand="1"/>
      </w:tblPr>
      <w:tblGrid>
        <w:gridCol w:w="3192"/>
        <w:gridCol w:w="6384"/>
      </w:tblGrid>
      <w:tr w:rsidR="00775C0C" w14:paraId="4DC62770" w14:textId="77777777" w:rsidTr="00C623A6">
        <w:tc>
          <w:tcPr>
            <w:tcW w:w="3192" w:type="dxa"/>
          </w:tcPr>
          <w:p w14:paraId="62F64CB7" w14:textId="77777777" w:rsidR="00775C0C" w:rsidRDefault="00775C0C" w:rsidP="008721E6"/>
        </w:tc>
        <w:tc>
          <w:tcPr>
            <w:tcW w:w="6384" w:type="dxa"/>
          </w:tcPr>
          <w:p w14:paraId="33E0AFD4" w14:textId="298AB146" w:rsidR="00775C0C" w:rsidRDefault="00775C0C" w:rsidP="008721E6">
            <w:pPr>
              <w:jc w:val="center"/>
            </w:pPr>
          </w:p>
        </w:tc>
      </w:tr>
      <w:tr w:rsidR="006B5D23" w14:paraId="4310C0B1" w14:textId="77777777" w:rsidTr="008721E6">
        <w:tc>
          <w:tcPr>
            <w:tcW w:w="3192" w:type="dxa"/>
          </w:tcPr>
          <w:p w14:paraId="45E3E235" w14:textId="02949567" w:rsidR="006B5D23" w:rsidRDefault="006B5D23" w:rsidP="0057118A">
            <w:r>
              <w:t xml:space="preserve">Week 1 – </w:t>
            </w:r>
            <w:r w:rsidR="0057118A">
              <w:t>01/16/23</w:t>
            </w:r>
          </w:p>
        </w:tc>
        <w:tc>
          <w:tcPr>
            <w:tcW w:w="6384" w:type="dxa"/>
          </w:tcPr>
          <w:p w14:paraId="5269E205" w14:textId="77777777" w:rsidR="006B5D23" w:rsidRDefault="006B5D23" w:rsidP="006B5D23">
            <w:pPr>
              <w:jc w:val="center"/>
            </w:pPr>
            <w:r>
              <w:t>Introduction and Syllabus – Complete all items in Start Here</w:t>
            </w:r>
          </w:p>
        </w:tc>
      </w:tr>
      <w:tr w:rsidR="006B5D23" w14:paraId="6332813C" w14:textId="77777777" w:rsidTr="008721E6">
        <w:tc>
          <w:tcPr>
            <w:tcW w:w="3192" w:type="dxa"/>
          </w:tcPr>
          <w:p w14:paraId="74BD2F33" w14:textId="01FB7DF4" w:rsidR="006B5D23" w:rsidRPr="005B04B1" w:rsidRDefault="006B5D23" w:rsidP="0057118A">
            <w:r w:rsidRPr="005B04B1">
              <w:t xml:space="preserve">Week 2 – </w:t>
            </w:r>
            <w:r w:rsidR="0057118A">
              <w:t>01/23/23</w:t>
            </w:r>
          </w:p>
        </w:tc>
        <w:tc>
          <w:tcPr>
            <w:tcW w:w="6384" w:type="dxa"/>
          </w:tcPr>
          <w:p w14:paraId="18C89CC2" w14:textId="77777777" w:rsidR="006B5D23" w:rsidRPr="00601CC6" w:rsidRDefault="006B5D23" w:rsidP="006B5D23">
            <w:pPr>
              <w:jc w:val="center"/>
            </w:pPr>
            <w:r w:rsidRPr="00601CC6">
              <w:t>Chapter 1 – Pgs. 1-8, History of American CJ Video, Discussion #1</w:t>
            </w:r>
          </w:p>
        </w:tc>
      </w:tr>
      <w:tr w:rsidR="006B5D23" w14:paraId="2C1BFEBB" w14:textId="77777777" w:rsidTr="008721E6">
        <w:tc>
          <w:tcPr>
            <w:tcW w:w="3192" w:type="dxa"/>
          </w:tcPr>
          <w:p w14:paraId="2394D4EF" w14:textId="27973B25" w:rsidR="006B5D23" w:rsidRPr="005B04B1" w:rsidRDefault="006B5D23" w:rsidP="00775C0C">
            <w:r>
              <w:t xml:space="preserve">Week 3 – </w:t>
            </w:r>
            <w:r w:rsidR="0057118A">
              <w:t>01/30/23</w:t>
            </w:r>
          </w:p>
        </w:tc>
        <w:tc>
          <w:tcPr>
            <w:tcW w:w="6384" w:type="dxa"/>
          </w:tcPr>
          <w:p w14:paraId="1FB98B26" w14:textId="77777777" w:rsidR="006B5D23" w:rsidRDefault="006B5D23" w:rsidP="006B5D23">
            <w:pPr>
              <w:jc w:val="center"/>
            </w:pPr>
            <w:r>
              <w:t>Chapter 1 – Pgs. 9-19; Bill of Rights Video; Discussion #2</w:t>
            </w:r>
          </w:p>
        </w:tc>
      </w:tr>
      <w:tr w:rsidR="006B5D23" w14:paraId="10A38896" w14:textId="77777777" w:rsidTr="008721E6">
        <w:tc>
          <w:tcPr>
            <w:tcW w:w="3192" w:type="dxa"/>
          </w:tcPr>
          <w:p w14:paraId="4908222D" w14:textId="24BE5F2C" w:rsidR="006B5D23" w:rsidRPr="005B04B1" w:rsidRDefault="006B5D23" w:rsidP="00775C0C">
            <w:r>
              <w:t xml:space="preserve">Week 4 – </w:t>
            </w:r>
            <w:r w:rsidR="0057118A">
              <w:t>02/06/23</w:t>
            </w:r>
          </w:p>
        </w:tc>
        <w:tc>
          <w:tcPr>
            <w:tcW w:w="6384" w:type="dxa"/>
          </w:tcPr>
          <w:p w14:paraId="5813F4CF" w14:textId="77777777" w:rsidR="006B5D23" w:rsidRDefault="006B5D23" w:rsidP="006B5D23">
            <w:pPr>
              <w:jc w:val="center"/>
            </w:pPr>
            <w:r>
              <w:t>Chapter 3 – Pgs. 61-69; Code of Hammurabi Video; Discussion #3</w:t>
            </w:r>
          </w:p>
        </w:tc>
      </w:tr>
      <w:tr w:rsidR="006B5D23" w14:paraId="550BC9E0" w14:textId="77777777" w:rsidTr="008721E6">
        <w:tc>
          <w:tcPr>
            <w:tcW w:w="3192" w:type="dxa"/>
          </w:tcPr>
          <w:p w14:paraId="6CBB9EBB" w14:textId="1A6D3686" w:rsidR="006B5D23" w:rsidRPr="005B04B1" w:rsidRDefault="006B5D23" w:rsidP="00775C0C">
            <w:r>
              <w:t xml:space="preserve">Week 5 – </w:t>
            </w:r>
            <w:r w:rsidR="0057118A">
              <w:t>02/13/23</w:t>
            </w:r>
          </w:p>
        </w:tc>
        <w:tc>
          <w:tcPr>
            <w:tcW w:w="6384" w:type="dxa"/>
          </w:tcPr>
          <w:p w14:paraId="74C56DA2" w14:textId="77777777" w:rsidR="006B5D23" w:rsidRDefault="006B5D23" w:rsidP="006B5D23">
            <w:pPr>
              <w:jc w:val="center"/>
            </w:pPr>
            <w:r>
              <w:t>Chapter 3 – Pgs. 69-88; Discussion #4</w:t>
            </w:r>
          </w:p>
        </w:tc>
      </w:tr>
      <w:tr w:rsidR="006B5D23" w14:paraId="380739BF" w14:textId="77777777" w:rsidTr="008721E6">
        <w:tc>
          <w:tcPr>
            <w:tcW w:w="3192" w:type="dxa"/>
          </w:tcPr>
          <w:p w14:paraId="404C711D" w14:textId="0CBE093E" w:rsidR="006B5D23" w:rsidRPr="005B04B1" w:rsidRDefault="006B5D23" w:rsidP="0057118A">
            <w:r>
              <w:t xml:space="preserve">Week 6 – </w:t>
            </w:r>
            <w:r w:rsidR="0057118A">
              <w:t>02/20/23</w:t>
            </w:r>
          </w:p>
        </w:tc>
        <w:tc>
          <w:tcPr>
            <w:tcW w:w="6384" w:type="dxa"/>
          </w:tcPr>
          <w:p w14:paraId="4F9C3E1A" w14:textId="77777777" w:rsidR="006B5D23" w:rsidRPr="00BD6276" w:rsidRDefault="006B5D23" w:rsidP="006B5D23">
            <w:pPr>
              <w:jc w:val="center"/>
            </w:pPr>
            <w:r>
              <w:t>Chapter 5 – Pgs. 125-149; PC Video; Search &amp; Seizure Video; Discussion #5</w:t>
            </w:r>
          </w:p>
        </w:tc>
      </w:tr>
      <w:tr w:rsidR="006B5D23" w14:paraId="27B55ECD" w14:textId="77777777" w:rsidTr="008721E6">
        <w:tc>
          <w:tcPr>
            <w:tcW w:w="3192" w:type="dxa"/>
          </w:tcPr>
          <w:p w14:paraId="083F271C" w14:textId="3BA09CC6" w:rsidR="006B5D23" w:rsidRPr="00C21D78" w:rsidRDefault="006B5D23" w:rsidP="00775C0C">
            <w:pPr>
              <w:rPr>
                <w:b/>
              </w:rPr>
            </w:pPr>
            <w:r w:rsidRPr="00DF2A9E">
              <w:t xml:space="preserve">Week 7 – </w:t>
            </w:r>
            <w:r w:rsidR="0057118A">
              <w:t>02/27/23</w:t>
            </w:r>
            <w:r w:rsidRPr="00DF2A9E">
              <w:t xml:space="preserve"> </w:t>
            </w:r>
          </w:p>
        </w:tc>
        <w:tc>
          <w:tcPr>
            <w:tcW w:w="6384" w:type="dxa"/>
          </w:tcPr>
          <w:p w14:paraId="79CC2506" w14:textId="498A7853" w:rsidR="006B5D23" w:rsidRPr="00C21D78" w:rsidRDefault="006B5D23" w:rsidP="006B5D23">
            <w:pPr>
              <w:jc w:val="center"/>
              <w:rPr>
                <w:b/>
              </w:rPr>
            </w:pPr>
            <w:r>
              <w:t>Chapter 5 – Pgs. 150-168; Discussion #6</w:t>
            </w:r>
          </w:p>
        </w:tc>
      </w:tr>
      <w:tr w:rsidR="006B5D23" w14:paraId="09D25886" w14:textId="77777777" w:rsidTr="008721E6">
        <w:tc>
          <w:tcPr>
            <w:tcW w:w="3192" w:type="dxa"/>
          </w:tcPr>
          <w:p w14:paraId="7402AF9E" w14:textId="12421D00" w:rsidR="006B5D23" w:rsidRPr="00C21D78" w:rsidRDefault="006B5D23" w:rsidP="00775C0C">
            <w:pPr>
              <w:rPr>
                <w:bCs/>
              </w:rPr>
            </w:pPr>
            <w:r w:rsidRPr="00DF2A9E">
              <w:rPr>
                <w:b/>
                <w:bCs/>
              </w:rPr>
              <w:t xml:space="preserve">Week 8 –  </w:t>
            </w:r>
            <w:r w:rsidR="0057118A">
              <w:rPr>
                <w:b/>
                <w:bCs/>
              </w:rPr>
              <w:t>03/06/23</w:t>
            </w:r>
          </w:p>
        </w:tc>
        <w:tc>
          <w:tcPr>
            <w:tcW w:w="6384" w:type="dxa"/>
          </w:tcPr>
          <w:p w14:paraId="261835BD" w14:textId="2E3800FC" w:rsidR="006B5D23" w:rsidRPr="009A620B" w:rsidRDefault="006B5D23" w:rsidP="006B5D23">
            <w:pPr>
              <w:jc w:val="center"/>
              <w:rPr>
                <w:b/>
                <w:bCs/>
              </w:rPr>
            </w:pPr>
            <w:r w:rsidRPr="009A620B">
              <w:rPr>
                <w:b/>
                <w:bCs/>
              </w:rPr>
              <w:t>Mid-Term Exam!!!</w:t>
            </w:r>
          </w:p>
        </w:tc>
      </w:tr>
      <w:tr w:rsidR="006B5D23" w14:paraId="11DDA654" w14:textId="77777777" w:rsidTr="008721E6">
        <w:tc>
          <w:tcPr>
            <w:tcW w:w="3192" w:type="dxa"/>
          </w:tcPr>
          <w:p w14:paraId="659ABD62" w14:textId="1977A7CE" w:rsidR="006B5D23" w:rsidRPr="0057118A" w:rsidRDefault="006B5D23" w:rsidP="00775C0C">
            <w:pPr>
              <w:rPr>
                <w:b/>
                <w:bCs/>
              </w:rPr>
            </w:pPr>
            <w:r w:rsidRPr="0057118A">
              <w:rPr>
                <w:b/>
                <w:bCs/>
              </w:rPr>
              <w:t>W</w:t>
            </w:r>
            <w:bookmarkStart w:id="0" w:name="_GoBack"/>
            <w:bookmarkEnd w:id="0"/>
            <w:r w:rsidRPr="0057118A">
              <w:rPr>
                <w:b/>
                <w:bCs/>
              </w:rPr>
              <w:t xml:space="preserve">eek 9 – </w:t>
            </w:r>
            <w:r w:rsidR="0057118A" w:rsidRPr="0057118A">
              <w:rPr>
                <w:b/>
                <w:bCs/>
              </w:rPr>
              <w:t>03/13/23</w:t>
            </w:r>
          </w:p>
        </w:tc>
        <w:tc>
          <w:tcPr>
            <w:tcW w:w="6384" w:type="dxa"/>
          </w:tcPr>
          <w:p w14:paraId="7C6034FC" w14:textId="4D3C08EF" w:rsidR="006B5D23" w:rsidRPr="0057118A" w:rsidRDefault="0057118A" w:rsidP="0057118A">
            <w:pPr>
              <w:jc w:val="center"/>
              <w:rPr>
                <w:b/>
                <w:bCs/>
              </w:rPr>
            </w:pPr>
            <w:r w:rsidRPr="00C21D78">
              <w:rPr>
                <w:b/>
              </w:rPr>
              <w:t>Spring Break</w:t>
            </w:r>
            <w:r>
              <w:t xml:space="preserve"> </w:t>
            </w:r>
          </w:p>
        </w:tc>
      </w:tr>
      <w:tr w:rsidR="006B5D23" w14:paraId="5F258EA5" w14:textId="77777777" w:rsidTr="008721E6">
        <w:tc>
          <w:tcPr>
            <w:tcW w:w="3192" w:type="dxa"/>
          </w:tcPr>
          <w:p w14:paraId="7F42A4E0" w14:textId="62AA5724" w:rsidR="006B5D23" w:rsidRPr="005B04B1" w:rsidRDefault="006B5D23" w:rsidP="00775C0C">
            <w:r>
              <w:t xml:space="preserve">Week 10 – </w:t>
            </w:r>
            <w:r w:rsidR="0057118A">
              <w:t>03/20/23</w:t>
            </w:r>
            <w:r>
              <w:t xml:space="preserve"> </w:t>
            </w:r>
          </w:p>
        </w:tc>
        <w:tc>
          <w:tcPr>
            <w:tcW w:w="6384" w:type="dxa"/>
          </w:tcPr>
          <w:p w14:paraId="3ABC26B4" w14:textId="132F9537" w:rsidR="006B5D23" w:rsidRPr="0057118A" w:rsidRDefault="0057118A" w:rsidP="006B5D23">
            <w:pPr>
              <w:jc w:val="center"/>
            </w:pPr>
            <w:r w:rsidRPr="0057118A">
              <w:t>Chapter 7 – Pgs. 212-234; Arraignment Video; Discussion #7</w:t>
            </w:r>
          </w:p>
        </w:tc>
      </w:tr>
      <w:tr w:rsidR="006B5D23" w14:paraId="0D92C778" w14:textId="77777777" w:rsidTr="008721E6">
        <w:tc>
          <w:tcPr>
            <w:tcW w:w="3192" w:type="dxa"/>
          </w:tcPr>
          <w:p w14:paraId="3EDE462E" w14:textId="4E44E142" w:rsidR="006B5D23" w:rsidRPr="005B04B1" w:rsidRDefault="006B5D23" w:rsidP="00775C0C">
            <w:r>
              <w:t xml:space="preserve">Week 11 – </w:t>
            </w:r>
            <w:r w:rsidR="0057118A">
              <w:t>03/27/23</w:t>
            </w:r>
          </w:p>
        </w:tc>
        <w:tc>
          <w:tcPr>
            <w:tcW w:w="6384" w:type="dxa"/>
          </w:tcPr>
          <w:p w14:paraId="70371E50" w14:textId="1BE62DB4" w:rsidR="006B5D23" w:rsidRPr="00BD6276" w:rsidRDefault="0057118A" w:rsidP="006B5D23">
            <w:pPr>
              <w:jc w:val="center"/>
            </w:pPr>
            <w:r>
              <w:t>Chapter 9 – Pgs. 272-311; Death Row Video; Discussion #8</w:t>
            </w:r>
          </w:p>
        </w:tc>
      </w:tr>
      <w:tr w:rsidR="006B5D23" w14:paraId="150C90B4" w14:textId="77777777" w:rsidTr="008721E6">
        <w:tc>
          <w:tcPr>
            <w:tcW w:w="3192" w:type="dxa"/>
          </w:tcPr>
          <w:p w14:paraId="52FB095B" w14:textId="028E547F" w:rsidR="006B5D23" w:rsidRPr="005B04B1" w:rsidRDefault="006B5D23" w:rsidP="00775C0C">
            <w:r>
              <w:t xml:space="preserve">Week 12 – </w:t>
            </w:r>
            <w:r w:rsidR="0057118A">
              <w:t>04/03/23</w:t>
            </w:r>
            <w:r>
              <w:t xml:space="preserve"> </w:t>
            </w:r>
          </w:p>
        </w:tc>
        <w:tc>
          <w:tcPr>
            <w:tcW w:w="6384" w:type="dxa"/>
          </w:tcPr>
          <w:p w14:paraId="03A2BBD5" w14:textId="4980A33F" w:rsidR="006B5D23" w:rsidRPr="00BD6276" w:rsidRDefault="0057118A" w:rsidP="006B5D23">
            <w:pPr>
              <w:jc w:val="center"/>
            </w:pPr>
            <w:r>
              <w:t>Chapter 11 – Pgs. 345-361; TDCJ Video; Discussion #9</w:t>
            </w:r>
          </w:p>
        </w:tc>
      </w:tr>
      <w:tr w:rsidR="006B5D23" w14:paraId="3B140095" w14:textId="77777777" w:rsidTr="008721E6">
        <w:tc>
          <w:tcPr>
            <w:tcW w:w="3192" w:type="dxa"/>
          </w:tcPr>
          <w:p w14:paraId="1E181752" w14:textId="6A401D97" w:rsidR="006B5D23" w:rsidRPr="00D24452" w:rsidRDefault="006B5D23" w:rsidP="00775C0C">
            <w:r w:rsidRPr="00D24452">
              <w:t xml:space="preserve">Week 13 – </w:t>
            </w:r>
            <w:r w:rsidR="0057118A" w:rsidRPr="00D24452">
              <w:t>04/10/23</w:t>
            </w:r>
            <w:r w:rsidRPr="00D24452">
              <w:t xml:space="preserve"> </w:t>
            </w:r>
          </w:p>
        </w:tc>
        <w:tc>
          <w:tcPr>
            <w:tcW w:w="6384" w:type="dxa"/>
          </w:tcPr>
          <w:p w14:paraId="1D4354AC" w14:textId="157D424D" w:rsidR="006B5D23" w:rsidRPr="00BD6276" w:rsidRDefault="0057118A" w:rsidP="00775C0C">
            <w:pPr>
              <w:jc w:val="center"/>
            </w:pPr>
            <w:r>
              <w:t>Chapter 11 – Pgs. 361-374; Discussion #10</w:t>
            </w:r>
          </w:p>
        </w:tc>
      </w:tr>
      <w:tr w:rsidR="006B5D23" w14:paraId="692A5880" w14:textId="77777777" w:rsidTr="008721E6">
        <w:tc>
          <w:tcPr>
            <w:tcW w:w="3192" w:type="dxa"/>
          </w:tcPr>
          <w:p w14:paraId="09673384" w14:textId="241C84D7" w:rsidR="006B5D23" w:rsidRPr="005B04B1" w:rsidRDefault="006B5D23" w:rsidP="00775C0C">
            <w:r>
              <w:t xml:space="preserve">Week 14 – </w:t>
            </w:r>
            <w:r w:rsidR="0057118A">
              <w:t>04/17/23</w:t>
            </w:r>
          </w:p>
        </w:tc>
        <w:tc>
          <w:tcPr>
            <w:tcW w:w="6384" w:type="dxa"/>
          </w:tcPr>
          <w:p w14:paraId="57300B32" w14:textId="77777777" w:rsidR="006B5D23" w:rsidRPr="00BD6276" w:rsidRDefault="006B5D23" w:rsidP="006B5D23">
            <w:pPr>
              <w:jc w:val="center"/>
            </w:pPr>
            <w:r>
              <w:t>Chapter 13 – Pgs. 451-437; Discussion #11</w:t>
            </w:r>
          </w:p>
        </w:tc>
      </w:tr>
      <w:tr w:rsidR="006B5D23" w14:paraId="7BC2FAAC" w14:textId="77777777" w:rsidTr="008721E6">
        <w:tc>
          <w:tcPr>
            <w:tcW w:w="3192" w:type="dxa"/>
          </w:tcPr>
          <w:p w14:paraId="18921074" w14:textId="7520FAA1" w:rsidR="006B5D23" w:rsidRPr="005B04B1" w:rsidRDefault="006B5D23" w:rsidP="00775C0C">
            <w:r>
              <w:t xml:space="preserve">Week 15 –  </w:t>
            </w:r>
            <w:r w:rsidR="0057118A">
              <w:t>04/24/23</w:t>
            </w:r>
          </w:p>
        </w:tc>
        <w:tc>
          <w:tcPr>
            <w:tcW w:w="6384" w:type="dxa"/>
          </w:tcPr>
          <w:p w14:paraId="368DDF79" w14:textId="77777777" w:rsidR="006B5D23" w:rsidRPr="00BD6276" w:rsidRDefault="006B5D23" w:rsidP="006B5D23">
            <w:pPr>
              <w:jc w:val="center"/>
            </w:pPr>
            <w:r>
              <w:t>Discussion #12</w:t>
            </w:r>
          </w:p>
        </w:tc>
      </w:tr>
      <w:tr w:rsidR="006B5D23" w14:paraId="74CD3A4D" w14:textId="77777777" w:rsidTr="008721E6">
        <w:tc>
          <w:tcPr>
            <w:tcW w:w="3192" w:type="dxa"/>
          </w:tcPr>
          <w:p w14:paraId="021790E6" w14:textId="4C2B6C77" w:rsidR="006B5D23" w:rsidRPr="009A620B" w:rsidRDefault="006B5D23" w:rsidP="00775C0C">
            <w:pPr>
              <w:rPr>
                <w:b/>
                <w:bCs/>
              </w:rPr>
            </w:pPr>
            <w:r w:rsidRPr="009A620B">
              <w:rPr>
                <w:b/>
                <w:bCs/>
              </w:rPr>
              <w:t xml:space="preserve">Week 16 – </w:t>
            </w:r>
            <w:r w:rsidR="0057118A">
              <w:rPr>
                <w:b/>
                <w:bCs/>
              </w:rPr>
              <w:t>05/01/23</w:t>
            </w:r>
            <w:r w:rsidRPr="009A620B">
              <w:rPr>
                <w:b/>
                <w:bCs/>
              </w:rPr>
              <w:t xml:space="preserve"> </w:t>
            </w:r>
          </w:p>
        </w:tc>
        <w:tc>
          <w:tcPr>
            <w:tcW w:w="6384" w:type="dxa"/>
          </w:tcPr>
          <w:p w14:paraId="5D1E7722" w14:textId="77777777" w:rsidR="006B5D23" w:rsidRPr="009A620B" w:rsidRDefault="006B5D23" w:rsidP="006B5D23">
            <w:pPr>
              <w:jc w:val="center"/>
              <w:rPr>
                <w:b/>
                <w:bCs/>
              </w:rPr>
            </w:pPr>
            <w:r w:rsidRPr="009A620B">
              <w:rPr>
                <w:b/>
                <w:bCs/>
              </w:rPr>
              <w:t>Final Exam (Online)/Writing Assignment Due!!!</w:t>
            </w:r>
          </w:p>
        </w:tc>
      </w:tr>
    </w:tbl>
    <w:p w14:paraId="65BE0A85" w14:textId="77777777" w:rsidR="00084958" w:rsidRDefault="00084958">
      <w:pPr>
        <w:rPr>
          <w:rFonts w:ascii="Times New Roman" w:hAnsi="Times New Roman" w:cs="Times New Roman"/>
        </w:rPr>
      </w:pPr>
    </w:p>
    <w:p w14:paraId="46A686A1" w14:textId="58C3075F" w:rsidR="006C1E37" w:rsidRPr="001D33E6" w:rsidRDefault="00747ACB">
      <w:pPr>
        <w:rPr>
          <w:rFonts w:ascii="Times New Roman" w:hAnsi="Times New Roman" w:cs="Times New Roman"/>
        </w:rPr>
      </w:pPr>
      <w:r>
        <w:rPr>
          <w:rFonts w:ascii="Times New Roman" w:hAnsi="Times New Roman" w:cs="Times New Roman"/>
        </w:rPr>
        <w:t>T</w:t>
      </w:r>
      <w:r w:rsidR="006C1E37">
        <w:rPr>
          <w:rFonts w:ascii="Times New Roman" w:hAnsi="Times New Roman" w:cs="Times New Roman"/>
        </w:rPr>
        <w:t xml:space="preserve">his course is a </w:t>
      </w:r>
      <w:r w:rsidR="000D5F13">
        <w:rPr>
          <w:rFonts w:ascii="Times New Roman" w:hAnsi="Times New Roman" w:cs="Times New Roman"/>
        </w:rPr>
        <w:t>16</w:t>
      </w:r>
      <w:r w:rsidR="006C1E37">
        <w:rPr>
          <w:rFonts w:ascii="Times New Roman" w:hAnsi="Times New Roman" w:cs="Times New Roman"/>
        </w:rPr>
        <w:t xml:space="preserve"> week, online, format.  </w:t>
      </w:r>
      <w:r w:rsidR="006C1E37" w:rsidRPr="006C1E37">
        <w:rPr>
          <w:rFonts w:ascii="Times New Roman" w:hAnsi="Times New Roman" w:cs="Times New Roman"/>
          <w:b/>
          <w:u w:val="single"/>
        </w:rPr>
        <w:t xml:space="preserve">Students are responsible for </w:t>
      </w:r>
      <w:r w:rsidR="000D5F13">
        <w:rPr>
          <w:rFonts w:ascii="Times New Roman" w:hAnsi="Times New Roman" w:cs="Times New Roman"/>
          <w:b/>
          <w:u w:val="single"/>
        </w:rPr>
        <w:t>reading</w:t>
      </w:r>
      <w:r w:rsidR="006C1E37" w:rsidRPr="006C1E37">
        <w:rPr>
          <w:rFonts w:ascii="Times New Roman" w:hAnsi="Times New Roman" w:cs="Times New Roman"/>
          <w:b/>
          <w:u w:val="single"/>
        </w:rPr>
        <w:t xml:space="preserve"> the material and completing the required assignments</w:t>
      </w:r>
      <w:r w:rsidR="006C1E37">
        <w:rPr>
          <w:rFonts w:ascii="Times New Roman" w:hAnsi="Times New Roman" w:cs="Times New Roman"/>
        </w:rPr>
        <w:t xml:space="preserve"> on their own time.  </w:t>
      </w:r>
      <w:r w:rsidR="006C1E37" w:rsidRPr="006C1E37">
        <w:rPr>
          <w:rFonts w:ascii="Times New Roman" w:hAnsi="Times New Roman" w:cs="Times New Roman"/>
          <w:i/>
          <w:u w:val="single"/>
        </w:rPr>
        <w:t>There are no designated lecture times.</w:t>
      </w:r>
      <w:r w:rsidR="006C1E37" w:rsidRPr="006C1E37">
        <w:rPr>
          <w:rFonts w:ascii="Times New Roman" w:hAnsi="Times New Roman" w:cs="Times New Roman"/>
          <w:b/>
        </w:rPr>
        <w:t xml:space="preserve">  </w:t>
      </w:r>
      <w:r w:rsidR="006C1E37">
        <w:rPr>
          <w:rFonts w:ascii="Times New Roman" w:hAnsi="Times New Roman" w:cs="Times New Roman"/>
        </w:rPr>
        <w:t>The student will have the entire week (Monday-Sunday) to work thr</w:t>
      </w:r>
      <w:r w:rsidR="001D33E6">
        <w:rPr>
          <w:rFonts w:ascii="Times New Roman" w:hAnsi="Times New Roman" w:cs="Times New Roman"/>
        </w:rPr>
        <w:t>ough the material for each week</w:t>
      </w:r>
      <w:r w:rsidR="001D33E6" w:rsidRPr="00010EB0">
        <w:rPr>
          <w:rFonts w:ascii="Times New Roman" w:hAnsi="Times New Roman" w:cs="Times New Roman"/>
        </w:rPr>
        <w:t xml:space="preserve">, </w:t>
      </w:r>
      <w:r w:rsidR="00010EB0" w:rsidRPr="00010EB0">
        <w:rPr>
          <w:rFonts w:ascii="Times New Roman" w:hAnsi="Times New Roman" w:cs="Times New Roman"/>
          <w:b/>
          <w:bCs/>
        </w:rPr>
        <w:t>except for</w:t>
      </w:r>
      <w:r w:rsidR="00010EB0">
        <w:rPr>
          <w:rFonts w:ascii="Times New Roman" w:hAnsi="Times New Roman" w:cs="Times New Roman"/>
          <w:b/>
          <w:bCs/>
        </w:rPr>
        <w:t xml:space="preserve"> the</w:t>
      </w:r>
      <w:r w:rsidR="001D33E6" w:rsidRPr="00010EB0">
        <w:rPr>
          <w:rFonts w:ascii="Times New Roman" w:hAnsi="Times New Roman" w:cs="Times New Roman"/>
          <w:b/>
          <w:bCs/>
        </w:rPr>
        <w:t xml:space="preserve"> last week, which will close on </w:t>
      </w:r>
      <w:r w:rsidR="001D33E6" w:rsidRPr="00010EB0">
        <w:rPr>
          <w:rFonts w:ascii="Times New Roman" w:hAnsi="Times New Roman" w:cs="Times New Roman"/>
          <w:b/>
          <w:bCs/>
          <w:u w:val="double"/>
        </w:rPr>
        <w:t xml:space="preserve">Thursday, </w:t>
      </w:r>
      <w:r w:rsidR="0057118A">
        <w:rPr>
          <w:rFonts w:ascii="Times New Roman" w:hAnsi="Times New Roman" w:cs="Times New Roman"/>
          <w:b/>
          <w:bCs/>
          <w:u w:val="double"/>
        </w:rPr>
        <w:t>May 11, 2023</w:t>
      </w:r>
      <w:r w:rsidR="005328B6">
        <w:rPr>
          <w:rFonts w:ascii="Times New Roman" w:hAnsi="Times New Roman" w:cs="Times New Roman"/>
        </w:rPr>
        <w:t>.</w:t>
      </w:r>
      <w:r w:rsidR="001D33E6">
        <w:rPr>
          <w:rFonts w:ascii="Times New Roman" w:hAnsi="Times New Roman" w:cs="Times New Roman"/>
        </w:rPr>
        <w:t xml:space="preserve">  </w:t>
      </w:r>
      <w:r w:rsidR="001D33E6" w:rsidRPr="001D33E6">
        <w:rPr>
          <w:rFonts w:ascii="Times New Roman" w:hAnsi="Times New Roman" w:cs="Times New Roman"/>
          <w:b/>
          <w:u w:val="single"/>
        </w:rPr>
        <w:t>All assignments must b</w:t>
      </w:r>
      <w:r w:rsidR="000D5F13">
        <w:rPr>
          <w:rFonts w:ascii="Times New Roman" w:hAnsi="Times New Roman" w:cs="Times New Roman"/>
          <w:b/>
          <w:u w:val="single"/>
        </w:rPr>
        <w:t>e completed and submitted by that</w:t>
      </w:r>
      <w:r w:rsidR="001D33E6" w:rsidRPr="001D33E6">
        <w:rPr>
          <w:rFonts w:ascii="Times New Roman" w:hAnsi="Times New Roman" w:cs="Times New Roman"/>
          <w:b/>
          <w:u w:val="single"/>
        </w:rPr>
        <w:t xml:space="preserve"> time for credit.</w:t>
      </w:r>
      <w:r w:rsidR="001D33E6">
        <w:rPr>
          <w:rFonts w:ascii="Times New Roman" w:hAnsi="Times New Roman" w:cs="Times New Roman"/>
        </w:rPr>
        <w:t xml:space="preserve">  Any outstanding assignments will not be accepted after the close of the course and will be given a grade of 0.  The material for each week will become available on Monday morning at 12:01 AM and will remain open for the duration of the course, with the exception of the Discussion Boards, which will close on Sunday night at 11:59 PM of the week that they are due.  </w:t>
      </w:r>
      <w:r w:rsidR="001D33E6" w:rsidRPr="001D33E6">
        <w:rPr>
          <w:rFonts w:ascii="Times New Roman" w:hAnsi="Times New Roman" w:cs="Times New Roman"/>
          <w:b/>
          <w:u w:val="single"/>
        </w:rPr>
        <w:t>It is imperative that the student stays current with the cours</w:t>
      </w:r>
      <w:r w:rsidR="001D33E6">
        <w:rPr>
          <w:rFonts w:ascii="Times New Roman" w:hAnsi="Times New Roman" w:cs="Times New Roman"/>
          <w:b/>
          <w:u w:val="single"/>
        </w:rPr>
        <w:t>e!!</w:t>
      </w:r>
      <w:r w:rsidR="001D33E6">
        <w:rPr>
          <w:rFonts w:ascii="Times New Roman" w:hAnsi="Times New Roman" w:cs="Times New Roman"/>
        </w:rPr>
        <w:t xml:space="preserve">  </w:t>
      </w:r>
      <w:r w:rsidR="000035BD">
        <w:rPr>
          <w:rFonts w:ascii="Times New Roman" w:hAnsi="Times New Roman" w:cs="Times New Roman"/>
        </w:rPr>
        <w:t>.</w:t>
      </w:r>
    </w:p>
    <w:p w14:paraId="7D87A10E" w14:textId="77777777" w:rsidR="00664BDE" w:rsidRDefault="00664BDE">
      <w:pPr>
        <w:rPr>
          <w:rFonts w:ascii="Times New Roman" w:hAnsi="Times New Roman" w:cs="Times New Roman"/>
          <w:b/>
        </w:rPr>
      </w:pPr>
    </w:p>
    <w:p w14:paraId="573A9CBB" w14:textId="77777777" w:rsidR="00084958" w:rsidRPr="004B1D52" w:rsidRDefault="00084958" w:rsidP="00084958">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7E9B9B81" w14:textId="77777777" w:rsidR="00084958" w:rsidRDefault="00084958" w:rsidP="00084958">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2070"/>
        <w:gridCol w:w="1101"/>
      </w:tblGrid>
      <w:tr w:rsidR="00084958" w14:paraId="0535710D" w14:textId="77777777" w:rsidTr="000931A2">
        <w:trPr>
          <w:trHeight w:val="757"/>
          <w:jc w:val="center"/>
        </w:trPr>
        <w:tc>
          <w:tcPr>
            <w:tcW w:w="2070" w:type="dxa"/>
          </w:tcPr>
          <w:p w14:paraId="32A9A172" w14:textId="77777777" w:rsidR="00084958" w:rsidRPr="001C6243" w:rsidRDefault="00084958" w:rsidP="000931A2">
            <w:pPr>
              <w:widowControl w:val="0"/>
              <w:rPr>
                <w:rFonts w:asciiTheme="majorHAnsi" w:hAnsiTheme="majorHAnsi" w:cs="Times New Roman"/>
                <w:b/>
              </w:rPr>
            </w:pPr>
            <w:r w:rsidRPr="001C6243">
              <w:rPr>
                <w:rFonts w:asciiTheme="majorHAnsi" w:hAnsiTheme="majorHAnsi" w:cs="Times New Roman"/>
                <w:b/>
              </w:rPr>
              <w:t>Total Pts. Earned</w:t>
            </w:r>
          </w:p>
        </w:tc>
        <w:tc>
          <w:tcPr>
            <w:tcW w:w="1101" w:type="dxa"/>
          </w:tcPr>
          <w:p w14:paraId="30A35660" w14:textId="77777777" w:rsidR="00084958" w:rsidRPr="001C6243" w:rsidRDefault="00084958" w:rsidP="000931A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84958" w14:paraId="47782F04" w14:textId="77777777" w:rsidTr="000931A2">
        <w:trPr>
          <w:trHeight w:val="399"/>
          <w:jc w:val="center"/>
        </w:trPr>
        <w:tc>
          <w:tcPr>
            <w:tcW w:w="2070" w:type="dxa"/>
            <w:shd w:val="clear" w:color="auto" w:fill="BFBFBF" w:themeFill="background1" w:themeFillShade="BF"/>
          </w:tcPr>
          <w:p w14:paraId="6E3EC0D5"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 xml:space="preserve">900-1000  </w:t>
            </w:r>
          </w:p>
        </w:tc>
        <w:tc>
          <w:tcPr>
            <w:tcW w:w="1101" w:type="dxa"/>
            <w:shd w:val="clear" w:color="auto" w:fill="BFBFBF" w:themeFill="background1" w:themeFillShade="BF"/>
          </w:tcPr>
          <w:p w14:paraId="7878A5A9"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A</w:t>
            </w:r>
          </w:p>
        </w:tc>
      </w:tr>
      <w:tr w:rsidR="00084958" w14:paraId="1FA54A16" w14:textId="77777777" w:rsidTr="000931A2">
        <w:trPr>
          <w:trHeight w:val="379"/>
          <w:jc w:val="center"/>
        </w:trPr>
        <w:tc>
          <w:tcPr>
            <w:tcW w:w="2070" w:type="dxa"/>
          </w:tcPr>
          <w:p w14:paraId="68B09893"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800-899</w:t>
            </w:r>
          </w:p>
        </w:tc>
        <w:tc>
          <w:tcPr>
            <w:tcW w:w="1101" w:type="dxa"/>
          </w:tcPr>
          <w:p w14:paraId="59DA1D5C"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B</w:t>
            </w:r>
          </w:p>
        </w:tc>
      </w:tr>
      <w:tr w:rsidR="00084958" w14:paraId="3ED9219C" w14:textId="77777777" w:rsidTr="000931A2">
        <w:trPr>
          <w:trHeight w:val="379"/>
          <w:jc w:val="center"/>
        </w:trPr>
        <w:tc>
          <w:tcPr>
            <w:tcW w:w="2070" w:type="dxa"/>
            <w:shd w:val="clear" w:color="auto" w:fill="BFBFBF" w:themeFill="background1" w:themeFillShade="BF"/>
          </w:tcPr>
          <w:p w14:paraId="2317E48B"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700-799</w:t>
            </w:r>
          </w:p>
        </w:tc>
        <w:tc>
          <w:tcPr>
            <w:tcW w:w="1101" w:type="dxa"/>
            <w:shd w:val="clear" w:color="auto" w:fill="BFBFBF" w:themeFill="background1" w:themeFillShade="BF"/>
          </w:tcPr>
          <w:p w14:paraId="66A764F6"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C</w:t>
            </w:r>
          </w:p>
        </w:tc>
      </w:tr>
      <w:tr w:rsidR="00084958" w14:paraId="33FC8843" w14:textId="77777777" w:rsidTr="000931A2">
        <w:trPr>
          <w:trHeight w:val="379"/>
          <w:jc w:val="center"/>
        </w:trPr>
        <w:tc>
          <w:tcPr>
            <w:tcW w:w="2070" w:type="dxa"/>
          </w:tcPr>
          <w:p w14:paraId="2AEB3B42"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600-699</w:t>
            </w:r>
          </w:p>
        </w:tc>
        <w:tc>
          <w:tcPr>
            <w:tcW w:w="1101" w:type="dxa"/>
          </w:tcPr>
          <w:p w14:paraId="1D4D27CC"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D</w:t>
            </w:r>
          </w:p>
        </w:tc>
      </w:tr>
      <w:tr w:rsidR="00084958" w14:paraId="77E59EAD" w14:textId="77777777" w:rsidTr="000931A2">
        <w:trPr>
          <w:trHeight w:val="49"/>
          <w:jc w:val="center"/>
        </w:trPr>
        <w:tc>
          <w:tcPr>
            <w:tcW w:w="2070" w:type="dxa"/>
            <w:shd w:val="clear" w:color="auto" w:fill="BFBFBF" w:themeFill="background1" w:themeFillShade="BF"/>
          </w:tcPr>
          <w:p w14:paraId="7A04534B" w14:textId="77777777" w:rsidR="00084958" w:rsidRPr="001C6243" w:rsidRDefault="00084958" w:rsidP="000931A2">
            <w:pPr>
              <w:widowControl w:val="0"/>
              <w:rPr>
                <w:rFonts w:asciiTheme="majorHAnsi" w:hAnsiTheme="majorHAnsi" w:cs="Times New Roman"/>
              </w:rPr>
            </w:pPr>
            <w:r w:rsidRPr="001C6243">
              <w:rPr>
                <w:rFonts w:asciiTheme="majorHAnsi" w:hAnsiTheme="majorHAnsi" w:cs="Times New Roman"/>
              </w:rPr>
              <w:t>Below 600</w:t>
            </w:r>
          </w:p>
        </w:tc>
        <w:tc>
          <w:tcPr>
            <w:tcW w:w="1101" w:type="dxa"/>
            <w:shd w:val="clear" w:color="auto" w:fill="BFBFBF" w:themeFill="background1" w:themeFillShade="BF"/>
          </w:tcPr>
          <w:p w14:paraId="12FC661A" w14:textId="77777777" w:rsidR="00084958" w:rsidRPr="001C6243" w:rsidRDefault="00084958" w:rsidP="000931A2">
            <w:pPr>
              <w:widowControl w:val="0"/>
              <w:jc w:val="center"/>
              <w:rPr>
                <w:rFonts w:asciiTheme="majorHAnsi" w:hAnsiTheme="majorHAnsi" w:cs="Times New Roman"/>
              </w:rPr>
            </w:pPr>
            <w:r w:rsidRPr="001C6243">
              <w:rPr>
                <w:rFonts w:asciiTheme="majorHAnsi" w:hAnsiTheme="majorHAnsi" w:cs="Times New Roman"/>
              </w:rPr>
              <w:t>F</w:t>
            </w:r>
          </w:p>
        </w:tc>
      </w:tr>
    </w:tbl>
    <w:p w14:paraId="72D9D24A" w14:textId="77777777" w:rsidR="00010EB0" w:rsidRDefault="00010EB0">
      <w:pPr>
        <w:rPr>
          <w:rFonts w:ascii="Times New Roman" w:hAnsi="Times New Roman" w:cs="Times New Roman"/>
          <w:b/>
        </w:rPr>
      </w:pPr>
    </w:p>
    <w:p w14:paraId="2F1CB3D4" w14:textId="77777777" w:rsidR="00010EB0" w:rsidRDefault="00010EB0">
      <w:pPr>
        <w:rPr>
          <w:rFonts w:ascii="Times New Roman" w:hAnsi="Times New Roman" w:cs="Times New Roman"/>
          <w:b/>
        </w:rPr>
      </w:pPr>
    </w:p>
    <w:p w14:paraId="5494F395" w14:textId="77777777" w:rsidR="00010EB0" w:rsidRDefault="00010EB0">
      <w:pPr>
        <w:rPr>
          <w:rFonts w:ascii="Times New Roman" w:hAnsi="Times New Roman" w:cs="Times New Roman"/>
          <w:b/>
        </w:rPr>
      </w:pPr>
    </w:p>
    <w:p w14:paraId="3F054BA2" w14:textId="7B2BA63A" w:rsidR="001D4CD5" w:rsidRPr="004B1D52" w:rsidRDefault="004614F7">
      <w:pPr>
        <w:rPr>
          <w:rFonts w:ascii="Times New Roman" w:hAnsi="Times New Roman" w:cs="Times New Roman"/>
          <w:b/>
        </w:rPr>
      </w:pPr>
      <w:r w:rsidRPr="004B1D52">
        <w:rPr>
          <w:rFonts w:ascii="Times New Roman" w:hAnsi="Times New Roman" w:cs="Times New Roman"/>
          <w:b/>
        </w:rPr>
        <w:lastRenderedPageBreak/>
        <w:t>Evaluation/Grading Policy:</w:t>
      </w:r>
    </w:p>
    <w:p w14:paraId="49335833" w14:textId="77777777" w:rsidR="008B7C4E" w:rsidRDefault="008B7C4E" w:rsidP="004B1D52">
      <w:pPr>
        <w:widowControl w:val="0"/>
        <w:ind w:left="360"/>
        <w:rPr>
          <w:rFonts w:ascii="Times New Roman" w:hAnsi="Times New Roman" w:cs="Times New Roman"/>
        </w:rPr>
      </w:pPr>
    </w:p>
    <w:p w14:paraId="51CB67E8" w14:textId="77777777" w:rsidR="00DD1736"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035DFEC9" w14:textId="77777777" w:rsidR="008B7C4E" w:rsidRPr="004B1D52" w:rsidRDefault="008B7C4E"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4"/>
        <w:gridCol w:w="1480"/>
        <w:gridCol w:w="1405"/>
        <w:gridCol w:w="1683"/>
      </w:tblGrid>
      <w:tr w:rsidR="000D0659" w:rsidRPr="004B1D52" w14:paraId="150F199E" w14:textId="77777777" w:rsidTr="00FB28FF">
        <w:trPr>
          <w:trHeight w:val="384"/>
        </w:trPr>
        <w:tc>
          <w:tcPr>
            <w:tcW w:w="5555" w:type="dxa"/>
            <w:tcBorders>
              <w:top w:val="single" w:sz="12" w:space="0" w:color="000000"/>
              <w:left w:val="nil"/>
              <w:bottom w:val="single" w:sz="12" w:space="0" w:color="000000"/>
              <w:right w:val="nil"/>
            </w:tcBorders>
            <w:hideMark/>
          </w:tcPr>
          <w:p w14:paraId="48040DC8"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97" w:type="dxa"/>
            <w:tcBorders>
              <w:top w:val="single" w:sz="12" w:space="0" w:color="000000"/>
              <w:left w:val="nil"/>
              <w:bottom w:val="single" w:sz="12" w:space="0" w:color="000000"/>
              <w:right w:val="nil"/>
            </w:tcBorders>
          </w:tcPr>
          <w:p w14:paraId="5E91844D"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26" w:type="dxa"/>
            <w:tcBorders>
              <w:top w:val="single" w:sz="12" w:space="0" w:color="000000"/>
              <w:left w:val="nil"/>
              <w:bottom w:val="single" w:sz="12" w:space="0" w:color="000000"/>
              <w:right w:val="nil"/>
            </w:tcBorders>
          </w:tcPr>
          <w:p w14:paraId="0F8D653A"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0" w:type="dxa"/>
            <w:tcBorders>
              <w:top w:val="single" w:sz="12" w:space="0" w:color="000000"/>
              <w:left w:val="nil"/>
              <w:bottom w:val="single" w:sz="12" w:space="0" w:color="000000"/>
              <w:right w:val="nil"/>
            </w:tcBorders>
            <w:hideMark/>
          </w:tcPr>
          <w:p w14:paraId="3E712116"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4F244E7C" w14:textId="77777777" w:rsidTr="00FB28FF">
        <w:trPr>
          <w:trHeight w:val="387"/>
        </w:trPr>
        <w:tc>
          <w:tcPr>
            <w:tcW w:w="5555" w:type="dxa"/>
            <w:tcBorders>
              <w:top w:val="single" w:sz="2" w:space="0" w:color="000000"/>
              <w:left w:val="nil"/>
              <w:bottom w:val="nil"/>
              <w:right w:val="single" w:sz="2" w:space="0" w:color="000000"/>
            </w:tcBorders>
            <w:shd w:val="clear" w:color="auto" w:fill="BFBFBF" w:themeFill="background1" w:themeFillShade="BF"/>
            <w:hideMark/>
          </w:tcPr>
          <w:p w14:paraId="7F5686F4" w14:textId="77777777"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497" w:type="dxa"/>
            <w:tcBorders>
              <w:top w:val="single" w:sz="2" w:space="0" w:color="000000"/>
              <w:left w:val="single" w:sz="2" w:space="0" w:color="000000"/>
              <w:bottom w:val="nil"/>
              <w:right w:val="single" w:sz="2" w:space="0" w:color="000000"/>
            </w:tcBorders>
            <w:shd w:val="clear" w:color="auto" w:fill="BFBFBF" w:themeFill="background1" w:themeFillShade="BF"/>
          </w:tcPr>
          <w:p w14:paraId="35844690"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2" w:space="0" w:color="000000"/>
              <w:left w:val="single" w:sz="2" w:space="0" w:color="000000"/>
              <w:bottom w:val="nil"/>
              <w:right w:val="single" w:sz="2" w:space="0" w:color="000000"/>
            </w:tcBorders>
            <w:shd w:val="clear" w:color="auto" w:fill="BFBFBF" w:themeFill="background1" w:themeFillShade="BF"/>
          </w:tcPr>
          <w:p w14:paraId="2E93C8F9"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2" w:space="0" w:color="000000"/>
              <w:left w:val="single" w:sz="2" w:space="0" w:color="000000"/>
              <w:bottom w:val="nil"/>
              <w:right w:val="single" w:sz="2" w:space="0" w:color="000000"/>
            </w:tcBorders>
            <w:shd w:val="clear" w:color="auto" w:fill="BFBFBF" w:themeFill="background1" w:themeFillShade="BF"/>
            <w:hideMark/>
          </w:tcPr>
          <w:p w14:paraId="7691B6F2" w14:textId="77777777" w:rsidR="000D0659" w:rsidRPr="001C6243" w:rsidRDefault="00747ACB"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4</w:t>
            </w:r>
            <w:r w:rsidR="00F85F53">
              <w:rPr>
                <w:rFonts w:asciiTheme="majorHAnsi" w:hAnsiTheme="majorHAnsi" w:cs="Times New Roman"/>
              </w:rPr>
              <w:t>5</w:t>
            </w:r>
            <w:r>
              <w:rPr>
                <w:rFonts w:asciiTheme="majorHAnsi" w:hAnsiTheme="majorHAnsi" w:cs="Times New Roman"/>
              </w:rPr>
              <w:t>0</w:t>
            </w:r>
          </w:p>
        </w:tc>
      </w:tr>
      <w:tr w:rsidR="000D0659" w:rsidRPr="004B1D52" w14:paraId="167530AA" w14:textId="77777777" w:rsidTr="00FB28FF">
        <w:tc>
          <w:tcPr>
            <w:tcW w:w="5555" w:type="dxa"/>
            <w:tcBorders>
              <w:top w:val="nil"/>
              <w:left w:val="nil"/>
              <w:bottom w:val="nil"/>
              <w:right w:val="single" w:sz="2" w:space="0" w:color="000000"/>
            </w:tcBorders>
          </w:tcPr>
          <w:p w14:paraId="3EE3CC87" w14:textId="77777777" w:rsidR="000D0659" w:rsidRPr="001C6243" w:rsidRDefault="000D0659" w:rsidP="000035BD">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0035BD">
              <w:rPr>
                <w:rFonts w:asciiTheme="majorHAnsi" w:hAnsiTheme="majorHAnsi" w:cs="Times New Roman"/>
              </w:rPr>
              <w:t>Discussion Boards</w:t>
            </w:r>
          </w:p>
        </w:tc>
        <w:tc>
          <w:tcPr>
            <w:tcW w:w="1497" w:type="dxa"/>
            <w:tcBorders>
              <w:top w:val="nil"/>
              <w:left w:val="single" w:sz="2" w:space="0" w:color="000000"/>
              <w:bottom w:val="nil"/>
              <w:right w:val="single" w:sz="2" w:space="0" w:color="000000"/>
            </w:tcBorders>
          </w:tcPr>
          <w:p w14:paraId="442A3CF2" w14:textId="77777777" w:rsidR="000D0659" w:rsidRPr="001C6243" w:rsidRDefault="003043D7"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12</w:t>
            </w:r>
          </w:p>
        </w:tc>
        <w:tc>
          <w:tcPr>
            <w:tcW w:w="1426" w:type="dxa"/>
            <w:tcBorders>
              <w:top w:val="nil"/>
              <w:left w:val="single" w:sz="2" w:space="0" w:color="000000"/>
              <w:bottom w:val="nil"/>
              <w:right w:val="single" w:sz="2" w:space="0" w:color="000000"/>
            </w:tcBorders>
          </w:tcPr>
          <w:p w14:paraId="2370EAF4" w14:textId="77777777" w:rsidR="000D0659" w:rsidRPr="001C6243" w:rsidRDefault="003043D7"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35</w:t>
            </w:r>
          </w:p>
        </w:tc>
        <w:tc>
          <w:tcPr>
            <w:tcW w:w="1710" w:type="dxa"/>
            <w:tcBorders>
              <w:top w:val="nil"/>
              <w:left w:val="single" w:sz="2" w:space="0" w:color="000000"/>
              <w:bottom w:val="nil"/>
              <w:right w:val="single" w:sz="2" w:space="0" w:color="000000"/>
            </w:tcBorders>
          </w:tcPr>
          <w:p w14:paraId="3DF260B7" w14:textId="77777777" w:rsidR="000D0659" w:rsidRPr="001C6243" w:rsidRDefault="00747ACB"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420</w:t>
            </w:r>
          </w:p>
        </w:tc>
      </w:tr>
      <w:tr w:rsidR="000035BD" w:rsidRPr="004B1D52" w14:paraId="14D0B803" w14:textId="77777777" w:rsidTr="00FB28FF">
        <w:tc>
          <w:tcPr>
            <w:tcW w:w="5555" w:type="dxa"/>
            <w:tcBorders>
              <w:top w:val="nil"/>
              <w:left w:val="nil"/>
              <w:bottom w:val="nil"/>
              <w:right w:val="single" w:sz="2" w:space="0" w:color="000000"/>
            </w:tcBorders>
          </w:tcPr>
          <w:p w14:paraId="28D8979E" w14:textId="77777777" w:rsidR="000035BD" w:rsidRPr="001C6243" w:rsidRDefault="000035BD" w:rsidP="000035BD">
            <w:pPr>
              <w:spacing w:before="100" w:beforeAutospacing="1" w:after="100" w:afterAutospacing="1"/>
              <w:ind w:left="342"/>
              <w:rPr>
                <w:rFonts w:asciiTheme="majorHAnsi" w:hAnsiTheme="majorHAnsi" w:cs="Times New Roman"/>
              </w:rPr>
            </w:pPr>
            <w:r>
              <w:rPr>
                <w:rFonts w:asciiTheme="majorHAnsi" w:hAnsiTheme="majorHAnsi" w:cs="Times New Roman"/>
              </w:rPr>
              <w:t xml:space="preserve">       Syllabus Quiz</w:t>
            </w:r>
          </w:p>
        </w:tc>
        <w:tc>
          <w:tcPr>
            <w:tcW w:w="1497" w:type="dxa"/>
            <w:tcBorders>
              <w:top w:val="nil"/>
              <w:left w:val="single" w:sz="2" w:space="0" w:color="000000"/>
              <w:bottom w:val="nil"/>
              <w:right w:val="single" w:sz="2" w:space="0" w:color="000000"/>
            </w:tcBorders>
          </w:tcPr>
          <w:p w14:paraId="183D422C" w14:textId="77777777" w:rsidR="000035BD" w:rsidRDefault="000035B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nil"/>
              <w:left w:val="single" w:sz="2" w:space="0" w:color="000000"/>
              <w:bottom w:val="nil"/>
              <w:right w:val="single" w:sz="2" w:space="0" w:color="000000"/>
            </w:tcBorders>
          </w:tcPr>
          <w:p w14:paraId="01204730" w14:textId="77777777" w:rsidR="000035BD" w:rsidRDefault="00F85F53" w:rsidP="000035BD">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30</w:t>
            </w:r>
          </w:p>
        </w:tc>
        <w:tc>
          <w:tcPr>
            <w:tcW w:w="1710" w:type="dxa"/>
            <w:tcBorders>
              <w:top w:val="nil"/>
              <w:left w:val="single" w:sz="2" w:space="0" w:color="000000"/>
              <w:bottom w:val="nil"/>
              <w:right w:val="single" w:sz="2" w:space="0" w:color="000000"/>
            </w:tcBorders>
          </w:tcPr>
          <w:p w14:paraId="4E57AE90" w14:textId="77777777" w:rsidR="000035BD" w:rsidRDefault="00F85F53"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30</w:t>
            </w:r>
          </w:p>
        </w:tc>
      </w:tr>
      <w:tr w:rsidR="000D0659" w:rsidRPr="004B1D52" w14:paraId="3C8E8AC6" w14:textId="77777777" w:rsidTr="00FB28FF">
        <w:tc>
          <w:tcPr>
            <w:tcW w:w="5555" w:type="dxa"/>
            <w:tcBorders>
              <w:top w:val="single" w:sz="4" w:space="0" w:color="auto"/>
              <w:left w:val="nil"/>
              <w:bottom w:val="single" w:sz="2" w:space="0" w:color="000000"/>
              <w:right w:val="single" w:sz="2" w:space="0" w:color="000000"/>
            </w:tcBorders>
            <w:hideMark/>
          </w:tcPr>
          <w:p w14:paraId="26300709"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1B8AA3BD"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30B8375E"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hideMark/>
          </w:tcPr>
          <w:p w14:paraId="2630E359"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035BD" w:rsidRPr="004B1D52" w14:paraId="4CB3FB33"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436EA5AC" w14:textId="77777777" w:rsidR="000035BD" w:rsidRPr="001C6243" w:rsidRDefault="000035BD" w:rsidP="000D0659">
            <w:pPr>
              <w:spacing w:before="100" w:beforeAutospacing="1" w:after="100" w:afterAutospacing="1"/>
              <w:ind w:left="360"/>
              <w:rPr>
                <w:rFonts w:asciiTheme="majorHAnsi" w:hAnsiTheme="majorHAnsi" w:cs="Times New Roman"/>
              </w:rPr>
            </w:pPr>
            <w:r>
              <w:rPr>
                <w:rFonts w:asciiTheme="majorHAnsi" w:hAnsiTheme="majorHAnsi" w:cs="Times New Roman"/>
              </w:rPr>
              <w:t>Writing Assignment</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06D685DD" w14:textId="77777777" w:rsidR="000035BD" w:rsidRPr="001C6243" w:rsidRDefault="000035B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6EDA229C" w14:textId="77777777" w:rsidR="000035BD" w:rsidRDefault="00364C14"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150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416EA4C5" w14:textId="77777777" w:rsidR="000035BD" w:rsidRDefault="00532618"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150</w:t>
            </w:r>
          </w:p>
        </w:tc>
      </w:tr>
      <w:tr w:rsidR="000D0659" w:rsidRPr="004B1D52" w14:paraId="48EFDA8E"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2FB8A101" w14:textId="77777777" w:rsidR="000D0659" w:rsidRPr="001C6243" w:rsidRDefault="000D0659" w:rsidP="000D0659">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59057628"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r w:rsidRPr="001C6243">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4192D1B8"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364C14">
              <w:rPr>
                <w:rFonts w:asciiTheme="majorHAnsi" w:hAnsiTheme="majorHAnsi" w:cs="Times New Roman"/>
              </w:rPr>
              <w:t>00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38845CFB" w14:textId="77777777" w:rsidR="000D0659" w:rsidRPr="001C6243" w:rsidRDefault="00532618"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200</w:t>
            </w:r>
          </w:p>
        </w:tc>
      </w:tr>
      <w:tr w:rsidR="000D0659" w:rsidRPr="004B1D52" w14:paraId="6D1A0121" w14:textId="77777777" w:rsidTr="00FB28FF">
        <w:tc>
          <w:tcPr>
            <w:tcW w:w="5555" w:type="dxa"/>
            <w:tcBorders>
              <w:top w:val="single" w:sz="4" w:space="0" w:color="auto"/>
              <w:left w:val="nil"/>
              <w:bottom w:val="single" w:sz="4" w:space="0" w:color="auto"/>
              <w:right w:val="single" w:sz="2" w:space="0" w:color="000000"/>
            </w:tcBorders>
            <w:shd w:val="clear" w:color="auto" w:fill="BFBFBF" w:themeFill="background1" w:themeFillShade="BF"/>
          </w:tcPr>
          <w:p w14:paraId="34A05D77"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97"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072E7CF2" w14:textId="77777777"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D7BF3CF" w14:textId="77777777" w:rsidR="000D0659" w:rsidRPr="001C6243" w:rsidRDefault="00364C14"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200</w:t>
            </w:r>
          </w:p>
        </w:tc>
        <w:tc>
          <w:tcPr>
            <w:tcW w:w="1710"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744FFE7" w14:textId="77777777" w:rsidR="000D0659" w:rsidRPr="001C6243" w:rsidRDefault="00532618"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200</w:t>
            </w:r>
          </w:p>
        </w:tc>
      </w:tr>
      <w:tr w:rsidR="00FB28FF" w:rsidRPr="004B1D52" w14:paraId="436BD09B" w14:textId="77777777" w:rsidTr="00FB28FF">
        <w:tc>
          <w:tcPr>
            <w:tcW w:w="5555" w:type="dxa"/>
            <w:tcBorders>
              <w:top w:val="single" w:sz="12" w:space="0" w:color="auto"/>
              <w:left w:val="nil"/>
              <w:bottom w:val="single" w:sz="12" w:space="0" w:color="auto"/>
              <w:right w:val="single" w:sz="2" w:space="0" w:color="000000"/>
            </w:tcBorders>
          </w:tcPr>
          <w:p w14:paraId="19AA4261"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97" w:type="dxa"/>
            <w:tcBorders>
              <w:top w:val="single" w:sz="12" w:space="0" w:color="auto"/>
              <w:left w:val="single" w:sz="2" w:space="0" w:color="000000"/>
              <w:bottom w:val="single" w:sz="12" w:space="0" w:color="auto"/>
              <w:right w:val="single" w:sz="2" w:space="0" w:color="000000"/>
            </w:tcBorders>
          </w:tcPr>
          <w:p w14:paraId="33C15297"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12" w:space="0" w:color="auto"/>
              <w:left w:val="single" w:sz="2" w:space="0" w:color="000000"/>
              <w:bottom w:val="single" w:sz="12" w:space="0" w:color="auto"/>
              <w:right w:val="single" w:sz="2" w:space="0" w:color="000000"/>
            </w:tcBorders>
          </w:tcPr>
          <w:p w14:paraId="1A8A2C0C"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41C87CE2"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1A2E905F" w14:textId="77777777" w:rsidR="000035BD" w:rsidRDefault="000035BD">
      <w:pPr>
        <w:rPr>
          <w:rFonts w:ascii="Times New Roman" w:hAnsi="Times New Roman" w:cs="Times New Roman"/>
          <w:b/>
        </w:rPr>
      </w:pPr>
    </w:p>
    <w:p w14:paraId="0765399F" w14:textId="77777777" w:rsidR="00C64451" w:rsidRDefault="002478E8">
      <w:pPr>
        <w:rPr>
          <w:rFonts w:ascii="Times New Roman" w:hAnsi="Times New Roman" w:cs="Times New Roman"/>
          <w:b/>
        </w:rPr>
      </w:pPr>
      <w:r w:rsidRPr="004B1D52">
        <w:rPr>
          <w:rFonts w:ascii="Times New Roman" w:hAnsi="Times New Roman" w:cs="Times New Roman"/>
          <w:b/>
        </w:rPr>
        <w:t>Tests/Exams:</w:t>
      </w:r>
    </w:p>
    <w:p w14:paraId="51604993" w14:textId="77777777" w:rsidR="003525B9" w:rsidRDefault="003525B9">
      <w:pPr>
        <w:rPr>
          <w:rFonts w:ascii="Times New Roman" w:hAnsi="Times New Roman" w:cs="Times New Roman"/>
          <w:b/>
        </w:rPr>
      </w:pPr>
    </w:p>
    <w:p w14:paraId="1A512A21" w14:textId="222EA2BD" w:rsidR="00FB35BC" w:rsidRPr="00533DA0" w:rsidRDefault="00B4759F" w:rsidP="00FB35BC">
      <w:pPr>
        <w:tabs>
          <w:tab w:val="left" w:pos="360"/>
          <w:tab w:val="left" w:pos="2880"/>
        </w:tabs>
        <w:rPr>
          <w:rFonts w:ascii="Times New Roman" w:hAnsi="Times New Roman" w:cs="Times New Roman"/>
          <w:b/>
        </w:rPr>
      </w:pPr>
      <w:r>
        <w:rPr>
          <w:rFonts w:ascii="Times New Roman" w:hAnsi="Times New Roman" w:cs="Times New Roman"/>
          <w:b/>
        </w:rPr>
        <w:tab/>
      </w:r>
      <w:r w:rsidR="00FB35BC" w:rsidRPr="00533DA0">
        <w:rPr>
          <w:rFonts w:ascii="Times New Roman" w:hAnsi="Times New Roman" w:cs="Times New Roman"/>
          <w:b/>
        </w:rPr>
        <w:t xml:space="preserve">Mid-Term Exam:  </w:t>
      </w:r>
      <w:r w:rsidR="00F069C9">
        <w:rPr>
          <w:rFonts w:ascii="Times New Roman" w:hAnsi="Times New Roman" w:cs="Times New Roman"/>
          <w:b/>
        </w:rPr>
        <w:t>March 12, 2023</w:t>
      </w:r>
      <w:r w:rsidR="00775C0C">
        <w:rPr>
          <w:rFonts w:ascii="Times New Roman" w:hAnsi="Times New Roman" w:cs="Times New Roman"/>
          <w:b/>
        </w:rPr>
        <w:t xml:space="preserve"> @ 11:59 PM</w:t>
      </w:r>
      <w:r w:rsidR="00FB35BC">
        <w:rPr>
          <w:rFonts w:ascii="Times New Roman" w:hAnsi="Times New Roman" w:cs="Times New Roman"/>
          <w:b/>
        </w:rPr>
        <w:t xml:space="preserve"> (Online)</w:t>
      </w:r>
      <w:r w:rsidR="00FB35BC" w:rsidRPr="00533DA0">
        <w:rPr>
          <w:rFonts w:ascii="Times New Roman" w:hAnsi="Times New Roman" w:cs="Times New Roman"/>
          <w:b/>
        </w:rPr>
        <w:t xml:space="preserve"> </w:t>
      </w:r>
    </w:p>
    <w:p w14:paraId="36CA0489" w14:textId="2389143C" w:rsidR="00FB35BC" w:rsidRDefault="00FB35BC" w:rsidP="00FB35BC">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w:t>
      </w:r>
      <w:r w:rsidR="00F069C9">
        <w:rPr>
          <w:rFonts w:ascii="Times New Roman" w:hAnsi="Times New Roman" w:cs="Times New Roman"/>
          <w:b/>
        </w:rPr>
        <w:t>May 11, 2023</w:t>
      </w:r>
      <w:r w:rsidR="00775C0C">
        <w:rPr>
          <w:rFonts w:ascii="Times New Roman" w:hAnsi="Times New Roman" w:cs="Times New Roman"/>
          <w:b/>
        </w:rPr>
        <w:t xml:space="preserve"> @ 11:59 PM</w:t>
      </w:r>
      <w:r>
        <w:rPr>
          <w:rFonts w:ascii="Times New Roman" w:hAnsi="Times New Roman" w:cs="Times New Roman"/>
          <w:b/>
        </w:rPr>
        <w:t xml:space="preserve"> (Online)</w:t>
      </w:r>
      <w:r w:rsidRPr="00533DA0">
        <w:rPr>
          <w:rFonts w:ascii="Times New Roman" w:hAnsi="Times New Roman" w:cs="Times New Roman"/>
          <w:b/>
        </w:rPr>
        <w:t xml:space="preserve"> </w:t>
      </w:r>
    </w:p>
    <w:p w14:paraId="6974D4F5" w14:textId="7F1CDFB8" w:rsidR="00A65ACB" w:rsidRDefault="00A65ACB" w:rsidP="00FB35BC">
      <w:pPr>
        <w:tabs>
          <w:tab w:val="left" w:pos="360"/>
          <w:tab w:val="left" w:pos="2880"/>
        </w:tabs>
        <w:rPr>
          <w:rFonts w:ascii="Times New Roman" w:hAnsi="Times New Roman" w:cs="Times New Roman"/>
          <w:b/>
        </w:rPr>
      </w:pPr>
    </w:p>
    <w:p w14:paraId="421AA70D" w14:textId="77777777"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2F5D4B">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w:t>
      </w:r>
      <w:r w:rsidR="00D60730" w:rsidRPr="00493127">
        <w:rPr>
          <w:rFonts w:ascii="Times New Roman" w:hAnsi="Times New Roman"/>
          <w:b/>
          <w:bCs/>
          <w:sz w:val="24"/>
          <w:szCs w:val="24"/>
          <w:u w:val="single"/>
        </w:rPr>
        <w:t xml:space="preserve">The final will </w:t>
      </w:r>
      <w:r w:rsidR="00FB28FF" w:rsidRPr="00493127">
        <w:rPr>
          <w:rFonts w:ascii="Times New Roman" w:hAnsi="Times New Roman"/>
          <w:b/>
          <w:bCs/>
          <w:sz w:val="24"/>
          <w:szCs w:val="24"/>
          <w:u w:val="single"/>
        </w:rPr>
        <w:t>be comprehensive</w:t>
      </w:r>
      <w:r w:rsidR="00FB28FF">
        <w:rPr>
          <w:rFonts w:ascii="Times New Roman" w:hAnsi="Times New Roman"/>
          <w:bCs/>
          <w:sz w:val="24"/>
          <w:szCs w:val="24"/>
        </w:rPr>
        <w:t xml:space="preser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0035BD">
        <w:rPr>
          <w:rFonts w:ascii="Times New Roman" w:hAnsi="Times New Roman"/>
          <w:bCs/>
          <w:sz w:val="24"/>
          <w:szCs w:val="24"/>
        </w:rPr>
        <w:t xml:space="preserve">Each exam will become available at </w:t>
      </w:r>
      <w:r w:rsidR="00493127">
        <w:rPr>
          <w:rFonts w:ascii="Times New Roman" w:hAnsi="Times New Roman"/>
          <w:bCs/>
          <w:sz w:val="24"/>
          <w:szCs w:val="24"/>
        </w:rPr>
        <w:t xml:space="preserve">12:01 AM, the Monday of </w:t>
      </w:r>
      <w:r w:rsidR="00084958">
        <w:rPr>
          <w:rFonts w:ascii="Times New Roman" w:hAnsi="Times New Roman"/>
          <w:bCs/>
          <w:sz w:val="24"/>
          <w:szCs w:val="24"/>
        </w:rPr>
        <w:t>the week that it is due (see course schedule)</w:t>
      </w:r>
      <w:r w:rsidR="00493127">
        <w:rPr>
          <w:rFonts w:ascii="Times New Roman" w:hAnsi="Times New Roman"/>
          <w:bCs/>
          <w:sz w:val="24"/>
          <w:szCs w:val="24"/>
        </w:rPr>
        <w:t xml:space="preserve">.  You will have </w:t>
      </w:r>
      <w:r w:rsidR="00084958">
        <w:rPr>
          <w:rFonts w:ascii="Times New Roman" w:hAnsi="Times New Roman"/>
          <w:b/>
          <w:bCs/>
          <w:sz w:val="24"/>
          <w:szCs w:val="24"/>
          <w:u w:val="single"/>
        </w:rPr>
        <w:t>90 minutes</w:t>
      </w:r>
      <w:r w:rsidR="00493127">
        <w:rPr>
          <w:rFonts w:ascii="Times New Roman" w:hAnsi="Times New Roman"/>
          <w:bCs/>
          <w:sz w:val="24"/>
          <w:szCs w:val="24"/>
        </w:rPr>
        <w:t xml:space="preserve"> to complete the </w:t>
      </w:r>
      <w:r w:rsidR="00084958">
        <w:rPr>
          <w:rFonts w:ascii="Times New Roman" w:hAnsi="Times New Roman"/>
          <w:bCs/>
          <w:sz w:val="24"/>
          <w:szCs w:val="24"/>
        </w:rPr>
        <w:t xml:space="preserve">Mid-Term </w:t>
      </w:r>
      <w:r w:rsidR="00493127">
        <w:rPr>
          <w:rFonts w:ascii="Times New Roman" w:hAnsi="Times New Roman"/>
          <w:bCs/>
          <w:sz w:val="24"/>
          <w:szCs w:val="24"/>
        </w:rPr>
        <w:t>exam</w:t>
      </w:r>
      <w:r w:rsidR="00084958">
        <w:rPr>
          <w:rFonts w:ascii="Times New Roman" w:hAnsi="Times New Roman"/>
          <w:bCs/>
          <w:sz w:val="24"/>
          <w:szCs w:val="24"/>
        </w:rPr>
        <w:t xml:space="preserve"> and </w:t>
      </w:r>
      <w:r w:rsidR="008B7C4E">
        <w:rPr>
          <w:rFonts w:ascii="Times New Roman" w:hAnsi="Times New Roman"/>
          <w:b/>
          <w:bCs/>
          <w:sz w:val="24"/>
          <w:szCs w:val="24"/>
          <w:u w:val="single"/>
        </w:rPr>
        <w:t>12</w:t>
      </w:r>
      <w:r w:rsidR="00084958" w:rsidRPr="00084958">
        <w:rPr>
          <w:rFonts w:ascii="Times New Roman" w:hAnsi="Times New Roman"/>
          <w:b/>
          <w:bCs/>
          <w:sz w:val="24"/>
          <w:szCs w:val="24"/>
          <w:u w:val="single"/>
        </w:rPr>
        <w:t>0 minutes</w:t>
      </w:r>
      <w:r w:rsidR="00084958">
        <w:rPr>
          <w:rFonts w:ascii="Times New Roman" w:hAnsi="Times New Roman"/>
          <w:bCs/>
          <w:sz w:val="24"/>
          <w:szCs w:val="24"/>
        </w:rPr>
        <w:t xml:space="preserve"> to complete the final</w:t>
      </w:r>
      <w:r w:rsidR="00493127">
        <w:rPr>
          <w:rFonts w:ascii="Times New Roman" w:hAnsi="Times New Roman"/>
          <w:bCs/>
          <w:sz w:val="24"/>
          <w:szCs w:val="24"/>
        </w:rPr>
        <w:t xml:space="preserve">.  You will only be allowed </w:t>
      </w:r>
      <w:r w:rsidR="00493127" w:rsidRPr="00493127">
        <w:rPr>
          <w:rFonts w:ascii="Times New Roman" w:hAnsi="Times New Roman"/>
          <w:b/>
          <w:bCs/>
          <w:sz w:val="24"/>
          <w:szCs w:val="24"/>
          <w:u w:val="single"/>
        </w:rPr>
        <w:t>one attempt</w:t>
      </w:r>
      <w:r w:rsidR="00493127">
        <w:rPr>
          <w:rFonts w:ascii="Times New Roman" w:hAnsi="Times New Roman"/>
          <w:bCs/>
          <w:sz w:val="24"/>
          <w:szCs w:val="24"/>
        </w:rPr>
        <w:t xml:space="preserve"> at each exam and </w:t>
      </w:r>
      <w:r w:rsidR="00493127" w:rsidRPr="00493127">
        <w:rPr>
          <w:rFonts w:ascii="Times New Roman" w:hAnsi="Times New Roman"/>
          <w:b/>
          <w:bCs/>
          <w:sz w:val="24"/>
          <w:szCs w:val="24"/>
          <w:u w:val="single"/>
        </w:rPr>
        <w:t>once it has been started it cannot be stopped</w:t>
      </w:r>
      <w:r w:rsidR="00493127">
        <w:rPr>
          <w:rFonts w:ascii="Times New Roman" w:hAnsi="Times New Roman"/>
          <w:bCs/>
          <w:sz w:val="24"/>
          <w:szCs w:val="24"/>
        </w:rPr>
        <w:t xml:space="preserve">.  </w:t>
      </w:r>
      <w:r w:rsidR="00ED6355" w:rsidRPr="00493127">
        <w:rPr>
          <w:rFonts w:ascii="Times New Roman" w:hAnsi="Times New Roman"/>
          <w:bCs/>
          <w:sz w:val="24"/>
          <w:szCs w:val="24"/>
        </w:rPr>
        <w:t>If you have a conflict with the exam dates</w:t>
      </w:r>
      <w:r w:rsidR="00ED6355" w:rsidRPr="004B1D52">
        <w:rPr>
          <w:rFonts w:ascii="Times New Roman" w:hAnsi="Times New Roman"/>
          <w:bCs/>
          <w:sz w:val="24"/>
          <w:szCs w:val="24"/>
        </w:rPr>
        <w:t xml:space="preserve">, </w:t>
      </w:r>
      <w:r w:rsidR="00ED6355" w:rsidRPr="00493127">
        <w:rPr>
          <w:rFonts w:ascii="Times New Roman" w:hAnsi="Times New Roman"/>
          <w:b/>
          <w:bCs/>
          <w:sz w:val="24"/>
          <w:szCs w:val="24"/>
          <w:u w:val="single"/>
        </w:rPr>
        <w:t>you must contact the instructor prior to the exam week</w:t>
      </w:r>
      <w:r w:rsidR="00ED6355" w:rsidRPr="004B1D52">
        <w:rPr>
          <w:rFonts w:ascii="Times New Roman" w:hAnsi="Times New Roman"/>
          <w:bCs/>
          <w:sz w:val="24"/>
          <w:szCs w:val="24"/>
        </w:rPr>
        <w:t xml:space="preserve"> to attempt to resolve the conflict in a mutually agreeable manner.</w:t>
      </w:r>
    </w:p>
    <w:p w14:paraId="4D0E397F" w14:textId="77777777" w:rsidR="00293202" w:rsidRDefault="00293202" w:rsidP="00532618">
      <w:pPr>
        <w:pStyle w:val="Heading2"/>
        <w:rPr>
          <w:rFonts w:ascii="Times New Roman" w:hAnsi="Times New Roman"/>
          <w:b/>
        </w:rPr>
      </w:pPr>
    </w:p>
    <w:p w14:paraId="138774B8" w14:textId="35BA7459" w:rsidR="00493127" w:rsidRPr="00532618" w:rsidRDefault="00747ACB" w:rsidP="00532618">
      <w:pPr>
        <w:pStyle w:val="Heading2"/>
        <w:rPr>
          <w:rFonts w:ascii="Times New Roman" w:hAnsi="Times New Roman"/>
          <w:b/>
        </w:rPr>
      </w:pPr>
      <w:r>
        <w:rPr>
          <w:rFonts w:ascii="Times New Roman" w:hAnsi="Times New Roman"/>
          <w:b/>
        </w:rPr>
        <w:t>W</w:t>
      </w:r>
      <w:r w:rsidR="00493127" w:rsidRPr="00532618">
        <w:rPr>
          <w:rFonts w:ascii="Times New Roman" w:hAnsi="Times New Roman"/>
          <w:b/>
        </w:rPr>
        <w:t>ritten Assignment:</w:t>
      </w:r>
    </w:p>
    <w:p w14:paraId="4E9565E6" w14:textId="33F909B1" w:rsidR="00493127" w:rsidRPr="00493127" w:rsidRDefault="00493127" w:rsidP="00493127">
      <w:pPr>
        <w:pStyle w:val="BodyTextIndent"/>
        <w:tabs>
          <w:tab w:val="left" w:pos="720"/>
          <w:tab w:val="center" w:pos="5400"/>
        </w:tabs>
        <w:rPr>
          <w:rFonts w:ascii="Times New Roman" w:hAnsi="Times New Roman"/>
          <w:bCs/>
          <w:sz w:val="24"/>
          <w:szCs w:val="24"/>
        </w:rPr>
      </w:pPr>
      <w:r>
        <w:rPr>
          <w:rFonts w:ascii="Times New Roman" w:hAnsi="Times New Roman"/>
          <w:b/>
          <w:bCs/>
          <w:sz w:val="24"/>
          <w:szCs w:val="24"/>
        </w:rPr>
        <w:t>This</w:t>
      </w:r>
      <w:r w:rsidRPr="004B1D52">
        <w:rPr>
          <w:rFonts w:ascii="Times New Roman" w:hAnsi="Times New Roman"/>
          <w:b/>
          <w:bCs/>
          <w:sz w:val="24"/>
          <w:szCs w:val="24"/>
        </w:rPr>
        <w:t xml:space="preserve"> assignment </w:t>
      </w:r>
      <w:r w:rsidR="00747ACB">
        <w:rPr>
          <w:rFonts w:ascii="Times New Roman" w:hAnsi="Times New Roman"/>
          <w:b/>
          <w:bCs/>
          <w:sz w:val="24"/>
          <w:szCs w:val="24"/>
        </w:rPr>
        <w:t xml:space="preserve">will be </w:t>
      </w:r>
      <w:r w:rsidR="00084958">
        <w:rPr>
          <w:rFonts w:ascii="Times New Roman" w:hAnsi="Times New Roman"/>
          <w:b/>
          <w:bCs/>
          <w:sz w:val="24"/>
          <w:szCs w:val="24"/>
        </w:rPr>
        <w:t>2</w:t>
      </w:r>
      <w:r w:rsidR="00747ACB">
        <w:rPr>
          <w:rFonts w:ascii="Times New Roman" w:hAnsi="Times New Roman"/>
          <w:b/>
          <w:bCs/>
          <w:sz w:val="24"/>
          <w:szCs w:val="24"/>
        </w:rPr>
        <w:t xml:space="preserve"> – </w:t>
      </w:r>
      <w:r w:rsidR="00084958">
        <w:rPr>
          <w:rFonts w:ascii="Times New Roman" w:hAnsi="Times New Roman"/>
          <w:b/>
          <w:bCs/>
          <w:sz w:val="24"/>
          <w:szCs w:val="24"/>
        </w:rPr>
        <w:t>4</w:t>
      </w:r>
      <w:r>
        <w:rPr>
          <w:rFonts w:ascii="Times New Roman" w:hAnsi="Times New Roman"/>
          <w:b/>
          <w:bCs/>
          <w:sz w:val="24"/>
          <w:szCs w:val="24"/>
        </w:rPr>
        <w:t xml:space="preserve"> double-spaced pages, Times New Roman #12 font, and is due at the end of </w:t>
      </w:r>
      <w:r w:rsidR="00084958">
        <w:rPr>
          <w:rFonts w:ascii="Times New Roman" w:hAnsi="Times New Roman"/>
          <w:b/>
          <w:bCs/>
          <w:sz w:val="24"/>
          <w:szCs w:val="24"/>
        </w:rPr>
        <w:t>Week 1</w:t>
      </w:r>
      <w:r w:rsidR="00F85F53">
        <w:rPr>
          <w:rFonts w:ascii="Times New Roman" w:hAnsi="Times New Roman"/>
          <w:b/>
          <w:bCs/>
          <w:sz w:val="24"/>
          <w:szCs w:val="24"/>
        </w:rPr>
        <w:t>6</w:t>
      </w:r>
      <w:r>
        <w:rPr>
          <w:rFonts w:ascii="Times New Roman" w:hAnsi="Times New Roman"/>
          <w:b/>
          <w:bCs/>
          <w:sz w:val="24"/>
          <w:szCs w:val="24"/>
        </w:rPr>
        <w:t xml:space="preserve"> (</w:t>
      </w:r>
      <w:r w:rsidR="00F069C9">
        <w:rPr>
          <w:rFonts w:ascii="Times New Roman" w:hAnsi="Times New Roman"/>
          <w:b/>
          <w:bCs/>
          <w:sz w:val="24"/>
          <w:szCs w:val="24"/>
        </w:rPr>
        <w:t>05/11/2023</w:t>
      </w:r>
      <w:r>
        <w:rPr>
          <w:rFonts w:ascii="Times New Roman" w:hAnsi="Times New Roman"/>
          <w:b/>
          <w:bCs/>
          <w:sz w:val="24"/>
          <w:szCs w:val="24"/>
        </w:rPr>
        <w:t xml:space="preserve"> @ 11:59 PM).  </w:t>
      </w:r>
      <w:r w:rsidRPr="00493127">
        <w:rPr>
          <w:rFonts w:ascii="Times New Roman" w:hAnsi="Times New Roman"/>
          <w:bCs/>
          <w:sz w:val="24"/>
          <w:szCs w:val="24"/>
        </w:rPr>
        <w:t xml:space="preserve">This assignment is worth </w:t>
      </w:r>
      <w:r w:rsidR="00084958" w:rsidRPr="00293202">
        <w:rPr>
          <w:rFonts w:ascii="Times New Roman" w:hAnsi="Times New Roman"/>
          <w:b/>
          <w:bCs/>
          <w:sz w:val="24"/>
          <w:szCs w:val="24"/>
          <w:u w:val="single"/>
        </w:rPr>
        <w:t>150</w:t>
      </w:r>
      <w:r w:rsidR="00293202">
        <w:rPr>
          <w:rFonts w:ascii="Times New Roman" w:hAnsi="Times New Roman"/>
          <w:sz w:val="24"/>
          <w:szCs w:val="24"/>
        </w:rPr>
        <w:t xml:space="preserve"> </w:t>
      </w:r>
      <w:r w:rsidRPr="00293202">
        <w:rPr>
          <w:rFonts w:ascii="Times New Roman" w:hAnsi="Times New Roman"/>
          <w:sz w:val="24"/>
          <w:szCs w:val="24"/>
        </w:rPr>
        <w:t>of</w:t>
      </w:r>
      <w:r w:rsidRPr="00493127">
        <w:rPr>
          <w:rFonts w:ascii="Times New Roman" w:hAnsi="Times New Roman"/>
          <w:bCs/>
          <w:sz w:val="24"/>
          <w:szCs w:val="24"/>
        </w:rPr>
        <w:t xml:space="preserve"> the possible </w:t>
      </w:r>
      <w:r w:rsidRPr="00493127">
        <w:rPr>
          <w:rFonts w:ascii="Times New Roman" w:hAnsi="Times New Roman"/>
          <w:b/>
          <w:bCs/>
          <w:sz w:val="24"/>
          <w:szCs w:val="24"/>
          <w:u w:val="single"/>
        </w:rPr>
        <w:t>1000</w:t>
      </w:r>
      <w:r w:rsidRPr="00493127">
        <w:rPr>
          <w:rFonts w:ascii="Times New Roman" w:hAnsi="Times New Roman"/>
          <w:bCs/>
          <w:sz w:val="24"/>
          <w:szCs w:val="24"/>
        </w:rPr>
        <w:t xml:space="preserve"> points for this course.</w:t>
      </w:r>
      <w:r>
        <w:rPr>
          <w:rFonts w:ascii="Times New Roman" w:hAnsi="Times New Roman"/>
          <w:b/>
          <w:bCs/>
          <w:sz w:val="24"/>
          <w:szCs w:val="24"/>
        </w:rPr>
        <w:t xml:space="preserve">  </w:t>
      </w:r>
      <w:r w:rsidRPr="00493127">
        <w:rPr>
          <w:rFonts w:ascii="Times New Roman" w:hAnsi="Times New Roman"/>
          <w:b/>
          <w:bCs/>
          <w:sz w:val="24"/>
          <w:szCs w:val="24"/>
          <w:u w:val="single"/>
        </w:rPr>
        <w:t>Failure to complete this assignment will result in no higher than a maximum score of 8</w:t>
      </w:r>
      <w:r w:rsidR="00084958">
        <w:rPr>
          <w:rFonts w:ascii="Times New Roman" w:hAnsi="Times New Roman"/>
          <w:b/>
          <w:bCs/>
          <w:sz w:val="24"/>
          <w:szCs w:val="24"/>
          <w:u w:val="single"/>
        </w:rPr>
        <w:t>5</w:t>
      </w:r>
      <w:r w:rsidRPr="00493127">
        <w:rPr>
          <w:rFonts w:ascii="Times New Roman" w:hAnsi="Times New Roman"/>
          <w:b/>
          <w:bCs/>
          <w:sz w:val="24"/>
          <w:szCs w:val="24"/>
          <w:u w:val="single"/>
        </w:rPr>
        <w:t>% of the possible points for this class.</w:t>
      </w:r>
    </w:p>
    <w:p w14:paraId="54730517" w14:textId="77777777" w:rsidR="00493127" w:rsidRDefault="00493127">
      <w:pPr>
        <w:rPr>
          <w:rFonts w:ascii="Times New Roman" w:hAnsi="Times New Roman" w:cs="Times New Roman"/>
          <w:b/>
        </w:rPr>
      </w:pPr>
    </w:p>
    <w:p w14:paraId="5076F41D" w14:textId="77777777" w:rsidR="00293202" w:rsidRDefault="00293202" w:rsidP="00E92C88">
      <w:pPr>
        <w:pStyle w:val="Heading2"/>
        <w:rPr>
          <w:rFonts w:ascii="Times New Roman" w:hAnsi="Times New Roman"/>
          <w:b/>
        </w:rPr>
      </w:pPr>
    </w:p>
    <w:p w14:paraId="0BFC13C5" w14:textId="77777777" w:rsidR="00293202" w:rsidRDefault="00293202" w:rsidP="00E92C88">
      <w:pPr>
        <w:pStyle w:val="Heading2"/>
        <w:rPr>
          <w:rFonts w:ascii="Times New Roman" w:hAnsi="Times New Roman"/>
          <w:b/>
        </w:rPr>
      </w:pPr>
    </w:p>
    <w:p w14:paraId="76161281" w14:textId="77777777" w:rsidR="00C21D78" w:rsidRPr="00C21D78" w:rsidRDefault="00C21D78" w:rsidP="00C21D78">
      <w:pPr>
        <w:rPr>
          <w:lang w:eastAsia="en-US" w:bidi="en-US"/>
        </w:rPr>
      </w:pPr>
    </w:p>
    <w:p w14:paraId="5B9729B5" w14:textId="7B7B2CE4" w:rsidR="00C64451" w:rsidRPr="00E92C88" w:rsidRDefault="00C64451" w:rsidP="00E92C88">
      <w:pPr>
        <w:pStyle w:val="Heading2"/>
        <w:rPr>
          <w:rFonts w:ascii="Times New Roman" w:hAnsi="Times New Roman"/>
          <w:b/>
        </w:rPr>
      </w:pPr>
      <w:r w:rsidRPr="00E92C88">
        <w:rPr>
          <w:rFonts w:ascii="Times New Roman" w:hAnsi="Times New Roman"/>
          <w:b/>
        </w:rPr>
        <w:t>Assignments:</w:t>
      </w:r>
    </w:p>
    <w:p w14:paraId="5127E33D" w14:textId="77777777" w:rsidR="00BA364E" w:rsidRDefault="00BA364E" w:rsidP="004B1D52">
      <w:pPr>
        <w:pStyle w:val="Heading2"/>
        <w:ind w:left="360"/>
        <w:rPr>
          <w:rFonts w:ascii="Times New Roman" w:hAnsi="Times New Roman"/>
        </w:rPr>
      </w:pPr>
      <w:r>
        <w:rPr>
          <w:rFonts w:ascii="Times New Roman" w:hAnsi="Times New Roman"/>
        </w:rPr>
        <w:t>Reading Assignments/Videos:</w:t>
      </w:r>
    </w:p>
    <w:p w14:paraId="024576E0" w14:textId="77777777" w:rsidR="00BA364E" w:rsidRPr="00BA364E" w:rsidRDefault="00BA364E" w:rsidP="00BA364E">
      <w:pPr>
        <w:ind w:left="360"/>
        <w:rPr>
          <w:lang w:eastAsia="en-US" w:bidi="en-US"/>
        </w:rPr>
      </w:pPr>
      <w:r>
        <w:rPr>
          <w:lang w:eastAsia="en-US" w:bidi="en-US"/>
        </w:rPr>
        <w:t xml:space="preserve">The reading assignments and videos are the primary mode of content presentation for this online class format.  </w:t>
      </w:r>
      <w:r w:rsidRPr="00BA364E">
        <w:rPr>
          <w:b/>
          <w:u w:val="single"/>
          <w:lang w:eastAsia="en-US" w:bidi="en-US"/>
        </w:rPr>
        <w:t>It is the student’s responsibility to access each assignment and complete it prior to attempting the coursework for the week</w:t>
      </w:r>
      <w:r>
        <w:rPr>
          <w:lang w:eastAsia="en-US" w:bidi="en-US"/>
        </w:rPr>
        <w:t>.  All Discussion Board and Worksheet assignments will be founded in the required reading/video assignments.</w:t>
      </w:r>
    </w:p>
    <w:p w14:paraId="3DEE2F70" w14:textId="77777777" w:rsidR="00BA364E" w:rsidRPr="00293202" w:rsidRDefault="00BA364E" w:rsidP="00293202">
      <w:pPr>
        <w:pStyle w:val="Heading2"/>
        <w:ind w:left="720" w:hanging="360"/>
        <w:rPr>
          <w:rFonts w:ascii="Times New Roman" w:hAnsi="Times New Roman"/>
          <w:bCs/>
        </w:rPr>
      </w:pPr>
      <w:r w:rsidRPr="00293202">
        <w:rPr>
          <w:rFonts w:ascii="Times New Roman" w:hAnsi="Times New Roman"/>
          <w:bCs/>
        </w:rPr>
        <w:t>Discussion Boards:</w:t>
      </w:r>
    </w:p>
    <w:p w14:paraId="759EC124" w14:textId="77777777" w:rsidR="00BA364E" w:rsidRPr="00BA364E" w:rsidRDefault="00BA364E" w:rsidP="00BA364E">
      <w:pPr>
        <w:ind w:left="360"/>
        <w:rPr>
          <w:lang w:eastAsia="en-US" w:bidi="en-US"/>
        </w:rPr>
      </w:pPr>
      <w:r>
        <w:rPr>
          <w:lang w:eastAsia="en-US" w:bidi="en-US"/>
        </w:rPr>
        <w:t xml:space="preserve">Discussion Board assignments will </w:t>
      </w:r>
      <w:r w:rsidR="00747ACB">
        <w:rPr>
          <w:lang w:eastAsia="en-US" w:bidi="en-US"/>
        </w:rPr>
        <w:t xml:space="preserve">be </w:t>
      </w:r>
      <w:r>
        <w:rPr>
          <w:lang w:eastAsia="en-US" w:bidi="en-US"/>
        </w:rPr>
        <w:t>open</w:t>
      </w:r>
      <w:r w:rsidR="00747ACB">
        <w:rPr>
          <w:lang w:eastAsia="en-US" w:bidi="en-US"/>
        </w:rPr>
        <w:t xml:space="preserve"> for two weeks, beginning</w:t>
      </w:r>
      <w:r>
        <w:rPr>
          <w:lang w:eastAsia="en-US" w:bidi="en-US"/>
        </w:rPr>
        <w:t xml:space="preserve"> </w:t>
      </w:r>
      <w:r w:rsidR="00747ACB">
        <w:rPr>
          <w:lang w:eastAsia="en-US" w:bidi="en-US"/>
        </w:rPr>
        <w:t>on Monday of each week and closing</w:t>
      </w:r>
      <w:r>
        <w:rPr>
          <w:lang w:eastAsia="en-US" w:bidi="en-US"/>
        </w:rPr>
        <w:t xml:space="preserve"> on the following </w:t>
      </w:r>
      <w:r w:rsidR="00747ACB">
        <w:rPr>
          <w:lang w:eastAsia="en-US" w:bidi="en-US"/>
        </w:rPr>
        <w:t xml:space="preserve">second </w:t>
      </w:r>
      <w:r>
        <w:rPr>
          <w:lang w:eastAsia="en-US" w:bidi="en-US"/>
        </w:rPr>
        <w:t xml:space="preserve">Sunday at 11:59 PM.  Each discussion assignment will </w:t>
      </w:r>
      <w:r w:rsidR="00826D5F">
        <w:rPr>
          <w:lang w:eastAsia="en-US" w:bidi="en-US"/>
        </w:rPr>
        <w:t>have an initial prompt that the student will respond to.  In addition, students will be require</w:t>
      </w:r>
      <w:r w:rsidR="002C750F">
        <w:rPr>
          <w:lang w:eastAsia="en-US" w:bidi="en-US"/>
        </w:rPr>
        <w:t>d</w:t>
      </w:r>
      <w:r w:rsidR="00826D5F">
        <w:rPr>
          <w:lang w:eastAsia="en-US" w:bidi="en-US"/>
        </w:rPr>
        <w:t xml:space="preserve"> to respond to at least one of their classmate’s initial postings.  </w:t>
      </w:r>
      <w:r w:rsidR="00826D5F" w:rsidRPr="005328B6">
        <w:rPr>
          <w:b/>
          <w:u w:val="single"/>
          <w:lang w:eastAsia="en-US" w:bidi="en-US"/>
        </w:rPr>
        <w:t>Classmate responses</w:t>
      </w:r>
      <w:r w:rsidR="00826D5F">
        <w:rPr>
          <w:lang w:eastAsia="en-US" w:bidi="en-US"/>
        </w:rPr>
        <w:t xml:space="preserve"> should be </w:t>
      </w:r>
      <w:r w:rsidR="00826D5F" w:rsidRPr="005328B6">
        <w:rPr>
          <w:b/>
          <w:u w:val="single"/>
          <w:lang w:eastAsia="en-US" w:bidi="en-US"/>
        </w:rPr>
        <w:t xml:space="preserve">no less than </w:t>
      </w:r>
      <w:r w:rsidR="00747ACB" w:rsidRPr="005328B6">
        <w:rPr>
          <w:b/>
          <w:u w:val="single"/>
          <w:lang w:eastAsia="en-US" w:bidi="en-US"/>
        </w:rPr>
        <w:t>150</w:t>
      </w:r>
      <w:r w:rsidR="00826D5F" w:rsidRPr="005328B6">
        <w:rPr>
          <w:b/>
          <w:u w:val="single"/>
          <w:lang w:eastAsia="en-US" w:bidi="en-US"/>
        </w:rPr>
        <w:t xml:space="preserve"> words</w:t>
      </w:r>
      <w:r w:rsidR="00826D5F">
        <w:rPr>
          <w:lang w:eastAsia="en-US" w:bidi="en-US"/>
        </w:rPr>
        <w:t>.  The point of the Discussion Boards is to engage students in thinking about the material presented and will take the place of the traditional class discussions.  Participation is mandatory.</w:t>
      </w:r>
    </w:p>
    <w:p w14:paraId="666470AC" w14:textId="77777777" w:rsidR="00747ACB" w:rsidRDefault="00747ACB" w:rsidP="00493127">
      <w:pPr>
        <w:pStyle w:val="BodyTextIndent"/>
        <w:tabs>
          <w:tab w:val="left" w:pos="720"/>
          <w:tab w:val="center" w:pos="5400"/>
        </w:tabs>
        <w:rPr>
          <w:rFonts w:ascii="Times New Roman" w:hAnsi="Times New Roman"/>
          <w:bCs/>
          <w:sz w:val="24"/>
          <w:szCs w:val="24"/>
          <w:u w:val="single"/>
        </w:rPr>
      </w:pPr>
    </w:p>
    <w:p w14:paraId="36435438" w14:textId="77777777" w:rsidR="00493127" w:rsidRPr="00A85154" w:rsidRDefault="00493127" w:rsidP="00493127">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t xml:space="preserve">The instructor reserves the right to modify the topics to be covered in order to best prepare the student with the above stated learning outcomes.  </w:t>
      </w:r>
    </w:p>
    <w:p w14:paraId="5002CB19" w14:textId="77777777" w:rsidR="003E542F" w:rsidRPr="004B1D52" w:rsidRDefault="003E542F">
      <w:pPr>
        <w:rPr>
          <w:rFonts w:ascii="Times New Roman" w:hAnsi="Times New Roman" w:cs="Times New Roman"/>
        </w:rPr>
      </w:pPr>
    </w:p>
    <w:p w14:paraId="1636675C"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4027EFC4" w14:textId="77777777" w:rsidR="00DD1736" w:rsidRPr="004B1D52" w:rsidRDefault="00DD1736" w:rsidP="003E542F">
      <w:pPr>
        <w:rPr>
          <w:rFonts w:ascii="Times New Roman" w:hAnsi="Times New Roman" w:cs="Times New Roman"/>
          <w:b/>
        </w:rPr>
      </w:pPr>
    </w:p>
    <w:p w14:paraId="572606A5" w14:textId="77777777"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w:t>
      </w:r>
      <w:r w:rsidR="009D1BC0">
        <w:rPr>
          <w:rFonts w:ascii="Times New Roman" w:hAnsi="Times New Roman" w:cs="Times New Roman"/>
        </w:rPr>
        <w:t>20</w:t>
      </w:r>
      <w:r w:rsidR="00A812E0">
        <w:rPr>
          <w:rFonts w:ascii="Times New Roman" w:hAnsi="Times New Roman" w:cs="Times New Roman"/>
        </w:rPr>
        <w:t xml:space="preserve">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68D9DCFA" w14:textId="77777777" w:rsidR="00A812E0" w:rsidRDefault="00A812E0" w:rsidP="004B1D52">
      <w:pPr>
        <w:ind w:left="360"/>
        <w:rPr>
          <w:rFonts w:ascii="Times New Roman" w:hAnsi="Times New Roman" w:cs="Times New Roman"/>
        </w:rPr>
      </w:pPr>
    </w:p>
    <w:p w14:paraId="08FF5863" w14:textId="651523F5"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9C3602">
        <w:rPr>
          <w:rFonts w:ascii="Times New Roman" w:hAnsi="Times New Roman" w:cs="Times New Roman"/>
          <w:b/>
        </w:rPr>
        <w:t xml:space="preserve">Thursday </w:t>
      </w:r>
      <w:r w:rsidR="00F069C9">
        <w:rPr>
          <w:rFonts w:ascii="Times New Roman" w:hAnsi="Times New Roman" w:cs="Times New Roman"/>
          <w:b/>
        </w:rPr>
        <w:t>April 20, 2023</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w:t>
      </w:r>
      <w:r w:rsidRPr="00F069C9">
        <w:rPr>
          <w:rFonts w:ascii="Times New Roman" w:hAnsi="Times New Roman" w:cs="Times New Roman"/>
          <w:color w:val="000000"/>
          <w:u w:val="single"/>
        </w:rPr>
        <w:t xml:space="preserve">Students who stop </w:t>
      </w:r>
      <w:r w:rsidR="00F069C9" w:rsidRPr="00F069C9">
        <w:rPr>
          <w:rFonts w:ascii="Times New Roman" w:hAnsi="Times New Roman" w:cs="Times New Roman"/>
          <w:color w:val="000000"/>
          <w:u w:val="single"/>
        </w:rPr>
        <w:t>participating</w:t>
      </w:r>
      <w:r w:rsidRPr="00F069C9">
        <w:rPr>
          <w:rFonts w:ascii="Times New Roman" w:hAnsi="Times New Roman" w:cs="Times New Roman"/>
          <w:color w:val="000000"/>
          <w:u w:val="single"/>
        </w:rPr>
        <w:t xml:space="preserve"> </w:t>
      </w:r>
      <w:r w:rsidR="00F069C9" w:rsidRPr="00F069C9">
        <w:rPr>
          <w:rFonts w:ascii="Times New Roman" w:hAnsi="Times New Roman" w:cs="Times New Roman"/>
          <w:color w:val="000000"/>
          <w:u w:val="single"/>
        </w:rPr>
        <w:t>in the</w:t>
      </w:r>
      <w:r w:rsidRPr="00F069C9">
        <w:rPr>
          <w:rFonts w:ascii="Times New Roman" w:hAnsi="Times New Roman" w:cs="Times New Roman"/>
          <w:color w:val="000000"/>
          <w:u w:val="single"/>
        </w:rPr>
        <w:t xml:space="preserve"> class but fail to drop the course will </w:t>
      </w:r>
      <w:r w:rsidRPr="00F069C9">
        <w:rPr>
          <w:rFonts w:ascii="Times New Roman" w:hAnsi="Times New Roman" w:cs="Times New Roman"/>
          <w:i/>
          <w:color w:val="000000"/>
          <w:u w:val="single"/>
        </w:rPr>
        <w:t>earn</w:t>
      </w:r>
      <w:r w:rsidRPr="00F069C9">
        <w:rPr>
          <w:rFonts w:ascii="Times New Roman" w:hAnsi="Times New Roman" w:cs="Times New Roman"/>
          <w:color w:val="000000"/>
          <w:u w:val="single"/>
        </w:rPr>
        <w:t xml:space="preserve"> an “F” for the course.</w:t>
      </w:r>
    </w:p>
    <w:p w14:paraId="46EE8137" w14:textId="77777777" w:rsidR="00DD1736" w:rsidRPr="004B1D52" w:rsidRDefault="00DD1736" w:rsidP="00DD1736">
      <w:pPr>
        <w:widowControl w:val="0"/>
        <w:rPr>
          <w:rFonts w:ascii="Times New Roman" w:hAnsi="Times New Roman" w:cs="Times New Roman"/>
          <w:i/>
        </w:rPr>
      </w:pPr>
    </w:p>
    <w:p w14:paraId="46DFFE1C"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 xml:space="preserve">at the </w:t>
      </w:r>
      <w:r w:rsidR="002C750F">
        <w:rPr>
          <w:rFonts w:ascii="Times New Roman" w:hAnsi="Times New Roman" w:cs="Times New Roman"/>
          <w:b/>
        </w:rPr>
        <w:t>prescribed due date</w:t>
      </w:r>
      <w:r w:rsidRPr="004B1D52">
        <w:rPr>
          <w:rFonts w:ascii="Times New Roman" w:hAnsi="Times New Roman" w:cs="Times New Roman"/>
        </w:rPr>
        <w:t>.  Assignments</w:t>
      </w:r>
      <w:r w:rsidR="002C750F">
        <w:rPr>
          <w:rFonts w:ascii="Times New Roman" w:hAnsi="Times New Roman" w:cs="Times New Roman"/>
        </w:rPr>
        <w:t>, with the exception of Discussion Board posts,</w:t>
      </w:r>
      <w:r w:rsidRPr="004B1D52">
        <w:rPr>
          <w:rFonts w:ascii="Times New Roman" w:hAnsi="Times New Roman" w:cs="Times New Roman"/>
        </w:rPr>
        <w:t xml:space="preserve">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14:paraId="1A245DED" w14:textId="77777777" w:rsidR="00DD1736" w:rsidRPr="004B1D52" w:rsidRDefault="00DD1736" w:rsidP="00DD1736">
      <w:pPr>
        <w:widowControl w:val="0"/>
        <w:rPr>
          <w:rFonts w:ascii="Times New Roman" w:hAnsi="Times New Roman" w:cs="Times New Roman"/>
        </w:rPr>
      </w:pPr>
    </w:p>
    <w:p w14:paraId="00341A34"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69DDECD8" w14:textId="77777777" w:rsidR="00DE1543" w:rsidRDefault="00DE1543" w:rsidP="004B1D52">
      <w:pPr>
        <w:ind w:left="360"/>
        <w:rPr>
          <w:rFonts w:ascii="Times New Roman" w:hAnsi="Times New Roman" w:cs="Times New Roman"/>
        </w:rPr>
      </w:pPr>
    </w:p>
    <w:p w14:paraId="01D3FDE7"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3CC04A34" w14:textId="77777777" w:rsidR="001D4CD5" w:rsidRPr="004B1D52" w:rsidRDefault="001D4CD5" w:rsidP="001D4CD5">
      <w:pPr>
        <w:pStyle w:val="PlainText"/>
        <w:rPr>
          <w:rFonts w:ascii="Times New Roman" w:hAnsi="Times New Roman"/>
          <w:b/>
        </w:rPr>
      </w:pPr>
    </w:p>
    <w:p w14:paraId="11E133EF" w14:textId="77777777" w:rsidR="00293202" w:rsidRDefault="00293202" w:rsidP="001D4CD5">
      <w:pPr>
        <w:pStyle w:val="Footer"/>
        <w:rPr>
          <w:b/>
          <w:bCs/>
          <w:szCs w:val="20"/>
        </w:rPr>
      </w:pPr>
    </w:p>
    <w:p w14:paraId="0BC21860" w14:textId="77777777" w:rsidR="00293202" w:rsidRDefault="00293202" w:rsidP="001D4CD5">
      <w:pPr>
        <w:pStyle w:val="Footer"/>
        <w:rPr>
          <w:b/>
          <w:bCs/>
          <w:szCs w:val="20"/>
        </w:rPr>
      </w:pPr>
    </w:p>
    <w:p w14:paraId="6B51A1D6" w14:textId="77777777" w:rsidR="00293202" w:rsidRDefault="00293202" w:rsidP="001D4CD5">
      <w:pPr>
        <w:pStyle w:val="Footer"/>
        <w:rPr>
          <w:b/>
          <w:bCs/>
          <w:szCs w:val="20"/>
        </w:rPr>
      </w:pPr>
    </w:p>
    <w:p w14:paraId="37EB8B14" w14:textId="302DE25C" w:rsidR="001D4CD5" w:rsidRPr="004B1D52" w:rsidRDefault="001D4CD5" w:rsidP="001D4CD5">
      <w:pPr>
        <w:pStyle w:val="Footer"/>
        <w:rPr>
          <w:b/>
          <w:bCs/>
          <w:szCs w:val="20"/>
        </w:rPr>
      </w:pPr>
      <w:r w:rsidRPr="004B1D52">
        <w:rPr>
          <w:b/>
          <w:bCs/>
          <w:szCs w:val="20"/>
        </w:rPr>
        <w:t>Academic Ethics</w:t>
      </w:r>
    </w:p>
    <w:p w14:paraId="6243551B" w14:textId="77777777" w:rsidR="00DE1543" w:rsidRDefault="00DE1543" w:rsidP="004B1D52">
      <w:pPr>
        <w:ind w:left="360"/>
        <w:rPr>
          <w:rFonts w:ascii="Times New Roman" w:hAnsi="Times New Roman" w:cs="Times New Roman"/>
        </w:rPr>
      </w:pPr>
    </w:p>
    <w:p w14:paraId="4C24DAA7"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3CE51D72" w14:textId="77777777" w:rsidR="0024549D" w:rsidRPr="004B1D52" w:rsidRDefault="0024549D" w:rsidP="00C35A15">
      <w:pPr>
        <w:rPr>
          <w:rFonts w:ascii="Times New Roman" w:hAnsi="Times New Roman" w:cs="Times New Roman"/>
        </w:rPr>
      </w:pPr>
    </w:p>
    <w:p w14:paraId="3CA78404"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018072FC" w14:textId="77777777" w:rsidR="00DE1543" w:rsidRDefault="00DE1543" w:rsidP="004B1D52">
      <w:pPr>
        <w:ind w:left="360"/>
        <w:rPr>
          <w:rFonts w:ascii="Times New Roman" w:hAnsi="Times New Roman" w:cs="Times New Roman"/>
          <w:szCs w:val="32"/>
        </w:rPr>
      </w:pPr>
    </w:p>
    <w:p w14:paraId="37C7E5BE"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0AC58CB5" w14:textId="77777777" w:rsidR="0024549D" w:rsidRPr="004B1D52" w:rsidRDefault="0024549D" w:rsidP="00C35A15">
      <w:pPr>
        <w:rPr>
          <w:rFonts w:ascii="Times New Roman" w:hAnsi="Times New Roman" w:cs="Times New Roman"/>
          <w:color w:val="313131"/>
          <w:szCs w:val="32"/>
        </w:rPr>
      </w:pPr>
    </w:p>
    <w:p w14:paraId="57B3C329"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2652D9B5" w14:textId="77777777" w:rsidR="00DE1543" w:rsidRDefault="00DE1543" w:rsidP="00CB6438">
      <w:pPr>
        <w:ind w:left="360"/>
        <w:rPr>
          <w:rFonts w:ascii="Times New Roman" w:hAnsi="Times New Roman" w:cs="Times New Roman"/>
          <w:bCs/>
        </w:rPr>
      </w:pPr>
    </w:p>
    <w:p w14:paraId="5376B81D"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35BD"/>
    <w:rsid w:val="0000769D"/>
    <w:rsid w:val="00010EB0"/>
    <w:rsid w:val="00012EC7"/>
    <w:rsid w:val="00016417"/>
    <w:rsid w:val="000251A3"/>
    <w:rsid w:val="00025622"/>
    <w:rsid w:val="000267E8"/>
    <w:rsid w:val="00041E60"/>
    <w:rsid w:val="000618CE"/>
    <w:rsid w:val="00062541"/>
    <w:rsid w:val="00064EDC"/>
    <w:rsid w:val="00084958"/>
    <w:rsid w:val="000858AC"/>
    <w:rsid w:val="000B2B8B"/>
    <w:rsid w:val="000C03CB"/>
    <w:rsid w:val="000D0659"/>
    <w:rsid w:val="000D5F13"/>
    <w:rsid w:val="000D763D"/>
    <w:rsid w:val="000E005E"/>
    <w:rsid w:val="000E39A7"/>
    <w:rsid w:val="00101CF1"/>
    <w:rsid w:val="00121692"/>
    <w:rsid w:val="001410A3"/>
    <w:rsid w:val="00151D85"/>
    <w:rsid w:val="00182E7E"/>
    <w:rsid w:val="001A7DDD"/>
    <w:rsid w:val="001B1D1F"/>
    <w:rsid w:val="001B769D"/>
    <w:rsid w:val="001C0F44"/>
    <w:rsid w:val="001C6243"/>
    <w:rsid w:val="001D01ED"/>
    <w:rsid w:val="001D33E6"/>
    <w:rsid w:val="001D4CD5"/>
    <w:rsid w:val="001E1926"/>
    <w:rsid w:val="001E560F"/>
    <w:rsid w:val="001F6CEA"/>
    <w:rsid w:val="00224024"/>
    <w:rsid w:val="00235C05"/>
    <w:rsid w:val="0024549D"/>
    <w:rsid w:val="00246828"/>
    <w:rsid w:val="002478E8"/>
    <w:rsid w:val="002530ED"/>
    <w:rsid w:val="002647F0"/>
    <w:rsid w:val="00273775"/>
    <w:rsid w:val="00293202"/>
    <w:rsid w:val="002B3C6D"/>
    <w:rsid w:val="002C2F5F"/>
    <w:rsid w:val="002C33E7"/>
    <w:rsid w:val="002C5F5A"/>
    <w:rsid w:val="002C750F"/>
    <w:rsid w:val="002D56F3"/>
    <w:rsid w:val="002E25C2"/>
    <w:rsid w:val="002E4DC5"/>
    <w:rsid w:val="002F5D4B"/>
    <w:rsid w:val="003043D7"/>
    <w:rsid w:val="003120CF"/>
    <w:rsid w:val="00315932"/>
    <w:rsid w:val="00317022"/>
    <w:rsid w:val="00317416"/>
    <w:rsid w:val="00325F4B"/>
    <w:rsid w:val="00340482"/>
    <w:rsid w:val="003525B9"/>
    <w:rsid w:val="00355ED4"/>
    <w:rsid w:val="00364C14"/>
    <w:rsid w:val="00373510"/>
    <w:rsid w:val="00377901"/>
    <w:rsid w:val="00384F70"/>
    <w:rsid w:val="003B2201"/>
    <w:rsid w:val="003E1E8C"/>
    <w:rsid w:val="003E542F"/>
    <w:rsid w:val="003F3B9F"/>
    <w:rsid w:val="00400128"/>
    <w:rsid w:val="00407E22"/>
    <w:rsid w:val="004270F9"/>
    <w:rsid w:val="004354D2"/>
    <w:rsid w:val="004500FD"/>
    <w:rsid w:val="0045252F"/>
    <w:rsid w:val="004614F7"/>
    <w:rsid w:val="00471EC3"/>
    <w:rsid w:val="00493127"/>
    <w:rsid w:val="00494F5F"/>
    <w:rsid w:val="004A0140"/>
    <w:rsid w:val="004B1D52"/>
    <w:rsid w:val="004E65A1"/>
    <w:rsid w:val="005005BB"/>
    <w:rsid w:val="0050308F"/>
    <w:rsid w:val="00505B9D"/>
    <w:rsid w:val="005100A7"/>
    <w:rsid w:val="00532618"/>
    <w:rsid w:val="005328B6"/>
    <w:rsid w:val="00533DA0"/>
    <w:rsid w:val="0057118A"/>
    <w:rsid w:val="00574B94"/>
    <w:rsid w:val="005903E4"/>
    <w:rsid w:val="00592ADE"/>
    <w:rsid w:val="005A2A25"/>
    <w:rsid w:val="005C010E"/>
    <w:rsid w:val="005C177B"/>
    <w:rsid w:val="005C5864"/>
    <w:rsid w:val="005D1D9C"/>
    <w:rsid w:val="005D5F33"/>
    <w:rsid w:val="005E5BAA"/>
    <w:rsid w:val="00601CC6"/>
    <w:rsid w:val="00604565"/>
    <w:rsid w:val="006067A3"/>
    <w:rsid w:val="00615F41"/>
    <w:rsid w:val="00626B63"/>
    <w:rsid w:val="00626BE7"/>
    <w:rsid w:val="00631EA6"/>
    <w:rsid w:val="006321A9"/>
    <w:rsid w:val="00635840"/>
    <w:rsid w:val="00652AFE"/>
    <w:rsid w:val="00664BDE"/>
    <w:rsid w:val="00665695"/>
    <w:rsid w:val="006B5522"/>
    <w:rsid w:val="006B5D23"/>
    <w:rsid w:val="006C1E37"/>
    <w:rsid w:val="006D0524"/>
    <w:rsid w:val="006D7AAA"/>
    <w:rsid w:val="006F2698"/>
    <w:rsid w:val="006F7D63"/>
    <w:rsid w:val="00700ABA"/>
    <w:rsid w:val="007266E9"/>
    <w:rsid w:val="00731E2D"/>
    <w:rsid w:val="00747ACB"/>
    <w:rsid w:val="00760125"/>
    <w:rsid w:val="0076613A"/>
    <w:rsid w:val="00773C6F"/>
    <w:rsid w:val="00775C0C"/>
    <w:rsid w:val="00780DCD"/>
    <w:rsid w:val="00790F7B"/>
    <w:rsid w:val="00794A59"/>
    <w:rsid w:val="0079734B"/>
    <w:rsid w:val="007C73BC"/>
    <w:rsid w:val="007D0069"/>
    <w:rsid w:val="007D11B1"/>
    <w:rsid w:val="007D3FB2"/>
    <w:rsid w:val="007D4459"/>
    <w:rsid w:val="007F0F69"/>
    <w:rsid w:val="007F350E"/>
    <w:rsid w:val="007F7A66"/>
    <w:rsid w:val="00802190"/>
    <w:rsid w:val="00807926"/>
    <w:rsid w:val="00810B0B"/>
    <w:rsid w:val="0081170B"/>
    <w:rsid w:val="00815441"/>
    <w:rsid w:val="00816FF8"/>
    <w:rsid w:val="00826D5F"/>
    <w:rsid w:val="00834329"/>
    <w:rsid w:val="0083518D"/>
    <w:rsid w:val="008631F4"/>
    <w:rsid w:val="008672ED"/>
    <w:rsid w:val="00880209"/>
    <w:rsid w:val="008869BF"/>
    <w:rsid w:val="0089594A"/>
    <w:rsid w:val="008B3E0F"/>
    <w:rsid w:val="008B6024"/>
    <w:rsid w:val="008B7C4E"/>
    <w:rsid w:val="008F66E9"/>
    <w:rsid w:val="00900409"/>
    <w:rsid w:val="00910E5E"/>
    <w:rsid w:val="00916DCE"/>
    <w:rsid w:val="0096692A"/>
    <w:rsid w:val="009879A0"/>
    <w:rsid w:val="009A620B"/>
    <w:rsid w:val="009C3602"/>
    <w:rsid w:val="009C793D"/>
    <w:rsid w:val="009D1BC0"/>
    <w:rsid w:val="009D5DF1"/>
    <w:rsid w:val="009D619C"/>
    <w:rsid w:val="009D6398"/>
    <w:rsid w:val="009F04D5"/>
    <w:rsid w:val="009F7D12"/>
    <w:rsid w:val="00A17B59"/>
    <w:rsid w:val="00A33282"/>
    <w:rsid w:val="00A34C81"/>
    <w:rsid w:val="00A36742"/>
    <w:rsid w:val="00A62E44"/>
    <w:rsid w:val="00A65ACB"/>
    <w:rsid w:val="00A812E0"/>
    <w:rsid w:val="00A85154"/>
    <w:rsid w:val="00AB114B"/>
    <w:rsid w:val="00AE43C6"/>
    <w:rsid w:val="00B177AC"/>
    <w:rsid w:val="00B46EA7"/>
    <w:rsid w:val="00B4759F"/>
    <w:rsid w:val="00B6391E"/>
    <w:rsid w:val="00B65BDE"/>
    <w:rsid w:val="00B93D1F"/>
    <w:rsid w:val="00BA364E"/>
    <w:rsid w:val="00BD04B7"/>
    <w:rsid w:val="00C21D78"/>
    <w:rsid w:val="00C35A15"/>
    <w:rsid w:val="00C61171"/>
    <w:rsid w:val="00C64451"/>
    <w:rsid w:val="00C7531A"/>
    <w:rsid w:val="00C77113"/>
    <w:rsid w:val="00CA036B"/>
    <w:rsid w:val="00CB5875"/>
    <w:rsid w:val="00CB6438"/>
    <w:rsid w:val="00CC1417"/>
    <w:rsid w:val="00CE090F"/>
    <w:rsid w:val="00CE47CB"/>
    <w:rsid w:val="00CE5BE3"/>
    <w:rsid w:val="00CF560E"/>
    <w:rsid w:val="00CF6FA3"/>
    <w:rsid w:val="00D12357"/>
    <w:rsid w:val="00D218E3"/>
    <w:rsid w:val="00D221A5"/>
    <w:rsid w:val="00D24452"/>
    <w:rsid w:val="00D246E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50942"/>
    <w:rsid w:val="00E65F42"/>
    <w:rsid w:val="00E75816"/>
    <w:rsid w:val="00E92C88"/>
    <w:rsid w:val="00EC0381"/>
    <w:rsid w:val="00EC53D7"/>
    <w:rsid w:val="00ED3DB8"/>
    <w:rsid w:val="00ED5C61"/>
    <w:rsid w:val="00ED6355"/>
    <w:rsid w:val="00EF1F54"/>
    <w:rsid w:val="00F02844"/>
    <w:rsid w:val="00F069C9"/>
    <w:rsid w:val="00F45421"/>
    <w:rsid w:val="00F45597"/>
    <w:rsid w:val="00F52C18"/>
    <w:rsid w:val="00F62638"/>
    <w:rsid w:val="00F7490D"/>
    <w:rsid w:val="00F85F53"/>
    <w:rsid w:val="00F9074C"/>
    <w:rsid w:val="00FA22F6"/>
    <w:rsid w:val="00FA401D"/>
    <w:rsid w:val="00FA4613"/>
    <w:rsid w:val="00FB28FF"/>
    <w:rsid w:val="00FB35BC"/>
    <w:rsid w:val="00FC208D"/>
    <w:rsid w:val="00FC755A"/>
    <w:rsid w:val="00FD1DD9"/>
    <w:rsid w:val="00FD48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D8A6FCB"/>
  <w15:docId w15:val="{94B577EA-6ADB-4C4B-BC15-E42C0C02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850BC-63AF-4A2A-872B-2B42F3B8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rmoor</dc:creator>
  <cp:lastModifiedBy>Robert Moore</cp:lastModifiedBy>
  <cp:revision>4</cp:revision>
  <cp:lastPrinted>2017-05-17T15:34:00Z</cp:lastPrinted>
  <dcterms:created xsi:type="dcterms:W3CDTF">2022-12-23T15:19:00Z</dcterms:created>
  <dcterms:modified xsi:type="dcterms:W3CDTF">2022-12-23T15:30:00Z</dcterms:modified>
</cp:coreProperties>
</file>