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67A02635" w14:textId="77777777" w:rsidTr="5D663619">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2DBC0A7B" w14:textId="3FEB72FD" w:rsidR="009C6027" w:rsidRPr="003E297F" w:rsidRDefault="003E297F" w:rsidP="003E297F">
            <w:r w:rsidRPr="003E297F">
              <w:rPr>
                <w:noProof/>
              </w:rPr>
              <w:drawing>
                <wp:anchor distT="0" distB="0" distL="114300" distR="114300" simplePos="0" relativeHeight="251658240" behindDoc="1" locked="0" layoutInCell="1" allowOverlap="1" wp14:anchorId="6D918C31" wp14:editId="2B708FD1">
                  <wp:simplePos x="0" y="0"/>
                  <wp:positionH relativeFrom="column">
                    <wp:posOffset>-197485</wp:posOffset>
                  </wp:positionH>
                  <wp:positionV relativeFrom="paragraph">
                    <wp:posOffset>-1887855</wp:posOffset>
                  </wp:positionV>
                  <wp:extent cx="1005840" cy="815340"/>
                  <wp:effectExtent l="0" t="0" r="3810" b="3810"/>
                  <wp:wrapNone/>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14:sizeRelH relativeFrom="margin">
                    <wp14:pctWidth>0</wp14:pctWidth>
                  </wp14:sizeRelH>
                  <wp14:sizeRelV relativeFrom="margin">
                    <wp14:pctHeight>0</wp14:pctHeight>
                  </wp14:sizeRelV>
                </wp:anchor>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21EACF2D" w14:textId="449D9C9F" w:rsidR="009C6027" w:rsidRPr="0045252F" w:rsidRDefault="00D742D8" w:rsidP="00E114BC">
            <w:pPr>
              <w:rPr>
                <w:rFonts w:ascii="Times New Roman" w:hAnsi="Times New Roman"/>
                <w:b w:val="0"/>
                <w:sz w:val="32"/>
              </w:rPr>
            </w:pPr>
            <w:r>
              <w:rPr>
                <w:rFonts w:ascii="Times New Roman" w:eastAsia="Times New Roman" w:hAnsi="Times New Roman" w:cs="Times New Roman"/>
                <w:sz w:val="32"/>
                <w:szCs w:val="32"/>
              </w:rPr>
              <w:t>Professional Nursing</w:t>
            </w:r>
            <w:r w:rsidR="00EF04C6">
              <w:rPr>
                <w:rFonts w:ascii="Times New Roman" w:eastAsia="Times New Roman" w:hAnsi="Times New Roman" w:cs="Times New Roman"/>
                <w:sz w:val="32"/>
                <w:szCs w:val="32"/>
              </w:rPr>
              <w:t xml:space="preserve"> Concepts </w:t>
            </w:r>
            <w:r w:rsidR="00642565">
              <w:rPr>
                <w:rFonts w:ascii="Times New Roman" w:eastAsia="Times New Roman" w:hAnsi="Times New Roman" w:cs="Times New Roman"/>
                <w:sz w:val="32"/>
                <w:szCs w:val="32"/>
              </w:rPr>
              <w:t>4</w:t>
            </w:r>
            <w:r w:rsidR="00CA68CF">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PN</w:t>
            </w:r>
            <w:r w:rsidR="00CA68CF">
              <w:rPr>
                <w:rFonts w:ascii="Times New Roman" w:eastAsia="Times New Roman" w:hAnsi="Times New Roman" w:cs="Times New Roman"/>
                <w:sz w:val="32"/>
                <w:szCs w:val="32"/>
              </w:rPr>
              <w:t>C</w:t>
            </w:r>
            <w:r w:rsidR="00642565">
              <w:rPr>
                <w:rFonts w:ascii="Times New Roman" w:eastAsia="Times New Roman" w:hAnsi="Times New Roman" w:cs="Times New Roman"/>
                <w:sz w:val="32"/>
                <w:szCs w:val="32"/>
              </w:rPr>
              <w:t>4</w:t>
            </w:r>
            <w:r w:rsidR="00CA68CF">
              <w:rPr>
                <w:rFonts w:ascii="Times New Roman" w:eastAsia="Times New Roman" w:hAnsi="Times New Roman" w:cs="Times New Roman"/>
                <w:sz w:val="32"/>
                <w:szCs w:val="32"/>
              </w:rPr>
              <w:t>)</w:t>
            </w:r>
          </w:p>
          <w:p w14:paraId="481AB78E" w14:textId="208087A1" w:rsidR="009C6027" w:rsidRDefault="5D663619" w:rsidP="00E114BC">
            <w:pPr>
              <w:rPr>
                <w:rFonts w:ascii="Times New Roman" w:hAnsi="Times New Roman"/>
              </w:rPr>
            </w:pPr>
            <w:r w:rsidRPr="5D663619">
              <w:rPr>
                <w:rFonts w:ascii="Times New Roman" w:hAnsi="Times New Roman"/>
                <w:b w:val="0"/>
                <w:bCs w:val="0"/>
              </w:rPr>
              <w:t>Course Syllabus:</w:t>
            </w:r>
            <w:r w:rsidRPr="5D663619">
              <w:rPr>
                <w:rFonts w:ascii="Times New Roman" w:hAnsi="Times New Roman"/>
              </w:rPr>
              <w:t xml:space="preserve"> RNSG 2138 Spring 2023 </w:t>
            </w:r>
            <w:r w:rsidR="007F38A0">
              <w:rPr>
                <w:rFonts w:ascii="Times New Roman" w:hAnsi="Times New Roman"/>
              </w:rPr>
              <w:t>Days</w:t>
            </w:r>
            <w:r w:rsidRPr="5D663619">
              <w:rPr>
                <w:rFonts w:ascii="Times New Roman" w:hAnsi="Times New Roman"/>
              </w:rPr>
              <w:t>-Hybrid</w:t>
            </w:r>
          </w:p>
          <w:p w14:paraId="4400A3FE" w14:textId="77777777" w:rsidR="009C6027" w:rsidRPr="0045252F" w:rsidRDefault="00DA1687" w:rsidP="00E114BC">
            <w:pPr>
              <w:rPr>
                <w:rFonts w:ascii="Times New Roman" w:hAnsi="Times New Roman"/>
              </w:rPr>
            </w:pPr>
            <w:r>
              <w:rPr>
                <w:rFonts w:ascii="Times New Roman" w:hAnsi="Times New Roman"/>
                <w:b w:val="0"/>
                <w:bCs w:val="0"/>
              </w:rPr>
              <w:pict w14:anchorId="62134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543B3777" w14:textId="77777777" w:rsidTr="5D66361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14:paraId="05E69E6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7D58D6F4" w14:textId="7705CB82" w:rsidR="009C6027" w:rsidRPr="001D12E5" w:rsidRDefault="00467B98" w:rsidP="009C6027">
            <w:pPr>
              <w:rPr>
                <w:rFonts w:ascii="Times New Roman" w:hAnsi="Times New Roman" w:cs="Times New Roman"/>
                <w:i/>
                <w:sz w:val="20"/>
              </w:rPr>
            </w:pPr>
            <w:r w:rsidRPr="00467B98">
              <w:rPr>
                <w:rFonts w:ascii="Times New Roman" w:hAnsi="Times New Roman" w:cs="Times New Roman"/>
                <w:i/>
                <w:sz w:val="20"/>
              </w:rPr>
              <w:t>“Northeast</w:t>
            </w:r>
            <w:r w:rsidRPr="00467B98">
              <w:rPr>
                <w:rFonts w:ascii="Times New Roman" w:hAnsi="Times New Roman" w:cs="Times New Roman"/>
                <w:i/>
                <w:spacing w:val="-4"/>
                <w:sz w:val="20"/>
              </w:rPr>
              <w:t xml:space="preserve"> </w:t>
            </w:r>
            <w:r w:rsidRPr="00467B98">
              <w:rPr>
                <w:rFonts w:ascii="Times New Roman" w:hAnsi="Times New Roman" w:cs="Times New Roman"/>
                <w:i/>
                <w:sz w:val="20"/>
              </w:rPr>
              <w:t>Texas</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Community</w:t>
            </w:r>
            <w:r w:rsidRPr="00467B98">
              <w:rPr>
                <w:rFonts w:ascii="Times New Roman" w:hAnsi="Times New Roman" w:cs="Times New Roman"/>
                <w:i/>
                <w:spacing w:val="-2"/>
                <w:sz w:val="20"/>
              </w:rPr>
              <w:t xml:space="preserve"> </w:t>
            </w:r>
            <w:r w:rsidRPr="00467B98">
              <w:rPr>
                <w:rFonts w:ascii="Times New Roman" w:hAnsi="Times New Roman" w:cs="Times New Roman"/>
                <w:i/>
                <w:sz w:val="20"/>
              </w:rPr>
              <w:t>College</w:t>
            </w:r>
            <w:r w:rsidRPr="00467B98">
              <w:rPr>
                <w:rFonts w:ascii="Times New Roman" w:hAnsi="Times New Roman" w:cs="Times New Roman"/>
                <w:i/>
                <w:spacing w:val="-2"/>
                <w:sz w:val="20"/>
              </w:rPr>
              <w:t xml:space="preserve"> </w:t>
            </w:r>
            <w:r w:rsidRPr="00467B98">
              <w:rPr>
                <w:rFonts w:ascii="Times New Roman" w:hAnsi="Times New Roman" w:cs="Times New Roman"/>
                <w:i/>
                <w:sz w:val="20"/>
              </w:rPr>
              <w:t>exists to</w:t>
            </w:r>
            <w:r w:rsidRPr="00467B98">
              <w:rPr>
                <w:rFonts w:ascii="Times New Roman" w:hAnsi="Times New Roman" w:cs="Times New Roman"/>
                <w:i/>
                <w:spacing w:val="-2"/>
                <w:sz w:val="20"/>
              </w:rPr>
              <w:t xml:space="preserve"> </w:t>
            </w:r>
            <w:r w:rsidRPr="00467B98">
              <w:rPr>
                <w:rFonts w:ascii="Times New Roman" w:hAnsi="Times New Roman" w:cs="Times New Roman"/>
                <w:i/>
                <w:sz w:val="20"/>
              </w:rPr>
              <w:t>provide</w:t>
            </w:r>
            <w:r w:rsidRPr="00467B98">
              <w:rPr>
                <w:rFonts w:ascii="Times New Roman" w:hAnsi="Times New Roman" w:cs="Times New Roman"/>
                <w:i/>
                <w:spacing w:val="3"/>
                <w:sz w:val="20"/>
              </w:rPr>
              <w:t xml:space="preserve"> </w:t>
            </w:r>
            <w:r w:rsidRPr="00467B98">
              <w:rPr>
                <w:rFonts w:ascii="Times New Roman" w:hAnsi="Times New Roman" w:cs="Times New Roman"/>
                <w:i/>
                <w:sz w:val="20"/>
              </w:rPr>
              <w:t>personal, dynamic learning experiences empowering students to succeed.”</w:t>
            </w:r>
          </w:p>
        </w:tc>
      </w:tr>
      <w:tr w:rsidR="009C6027" w:rsidRPr="0045252F" w14:paraId="563B3098" w14:textId="77777777" w:rsidTr="5D663619">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ECBAE90"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09144D44" w14:textId="77777777" w:rsidR="009112D2" w:rsidRDefault="009112D2" w:rsidP="009C6027">
            <w:pPr>
              <w:tabs>
                <w:tab w:val="right" w:pos="4104"/>
              </w:tabs>
              <w:rPr>
                <w:rFonts w:ascii="Times New Roman" w:hAnsi="Times New Roman"/>
                <w:b/>
                <w:sz w:val="28"/>
              </w:rPr>
            </w:pPr>
          </w:p>
          <w:p w14:paraId="55429974" w14:textId="44EEFE88" w:rsidR="001D12E5" w:rsidRDefault="009112D2" w:rsidP="009C6027">
            <w:pPr>
              <w:tabs>
                <w:tab w:val="right" w:pos="4104"/>
              </w:tabs>
              <w:rPr>
                <w:rFonts w:ascii="Times New Roman" w:hAnsi="Times New Roman"/>
                <w:b/>
                <w:sz w:val="28"/>
              </w:rPr>
            </w:pPr>
            <w:r>
              <w:rPr>
                <w:rFonts w:ascii="Times New Roman" w:hAnsi="Times New Roman"/>
                <w:b/>
                <w:sz w:val="28"/>
              </w:rPr>
              <w:t>Ch</w:t>
            </w:r>
            <w:r w:rsidR="007F38A0">
              <w:rPr>
                <w:rFonts w:ascii="Times New Roman" w:hAnsi="Times New Roman"/>
                <w:b/>
                <w:sz w:val="28"/>
              </w:rPr>
              <w:t>arla Denman</w:t>
            </w:r>
            <w:r>
              <w:rPr>
                <w:rFonts w:ascii="Times New Roman" w:hAnsi="Times New Roman"/>
                <w:b/>
                <w:sz w:val="28"/>
              </w:rPr>
              <w:t xml:space="preserve"> </w:t>
            </w:r>
            <w:r w:rsidR="007F38A0">
              <w:rPr>
                <w:rFonts w:ascii="Times New Roman" w:hAnsi="Times New Roman"/>
                <w:b/>
                <w:sz w:val="28"/>
              </w:rPr>
              <w:t>DNP</w:t>
            </w:r>
            <w:r>
              <w:rPr>
                <w:rFonts w:ascii="Times New Roman" w:hAnsi="Times New Roman"/>
                <w:b/>
                <w:sz w:val="28"/>
              </w:rPr>
              <w:t xml:space="preserve">, </w:t>
            </w:r>
            <w:r w:rsidR="0087641E">
              <w:rPr>
                <w:rFonts w:ascii="Times New Roman" w:hAnsi="Times New Roman"/>
                <w:b/>
                <w:sz w:val="28"/>
              </w:rPr>
              <w:t>AP</w:t>
            </w:r>
            <w:r>
              <w:rPr>
                <w:rFonts w:ascii="Times New Roman" w:hAnsi="Times New Roman"/>
                <w:b/>
                <w:sz w:val="28"/>
              </w:rPr>
              <w:t>RN, FNP-</w:t>
            </w:r>
            <w:r w:rsidR="007F38A0">
              <w:rPr>
                <w:rFonts w:ascii="Times New Roman" w:hAnsi="Times New Roman"/>
                <w:b/>
                <w:sz w:val="28"/>
              </w:rPr>
              <w:t>B</w:t>
            </w:r>
            <w:r>
              <w:rPr>
                <w:rFonts w:ascii="Times New Roman" w:hAnsi="Times New Roman"/>
                <w:b/>
                <w:sz w:val="28"/>
              </w:rPr>
              <w:t>C</w:t>
            </w:r>
            <w:r w:rsidR="007F38A0">
              <w:rPr>
                <w:rFonts w:ascii="Times New Roman" w:hAnsi="Times New Roman"/>
                <w:b/>
                <w:sz w:val="28"/>
              </w:rPr>
              <w:t>, NP-C</w:t>
            </w:r>
          </w:p>
          <w:p w14:paraId="5E264114" w14:textId="6A42E872" w:rsidR="009112D2" w:rsidRDefault="5D663619" w:rsidP="5D663619">
            <w:pPr>
              <w:tabs>
                <w:tab w:val="right" w:pos="4104"/>
              </w:tabs>
              <w:rPr>
                <w:rFonts w:ascii="Times New Roman" w:hAnsi="Times New Roman"/>
                <w:b/>
                <w:bCs/>
                <w:sz w:val="28"/>
                <w:szCs w:val="28"/>
              </w:rPr>
            </w:pPr>
            <w:r w:rsidRPr="5D663619">
              <w:rPr>
                <w:rFonts w:ascii="Times New Roman" w:hAnsi="Times New Roman"/>
                <w:b/>
                <w:bCs/>
                <w:sz w:val="28"/>
                <w:szCs w:val="28"/>
              </w:rPr>
              <w:t>UHS Building Office #2</w:t>
            </w:r>
            <w:r w:rsidR="007F38A0">
              <w:rPr>
                <w:rFonts w:ascii="Times New Roman" w:hAnsi="Times New Roman"/>
                <w:b/>
                <w:bCs/>
                <w:sz w:val="28"/>
                <w:szCs w:val="28"/>
              </w:rPr>
              <w:t>02</w:t>
            </w:r>
          </w:p>
          <w:p w14:paraId="23DC5AFF" w14:textId="1F0111EC" w:rsidR="007F38A0" w:rsidRDefault="007F38A0" w:rsidP="5D663619">
            <w:pPr>
              <w:tabs>
                <w:tab w:val="right" w:pos="4104"/>
              </w:tabs>
              <w:rPr>
                <w:rFonts w:ascii="Times New Roman" w:hAnsi="Times New Roman"/>
                <w:b/>
                <w:bCs/>
                <w:sz w:val="28"/>
                <w:szCs w:val="28"/>
              </w:rPr>
            </w:pPr>
            <w:r>
              <w:rPr>
                <w:rFonts w:ascii="Times New Roman" w:hAnsi="Times New Roman"/>
                <w:b/>
                <w:bCs/>
                <w:sz w:val="28"/>
                <w:szCs w:val="28"/>
              </w:rPr>
              <w:t>Cell phone: 903-563-6234</w:t>
            </w:r>
          </w:p>
          <w:p w14:paraId="30776E9F" w14:textId="501C3514" w:rsidR="009112D2" w:rsidRPr="007F38A0" w:rsidRDefault="009112D2" w:rsidP="009C6027">
            <w:pPr>
              <w:tabs>
                <w:tab w:val="right" w:pos="4104"/>
              </w:tabs>
              <w:rPr>
                <w:rFonts w:ascii="Times New Roman" w:hAnsi="Times New Roman"/>
                <w:b/>
                <w:sz w:val="28"/>
              </w:rPr>
            </w:pPr>
            <w:r>
              <w:rPr>
                <w:rFonts w:ascii="Times New Roman" w:hAnsi="Times New Roman"/>
                <w:b/>
                <w:sz w:val="28"/>
              </w:rPr>
              <w:t xml:space="preserve">Email: </w:t>
            </w:r>
            <w:r w:rsidR="007F38A0" w:rsidRPr="00DA1687">
              <w:rPr>
                <w:b/>
                <w:color w:val="0070C0"/>
                <w:sz w:val="28"/>
                <w:szCs w:val="28"/>
                <w:u w:val="single"/>
              </w:rPr>
              <w:t>cdenman@ntcc.edu</w:t>
            </w:r>
          </w:p>
          <w:p w14:paraId="363C6267" w14:textId="77777777" w:rsidR="009112D2" w:rsidRDefault="009112D2" w:rsidP="009C6027">
            <w:pPr>
              <w:tabs>
                <w:tab w:val="right" w:pos="4104"/>
              </w:tabs>
              <w:rPr>
                <w:rFonts w:ascii="Times New Roman" w:hAnsi="Times New Roman"/>
                <w:b/>
                <w:sz w:val="28"/>
              </w:rPr>
            </w:pPr>
          </w:p>
          <w:p w14:paraId="0271856C" w14:textId="0262AB59" w:rsidR="003E297F" w:rsidRDefault="5D663619" w:rsidP="009C6027">
            <w:pPr>
              <w:tabs>
                <w:tab w:val="right" w:pos="4104"/>
              </w:tabs>
              <w:rPr>
                <w:rFonts w:ascii="Times New Roman" w:hAnsi="Times New Roman"/>
                <w:b/>
                <w:sz w:val="28"/>
              </w:rPr>
            </w:pPr>
            <w:r w:rsidRPr="5D663619">
              <w:rPr>
                <w:rFonts w:ascii="Times New Roman" w:hAnsi="Times New Roman"/>
                <w:b/>
                <w:bCs/>
                <w:sz w:val="28"/>
                <w:szCs w:val="28"/>
              </w:rPr>
              <w:t>Jami Baker MSN, APRN, FNP-C</w:t>
            </w:r>
          </w:p>
          <w:p w14:paraId="71D9CAFC" w14:textId="79406420" w:rsidR="5D663619" w:rsidRDefault="5D663619" w:rsidP="5D663619">
            <w:pPr>
              <w:tabs>
                <w:tab w:val="right" w:pos="4104"/>
              </w:tabs>
              <w:rPr>
                <w:rFonts w:ascii="Times New Roman" w:hAnsi="Times New Roman"/>
                <w:b/>
                <w:bCs/>
                <w:sz w:val="28"/>
                <w:szCs w:val="28"/>
              </w:rPr>
            </w:pPr>
            <w:r w:rsidRPr="5D663619">
              <w:rPr>
                <w:rFonts w:ascii="Times New Roman" w:hAnsi="Times New Roman"/>
                <w:b/>
                <w:bCs/>
                <w:sz w:val="28"/>
                <w:szCs w:val="28"/>
              </w:rPr>
              <w:t>Adjunct Instructor</w:t>
            </w:r>
          </w:p>
          <w:p w14:paraId="0B96DC31" w14:textId="3017BD75" w:rsidR="003E297F" w:rsidRDefault="003E297F" w:rsidP="009C6027">
            <w:pPr>
              <w:tabs>
                <w:tab w:val="right" w:pos="4104"/>
              </w:tabs>
              <w:rPr>
                <w:rFonts w:ascii="Times New Roman" w:hAnsi="Times New Roman"/>
                <w:b/>
                <w:sz w:val="28"/>
              </w:rPr>
            </w:pPr>
            <w:r>
              <w:rPr>
                <w:rFonts w:ascii="Times New Roman" w:hAnsi="Times New Roman"/>
                <w:b/>
                <w:sz w:val="28"/>
              </w:rPr>
              <w:t xml:space="preserve">Email: </w:t>
            </w:r>
            <w:hyperlink r:id="rId7" w:history="1">
              <w:r w:rsidRPr="006B195A">
                <w:rPr>
                  <w:rStyle w:val="Hyperlink"/>
                  <w:rFonts w:ascii="Times New Roman" w:hAnsi="Times New Roman"/>
                  <w:b/>
                  <w:sz w:val="28"/>
                </w:rPr>
                <w:t>jbaker@ntcc.edu</w:t>
              </w:r>
            </w:hyperlink>
          </w:p>
          <w:p w14:paraId="509139C6" w14:textId="05D3EEB4" w:rsidR="00D072BF" w:rsidRDefault="00D072BF" w:rsidP="009C6027">
            <w:pPr>
              <w:tabs>
                <w:tab w:val="right" w:pos="4104"/>
              </w:tabs>
              <w:rPr>
                <w:rFonts w:ascii="Times New Roman" w:hAnsi="Times New Roman"/>
                <w:b/>
                <w:sz w:val="28"/>
              </w:rPr>
            </w:pPr>
          </w:p>
          <w:p w14:paraId="66F4BE73" w14:textId="3DB52734" w:rsidR="003E297F" w:rsidRPr="009C6027" w:rsidRDefault="003E297F" w:rsidP="009C6027">
            <w:pPr>
              <w:tabs>
                <w:tab w:val="right" w:pos="4104"/>
              </w:tabs>
              <w:rPr>
                <w:rFonts w:ascii="Times New Roman" w:hAnsi="Times New Roman"/>
                <w:b/>
                <w:sz w:val="28"/>
              </w:rPr>
            </w:pPr>
          </w:p>
        </w:tc>
      </w:tr>
      <w:tr w:rsidR="009C6027" w:rsidRPr="0045252F" w14:paraId="159DDFD4" w14:textId="77777777" w:rsidTr="5D66361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4BE9F28"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FECAC61" w14:textId="77777777" w:rsidR="009C6027" w:rsidRPr="0045252F" w:rsidRDefault="009C6027" w:rsidP="007D3FB2">
            <w:pPr>
              <w:spacing w:line="240" w:lineRule="exact"/>
              <w:rPr>
                <w:rFonts w:ascii="Times New Roman" w:hAnsi="Times New Roman" w:cs="Times New Roman"/>
                <w:iCs/>
                <w:color w:val="000000"/>
                <w:sz w:val="18"/>
                <w:szCs w:val="72"/>
              </w:rPr>
            </w:pPr>
          </w:p>
        </w:tc>
      </w:tr>
      <w:tr w:rsidR="009C6027" w:rsidRPr="0045252F" w14:paraId="356398B8" w14:textId="77777777" w:rsidTr="5D663619">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64A092A4" w14:textId="77777777" w:rsidR="009C6027" w:rsidRPr="009C6027" w:rsidRDefault="009C6027" w:rsidP="003120CF">
            <w:pPr>
              <w:rPr>
                <w:rFonts w:ascii="Times New Roman" w:hAnsi="Times New Roman"/>
              </w:rPr>
            </w:pPr>
            <w:r w:rsidRPr="0045252F">
              <w:rPr>
                <w:rFonts w:ascii="Times New Roman" w:hAnsi="Times New Roman"/>
                <w:b w:val="0"/>
              </w:rPr>
              <w:t>Office</w:t>
            </w:r>
            <w:r>
              <w:rPr>
                <w:rFonts w:ascii="Times New Roman" w:hAnsi="Times New Roman"/>
                <w:b w:val="0"/>
              </w:rPr>
              <w:t xml:space="preserve"> </w:t>
            </w:r>
            <w:r w:rsidRPr="0045252F">
              <w:rPr>
                <w:rFonts w:ascii="Times New Roman" w:hAnsi="Times New Roman"/>
                <w:b w:val="0"/>
              </w:rPr>
              <w:t>Hours</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7F269A7B" w14:textId="77777777" w:rsidR="009C6027" w:rsidRPr="0045252F" w:rsidRDefault="009C6027" w:rsidP="00B46EA7">
            <w:pPr>
              <w:rPr>
                <w:rFonts w:ascii="Times New Roman" w:hAnsi="Times New Roman"/>
                <w:b/>
                <w:sz w:val="20"/>
              </w:rPr>
            </w:pPr>
            <w:r w:rsidRPr="0045252F">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7015906" w14:textId="77777777" w:rsidR="009C6027" w:rsidRPr="0045252F" w:rsidRDefault="009C6027" w:rsidP="00B46EA7">
            <w:pPr>
              <w:rPr>
                <w:rFonts w:ascii="Times New Roman" w:hAnsi="Times New Roman"/>
                <w:b/>
                <w:sz w:val="20"/>
              </w:rPr>
            </w:pPr>
            <w:r w:rsidRPr="0045252F">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59C0E3DD" w14:textId="77777777" w:rsidR="009C6027" w:rsidRPr="0045252F" w:rsidRDefault="009C6027" w:rsidP="00B46EA7">
            <w:pPr>
              <w:rPr>
                <w:rFonts w:ascii="Times New Roman" w:hAnsi="Times New Roman"/>
                <w:b/>
                <w:sz w:val="20"/>
              </w:rPr>
            </w:pPr>
            <w:r w:rsidRPr="0045252F">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7F28753" w14:textId="4375AB2A" w:rsidR="009C6027" w:rsidRPr="0045252F" w:rsidRDefault="007F38A0" w:rsidP="00B46EA7">
            <w:pPr>
              <w:rPr>
                <w:rFonts w:ascii="Times New Roman" w:hAnsi="Times New Roman"/>
                <w:b/>
                <w:sz w:val="20"/>
              </w:rPr>
            </w:pPr>
            <w:r>
              <w:rPr>
                <w:rFonts w:ascii="Times New Roman" w:hAnsi="Times New Roman"/>
                <w:b/>
                <w:sz w:val="20"/>
              </w:rPr>
              <w:t xml:space="preserve">      </w:t>
            </w:r>
            <w:r w:rsidR="009C6027" w:rsidRPr="0045252F">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E3E6687" w14:textId="16B986BB" w:rsidR="009C6027" w:rsidRPr="0045252F" w:rsidRDefault="007F38A0" w:rsidP="00B46EA7">
            <w:pPr>
              <w:rPr>
                <w:rFonts w:ascii="Times New Roman" w:hAnsi="Times New Roman"/>
                <w:b/>
                <w:sz w:val="20"/>
              </w:rPr>
            </w:pPr>
            <w:r>
              <w:rPr>
                <w:rFonts w:ascii="Times New Roman" w:hAnsi="Times New Roman"/>
                <w:b/>
                <w:sz w:val="20"/>
              </w:rPr>
              <w:t xml:space="preserve">   </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AF007B0" w14:textId="513614C4" w:rsidR="009C6027" w:rsidRPr="0045252F" w:rsidRDefault="009C6027" w:rsidP="003120CF">
            <w:pPr>
              <w:rPr>
                <w:rFonts w:ascii="Times New Roman" w:hAnsi="Times New Roman"/>
                <w:b/>
                <w:sz w:val="20"/>
              </w:rPr>
            </w:pPr>
            <w:r w:rsidRPr="0045252F">
              <w:rPr>
                <w:rFonts w:ascii="Times New Roman" w:hAnsi="Times New Roman"/>
                <w:b/>
                <w:sz w:val="20"/>
              </w:rPr>
              <w:t>Online</w:t>
            </w:r>
            <w:r w:rsidR="003E297F">
              <w:rPr>
                <w:rFonts w:ascii="Times New Roman" w:hAnsi="Times New Roman"/>
                <w:b/>
                <w:sz w:val="20"/>
              </w:rPr>
              <w:t>/Email</w:t>
            </w:r>
          </w:p>
        </w:tc>
      </w:tr>
      <w:tr w:rsidR="009C6027" w:rsidRPr="0045252F" w14:paraId="3CA09C74" w14:textId="77777777" w:rsidTr="5D66361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48E6A402" w14:textId="1CD113F6" w:rsidR="007F38A0" w:rsidRPr="007F38A0" w:rsidRDefault="007F38A0" w:rsidP="003120CF">
            <w:pPr>
              <w:rPr>
                <w:rFonts w:ascii="Times New Roman" w:hAnsi="Times New Roman"/>
                <w:b w:val="0"/>
                <w:bCs w:val="0"/>
                <w:noProof/>
              </w:rPr>
            </w:pPr>
            <w:r>
              <w:rPr>
                <w:rFonts w:ascii="Times New Roman" w:hAnsi="Times New Roman"/>
                <w:noProof/>
              </w:rPr>
              <w:t>Charla</w:t>
            </w:r>
            <w:r>
              <w:rPr>
                <w:rFonts w:ascii="Times New Roman" w:hAnsi="Times New Roman"/>
                <w:b w:val="0"/>
                <w:bCs w:val="0"/>
                <w:noProof/>
              </w:rPr>
              <w:t xml:space="preserve"> </w:t>
            </w:r>
            <w:r>
              <w:rPr>
                <w:rFonts w:ascii="Times New Roman" w:hAnsi="Times New Roman"/>
                <w:noProof/>
              </w:rPr>
              <w:t>Denman</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29994696" w14:textId="77777777" w:rsidR="007F38A0" w:rsidRDefault="007F38A0" w:rsidP="00B46EA7">
            <w:pPr>
              <w:rPr>
                <w:rFonts w:ascii="Times New Roman" w:hAnsi="Times New Roman"/>
                <w:sz w:val="20"/>
              </w:rPr>
            </w:pPr>
            <w:r>
              <w:rPr>
                <w:rFonts w:ascii="Times New Roman" w:hAnsi="Times New Roman"/>
                <w:sz w:val="20"/>
              </w:rPr>
              <w:t>1:30-</w:t>
            </w:r>
          </w:p>
          <w:p w14:paraId="532EC069" w14:textId="6555DA01" w:rsidR="00003DCE" w:rsidRPr="0045252F" w:rsidRDefault="007F38A0" w:rsidP="00B46EA7">
            <w:pPr>
              <w:rPr>
                <w:rFonts w:ascii="Times New Roman" w:hAnsi="Times New Roman"/>
                <w:sz w:val="20"/>
              </w:rPr>
            </w:pPr>
            <w:r>
              <w:rPr>
                <w:rFonts w:ascii="Times New Roman" w:hAnsi="Times New Roman"/>
                <w:sz w:val="20"/>
              </w:rPr>
              <w:t xml:space="preserve">4:30pm           </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3CC9DDF6" w14:textId="77777777" w:rsidR="007F38A0" w:rsidRDefault="007F38A0" w:rsidP="00003DCE">
            <w:pPr>
              <w:rPr>
                <w:rFonts w:ascii="Times New Roman" w:hAnsi="Times New Roman"/>
                <w:sz w:val="20"/>
              </w:rPr>
            </w:pPr>
            <w:r>
              <w:rPr>
                <w:rFonts w:ascii="Times New Roman" w:hAnsi="Times New Roman"/>
                <w:sz w:val="20"/>
              </w:rPr>
              <w:t>1:30-</w:t>
            </w:r>
          </w:p>
          <w:p w14:paraId="43985443" w14:textId="2652A93E" w:rsidR="009C6027" w:rsidRPr="0045252F" w:rsidRDefault="007F38A0" w:rsidP="00003DCE">
            <w:pPr>
              <w:rPr>
                <w:rFonts w:ascii="Times New Roman" w:hAnsi="Times New Roman"/>
                <w:sz w:val="20"/>
              </w:rPr>
            </w:pPr>
            <w:r>
              <w:rPr>
                <w:rFonts w:ascii="Times New Roman" w:hAnsi="Times New Roman"/>
                <w:sz w:val="20"/>
              </w:rPr>
              <w:t xml:space="preserve">4:30pm                                                                                                                                              </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6B91DB59" w14:textId="77777777" w:rsidR="009C6027" w:rsidRDefault="007F38A0" w:rsidP="00003DCE">
            <w:pPr>
              <w:rPr>
                <w:rFonts w:ascii="Times New Roman" w:hAnsi="Times New Roman"/>
                <w:sz w:val="20"/>
              </w:rPr>
            </w:pPr>
            <w:r>
              <w:rPr>
                <w:rFonts w:ascii="Times New Roman" w:hAnsi="Times New Roman"/>
                <w:sz w:val="20"/>
              </w:rPr>
              <w:t>3:30-</w:t>
            </w:r>
          </w:p>
          <w:p w14:paraId="45E55931" w14:textId="2902DF7D" w:rsidR="007F38A0" w:rsidRPr="0045252F" w:rsidRDefault="007F38A0" w:rsidP="00003DCE">
            <w:pPr>
              <w:rPr>
                <w:rFonts w:ascii="Times New Roman" w:hAnsi="Times New Roman"/>
                <w:sz w:val="20"/>
              </w:rPr>
            </w:pPr>
            <w:r>
              <w:rPr>
                <w:rFonts w:ascii="Times New Roman" w:hAnsi="Times New Roman"/>
                <w:sz w:val="20"/>
              </w:rPr>
              <w:t>4:40pm</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70868CC" w14:textId="77777777" w:rsidR="007F38A0" w:rsidRDefault="007F38A0" w:rsidP="00003DCE">
            <w:pPr>
              <w:rPr>
                <w:rFonts w:ascii="Times New Roman" w:hAnsi="Times New Roman"/>
                <w:sz w:val="20"/>
              </w:rPr>
            </w:pPr>
            <w:r>
              <w:rPr>
                <w:rFonts w:ascii="Times New Roman" w:hAnsi="Times New Roman"/>
                <w:sz w:val="20"/>
              </w:rPr>
              <w:t xml:space="preserve">        1:30-</w:t>
            </w:r>
          </w:p>
          <w:p w14:paraId="0A9B9840" w14:textId="4D459A24" w:rsidR="009C6027" w:rsidRPr="0045252F" w:rsidRDefault="007F38A0" w:rsidP="00003DCE">
            <w:pPr>
              <w:rPr>
                <w:rFonts w:ascii="Times New Roman" w:hAnsi="Times New Roman"/>
                <w:sz w:val="20"/>
              </w:rPr>
            </w:pPr>
            <w:r>
              <w:rPr>
                <w:rFonts w:ascii="Times New Roman" w:hAnsi="Times New Roman"/>
                <w:sz w:val="20"/>
              </w:rPr>
              <w:t xml:space="preserve">        4:30pm       </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E2C94DD" w14:textId="72DEBE03" w:rsidR="00003DCE" w:rsidRPr="0045252F" w:rsidRDefault="00003DCE" w:rsidP="00B46EA7">
            <w:pPr>
              <w:rPr>
                <w:rFonts w:ascii="Times New Roman" w:hAnsi="Times New Roman"/>
                <w:sz w:val="20"/>
              </w:rPr>
            </w:pP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F578BF2" w14:textId="094C9893" w:rsidR="009C6027" w:rsidRPr="0045252F" w:rsidRDefault="003E297F" w:rsidP="00B46EA7">
            <w:pPr>
              <w:rPr>
                <w:rFonts w:ascii="Times New Roman" w:hAnsi="Times New Roman"/>
                <w:sz w:val="20"/>
              </w:rPr>
            </w:pPr>
            <w:r>
              <w:rPr>
                <w:rFonts w:ascii="Times New Roman" w:hAnsi="Times New Roman"/>
                <w:sz w:val="20"/>
              </w:rPr>
              <w:t>Any time</w:t>
            </w:r>
          </w:p>
        </w:tc>
      </w:tr>
    </w:tbl>
    <w:p w14:paraId="789EEA4D" w14:textId="52E54095" w:rsidR="008631F4" w:rsidRPr="0045252F" w:rsidRDefault="008631F4" w:rsidP="00FD1DD9">
      <w:pPr>
        <w:spacing w:line="240" w:lineRule="exact"/>
        <w:jc w:val="center"/>
        <w:rPr>
          <w:rFonts w:ascii="Times New Roman" w:hAnsi="Times New Roman" w:cs="Times New Roman"/>
          <w:b/>
          <w:iCs/>
          <w:color w:val="000000"/>
          <w:sz w:val="28"/>
          <w:szCs w:val="72"/>
        </w:rPr>
      </w:pPr>
    </w:p>
    <w:p w14:paraId="67E121C7" w14:textId="2ED46A62" w:rsidR="00467B98" w:rsidRDefault="00467B98" w:rsidP="003E542F">
      <w:pPr>
        <w:rPr>
          <w:rFonts w:ascii="Times New Roman" w:hAnsi="Times New Roman" w:cs="Times New Roman"/>
          <w:i/>
          <w:iCs/>
          <w:color w:val="000000"/>
          <w:szCs w:val="72"/>
        </w:rPr>
      </w:pPr>
      <w:r w:rsidRPr="00467B98">
        <w:rPr>
          <w:rFonts w:ascii="Times New Roman" w:hAnsi="Times New Roman" w:cs="Times New Roman"/>
          <w:b/>
          <w:i/>
          <w:iCs/>
          <w:color w:val="000000"/>
          <w:szCs w:val="72"/>
        </w:rPr>
        <w:t>This syllabus serves as the documentation for all course policies and requirements, assignments, and instructor/student responsibilities.</w:t>
      </w:r>
      <w:r>
        <w:rPr>
          <w:rFonts w:ascii="Times New Roman" w:hAnsi="Times New Roman" w:cs="Times New Roman"/>
          <w:b/>
          <w:i/>
          <w:iCs/>
          <w:color w:val="000000"/>
          <w:szCs w:val="72"/>
        </w:rPr>
        <w:t xml:space="preserve"> </w:t>
      </w:r>
    </w:p>
    <w:p w14:paraId="31A8D2A2" w14:textId="77777777" w:rsidR="003E542F" w:rsidRPr="0045252F" w:rsidRDefault="003E542F" w:rsidP="008631F4">
      <w:pPr>
        <w:rPr>
          <w:rFonts w:ascii="Times New Roman" w:hAnsi="Times New Roman" w:cs="Times New Roman"/>
          <w:b/>
          <w:iCs/>
          <w:color w:val="000000"/>
          <w:szCs w:val="72"/>
        </w:rPr>
      </w:pPr>
    </w:p>
    <w:p w14:paraId="2534AAC8" w14:textId="4781F4AB" w:rsidR="00EF04C6" w:rsidRDefault="0007566C" w:rsidP="0007566C">
      <w:pPr>
        <w:rPr>
          <w:rFonts w:ascii="Times New Roman" w:hAnsi="Times New Roman" w:cs="Times New Roman"/>
          <w:iCs/>
          <w:color w:val="000000"/>
        </w:rPr>
      </w:pPr>
      <w:r w:rsidRPr="0007566C">
        <w:rPr>
          <w:rFonts w:ascii="Times New Roman" w:hAnsi="Times New Roman" w:cs="Times New Roman"/>
          <w:b/>
          <w:iCs/>
          <w:color w:val="000000"/>
        </w:rPr>
        <w:t>Catalog Course Description:</w:t>
      </w:r>
      <w:r w:rsidRPr="0007566C">
        <w:rPr>
          <w:rFonts w:ascii="Times New Roman" w:hAnsi="Times New Roman" w:cs="Times New Roman"/>
          <w:iCs/>
          <w:color w:val="000000"/>
        </w:rPr>
        <w:t xml:space="preserve"> </w:t>
      </w:r>
    </w:p>
    <w:p w14:paraId="087821F0" w14:textId="77777777" w:rsidR="00642565" w:rsidRDefault="00642565" w:rsidP="00642565">
      <w:pPr>
        <w:pStyle w:val="BodyText"/>
        <w:rPr>
          <w:b/>
          <w:spacing w:val="11"/>
        </w:rPr>
      </w:pPr>
      <w:r>
        <w:rPr>
          <w:b/>
          <w:spacing w:val="-1"/>
        </w:rPr>
        <w:t xml:space="preserve">RNSG 2138 Professional Nursing Concepts </w:t>
      </w:r>
      <w:r w:rsidRPr="00FC316A">
        <w:rPr>
          <w:b/>
          <w:spacing w:val="-1"/>
        </w:rPr>
        <w:t>IV</w:t>
      </w:r>
      <w:r>
        <w:rPr>
          <w:b/>
          <w:spacing w:val="11"/>
        </w:rPr>
        <w:t xml:space="preserve">: </w:t>
      </w:r>
    </w:p>
    <w:p w14:paraId="03BA98FB" w14:textId="77777777" w:rsidR="00642565" w:rsidRDefault="00642565" w:rsidP="00642565">
      <w:pPr>
        <w:pStyle w:val="BodyText"/>
      </w:pPr>
      <w:r w:rsidRPr="00FC316A">
        <w:t>1 credit hour.</w:t>
      </w:r>
      <w:r w:rsidRPr="00FC316A">
        <w:br/>
        <w:t>Prerequisite(s): </w:t>
      </w:r>
      <w:hyperlink r:id="rId8" w:anchor="tt2915" w:tgtFrame="_blank" w:history="1">
        <w:r w:rsidRPr="00FC316A">
          <w:rPr>
            <w:rStyle w:val="Hyperlink"/>
          </w:rPr>
          <w:t>RNSG 1125</w:t>
        </w:r>
      </w:hyperlink>
      <w:r w:rsidRPr="00FC316A">
        <w:t>, </w:t>
      </w:r>
      <w:hyperlink r:id="rId9" w:anchor="tt6064" w:tgtFrame="_blank" w:history="1">
        <w:r w:rsidRPr="00FC316A">
          <w:rPr>
            <w:rStyle w:val="Hyperlink"/>
          </w:rPr>
          <w:t>RNSG 1126</w:t>
        </w:r>
      </w:hyperlink>
      <w:r w:rsidRPr="00FC316A">
        <w:t>, </w:t>
      </w:r>
      <w:hyperlink r:id="rId10" w:anchor="tt8483" w:tgtFrame="_blank" w:history="1">
        <w:r w:rsidRPr="00FC316A">
          <w:rPr>
            <w:rStyle w:val="Hyperlink"/>
          </w:rPr>
          <w:t>RNSG 1128</w:t>
        </w:r>
      </w:hyperlink>
      <w:r w:rsidRPr="00FC316A">
        <w:t>, </w:t>
      </w:r>
      <w:hyperlink r:id="rId11" w:anchor="tt4662" w:tgtFrame="_blank" w:history="1">
        <w:r w:rsidRPr="00FC316A">
          <w:rPr>
            <w:rStyle w:val="Hyperlink"/>
          </w:rPr>
          <w:t>RNSG 1137</w:t>
        </w:r>
      </w:hyperlink>
      <w:r w:rsidRPr="00FC316A">
        <w:t>, </w:t>
      </w:r>
      <w:hyperlink r:id="rId12" w:anchor="tt3829" w:tgtFrame="_blank" w:history="1">
        <w:r w:rsidRPr="00FC316A">
          <w:rPr>
            <w:rStyle w:val="Hyperlink"/>
          </w:rPr>
          <w:t>RNSG 1160</w:t>
        </w:r>
      </w:hyperlink>
      <w:r w:rsidRPr="00FC316A">
        <w:t>, </w:t>
      </w:r>
      <w:hyperlink r:id="rId13" w:anchor="tt4067" w:tgtFrame="_blank" w:history="1">
        <w:r w:rsidRPr="00FC316A">
          <w:rPr>
            <w:rStyle w:val="Hyperlink"/>
          </w:rPr>
          <w:t>RNSG 1216</w:t>
        </w:r>
      </w:hyperlink>
      <w:r w:rsidRPr="00FC316A">
        <w:t>, </w:t>
      </w:r>
      <w:hyperlink r:id="rId14" w:anchor="tt7610" w:tgtFrame="_blank" w:history="1">
        <w:r w:rsidRPr="00FC316A">
          <w:rPr>
            <w:rStyle w:val="Hyperlink"/>
          </w:rPr>
          <w:t>RNSG 1430</w:t>
        </w:r>
      </w:hyperlink>
      <w:r w:rsidRPr="00FC316A">
        <w:t>, </w:t>
      </w:r>
      <w:hyperlink r:id="rId15" w:anchor="tt9598" w:tgtFrame="_blank" w:history="1">
        <w:r w:rsidRPr="00FC316A">
          <w:rPr>
            <w:rStyle w:val="Hyperlink"/>
          </w:rPr>
          <w:t>RNSG 1533</w:t>
        </w:r>
      </w:hyperlink>
      <w:r w:rsidRPr="00FC316A">
        <w:t>, </w:t>
      </w:r>
      <w:hyperlink r:id="rId16" w:anchor="tt7164" w:tgtFrame="_blank" w:history="1">
        <w:r w:rsidRPr="00FC316A">
          <w:rPr>
            <w:rStyle w:val="Hyperlink"/>
          </w:rPr>
          <w:t>RNSG 1538</w:t>
        </w:r>
      </w:hyperlink>
      <w:r w:rsidRPr="00FC316A">
        <w:t>, </w:t>
      </w:r>
      <w:hyperlink r:id="rId17" w:anchor="tt1947" w:tgtFrame="_blank" w:history="1">
        <w:r w:rsidRPr="00FC316A">
          <w:rPr>
            <w:rStyle w:val="Hyperlink"/>
          </w:rPr>
          <w:t>RNSG 2362</w:t>
        </w:r>
      </w:hyperlink>
      <w:r w:rsidRPr="00FC316A">
        <w:t>, </w:t>
      </w:r>
      <w:hyperlink r:id="rId18" w:anchor="tt3772" w:tgtFrame="_blank" w:history="1">
        <w:r w:rsidRPr="00FC316A">
          <w:rPr>
            <w:rStyle w:val="Hyperlink"/>
          </w:rPr>
          <w:t>RNSG 2363</w:t>
        </w:r>
      </w:hyperlink>
      <w:r w:rsidRPr="00FC316A">
        <w:t> or equivalent course work</w:t>
      </w:r>
      <w:r w:rsidRPr="00FC316A">
        <w:br/>
        <w:t>Co-requisite(s): </w:t>
      </w:r>
      <w:hyperlink r:id="rId19" w:anchor="tt8017" w:tgtFrame="_blank" w:history="1">
        <w:r w:rsidRPr="00FC316A">
          <w:rPr>
            <w:rStyle w:val="Hyperlink"/>
          </w:rPr>
          <w:t>RNSG 2361 </w:t>
        </w:r>
      </w:hyperlink>
      <w:r w:rsidRPr="00FC316A">
        <w:t>, </w:t>
      </w:r>
      <w:hyperlink r:id="rId20" w:anchor="tt2237" w:tgtFrame="_blank" w:history="1">
        <w:r w:rsidRPr="00FC316A">
          <w:rPr>
            <w:rStyle w:val="Hyperlink"/>
          </w:rPr>
          <w:t>RNSG 2539</w:t>
        </w:r>
      </w:hyperlink>
      <w:r w:rsidRPr="00FC316A">
        <w:t> </w:t>
      </w:r>
      <w:r w:rsidRPr="00FC316A">
        <w:br/>
        <w:t>Integration of professional nursing concepts and exemplars within the professional nursing roles.  Synthesizes concepts of clinical judgment, ethical-legal, evidenced-based practice, leadership and management, patient-centered care, professionalism, safety, and team/collaboration through exemplars presented in the HCC course.  Emphasizes concept of quality improvement and introduces health policy.  Incorporates concepts into role development of the professional nurse.  This course lends itself to a concept-based approach.</w:t>
      </w:r>
    </w:p>
    <w:p w14:paraId="55348332" w14:textId="1000DEFC" w:rsidR="00A24F9B" w:rsidRDefault="00A24F9B" w:rsidP="008631F4">
      <w:pPr>
        <w:rPr>
          <w:rFonts w:ascii="Times New Roman" w:hAnsi="Times New Roman" w:cs="Times New Roman"/>
          <w:b/>
          <w:iCs/>
          <w:color w:val="000000"/>
          <w:szCs w:val="72"/>
        </w:rPr>
      </w:pPr>
    </w:p>
    <w:p w14:paraId="7E88BA19" w14:textId="2B08728A" w:rsidR="00A24F9B" w:rsidRPr="00E16169" w:rsidRDefault="5D663619" w:rsidP="5D663619">
      <w:pPr>
        <w:rPr>
          <w:rStyle w:val="text101"/>
          <w:rFonts w:ascii="Times New Roman" w:hAnsi="Times New Roman"/>
          <w:sz w:val="24"/>
          <w:szCs w:val="24"/>
        </w:rPr>
      </w:pPr>
      <w:r w:rsidRPr="5D663619">
        <w:rPr>
          <w:rFonts w:ascii="Times New Roman" w:hAnsi="Times New Roman"/>
          <w:b/>
          <w:bCs/>
        </w:rPr>
        <w:t>Student Learning Outcomes:</w:t>
      </w:r>
      <w:r w:rsidRPr="5D663619">
        <w:rPr>
          <w:rFonts w:ascii="Times New Roman" w:hAnsi="Times New Roman"/>
        </w:rPr>
        <w:t xml:space="preserve"> The Texas State Board of Nurses (BON) provides differentiated essential competencies (DECs) (2021)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7DC2E8CC" w14:textId="4CEE2242" w:rsidR="00A24F9B" w:rsidRDefault="5D663619" w:rsidP="00A24F9B">
      <w:pPr>
        <w:pStyle w:val="NoSpacing"/>
        <w:rPr>
          <w:rStyle w:val="text101"/>
          <w:rFonts w:ascii="Times New Roman" w:hAnsi="Times New Roman"/>
          <w:sz w:val="24"/>
          <w:szCs w:val="24"/>
        </w:rPr>
      </w:pPr>
      <w:r w:rsidRPr="5D663619">
        <w:rPr>
          <w:rStyle w:val="text101"/>
          <w:rFonts w:ascii="Times New Roman" w:hAnsi="Times New Roman"/>
          <w:sz w:val="24"/>
          <w:szCs w:val="24"/>
        </w:rPr>
        <w:t>The NTCC nursing program director and faculty incorporate the Differentiated Essential Competencies (DECs) (2021) into the student learning outcomes of each course, based on the level of the nursing educational program. The learning outcomes of this course are based on the essential competencies of graduates of Texas Associate Degree nursing education programs.</w:t>
      </w:r>
    </w:p>
    <w:p w14:paraId="5B6BBA6F" w14:textId="77777777" w:rsidR="008F6967" w:rsidRPr="00E16169" w:rsidRDefault="008F6967" w:rsidP="00A24F9B">
      <w:pPr>
        <w:pStyle w:val="NoSpacing"/>
        <w:rPr>
          <w:rStyle w:val="text101"/>
          <w:rFonts w:ascii="Times New Roman" w:hAnsi="Times New Roman"/>
          <w:sz w:val="24"/>
          <w:szCs w:val="22"/>
        </w:rPr>
      </w:pPr>
    </w:p>
    <w:p w14:paraId="09502AE6" w14:textId="77777777" w:rsidR="0007566C" w:rsidRPr="0007566C" w:rsidRDefault="0007566C" w:rsidP="0007566C">
      <w:pPr>
        <w:spacing w:after="120"/>
        <w:rPr>
          <w:rStyle w:val="Strong"/>
          <w:rFonts w:ascii="Times New Roman" w:hAnsi="Times New Roman" w:cs="Times New Roman"/>
          <w:szCs w:val="22"/>
        </w:rPr>
      </w:pPr>
      <w:r w:rsidRPr="0007566C">
        <w:rPr>
          <w:rStyle w:val="Strong"/>
          <w:rFonts w:ascii="Times New Roman" w:hAnsi="Times New Roman" w:cs="Times New Roman"/>
          <w:szCs w:val="22"/>
        </w:rPr>
        <w:t>Course Objectives</w:t>
      </w:r>
    </w:p>
    <w:p w14:paraId="00C9508E" w14:textId="77777777" w:rsidR="00642565" w:rsidRPr="00247887" w:rsidRDefault="00642565" w:rsidP="00642565">
      <w:pPr>
        <w:pStyle w:val="BodyText"/>
      </w:pPr>
      <w:r w:rsidRPr="00247887">
        <w:t>Upon completion of this course the student will:</w:t>
      </w:r>
    </w:p>
    <w:p w14:paraId="4623FC3A" w14:textId="77777777" w:rsidR="00642565" w:rsidRPr="00247887" w:rsidRDefault="00642565" w:rsidP="00642565">
      <w:pPr>
        <w:pStyle w:val="BodyText"/>
      </w:pPr>
      <w:r>
        <w:t xml:space="preserve">1. </w:t>
      </w:r>
      <w:r w:rsidRPr="00247887">
        <w:t>Integrate the attributes and roles of the professional nurse into practice.</w:t>
      </w:r>
    </w:p>
    <w:p w14:paraId="6D901017" w14:textId="77777777" w:rsidR="00642565" w:rsidRPr="00247887" w:rsidRDefault="00642565" w:rsidP="00642565">
      <w:pPr>
        <w:pStyle w:val="BodyText"/>
      </w:pPr>
      <w:r>
        <w:t xml:space="preserve">2. </w:t>
      </w:r>
      <w:r w:rsidRPr="00247887">
        <w:t>Use clinical reasoning and evidenced-based practice outcomes as the basis for decision making and comprehensive, safe patient-centered care.</w:t>
      </w:r>
    </w:p>
    <w:p w14:paraId="4AC6318C" w14:textId="77777777" w:rsidR="00642565" w:rsidRPr="00247887" w:rsidRDefault="00642565" w:rsidP="00642565">
      <w:pPr>
        <w:pStyle w:val="BodyText"/>
      </w:pPr>
      <w:r>
        <w:t xml:space="preserve">3. </w:t>
      </w:r>
      <w:r w:rsidRPr="00247887">
        <w:t>Integrate principles of quality improvement and safety into nursing practice.</w:t>
      </w:r>
    </w:p>
    <w:p w14:paraId="3067B6FB" w14:textId="77777777" w:rsidR="00642565" w:rsidRPr="00247887" w:rsidRDefault="00642565" w:rsidP="00642565">
      <w:pPr>
        <w:pStyle w:val="BodyText"/>
      </w:pPr>
      <w:r>
        <w:t xml:space="preserve">4. </w:t>
      </w:r>
      <w:r w:rsidRPr="00247887">
        <w:t>Justify decisions based on legal-ethical parameters for professional nursing practice.</w:t>
      </w:r>
    </w:p>
    <w:p w14:paraId="15E37CF9" w14:textId="77777777" w:rsidR="00642565" w:rsidRPr="00247887" w:rsidRDefault="00642565" w:rsidP="00642565">
      <w:pPr>
        <w:pStyle w:val="BodyText"/>
      </w:pPr>
      <w:r>
        <w:t xml:space="preserve">5. </w:t>
      </w:r>
      <w:r w:rsidRPr="00247887">
        <w:t>Demonstrate professional comportment.</w:t>
      </w:r>
    </w:p>
    <w:p w14:paraId="533E225D" w14:textId="77777777" w:rsidR="00642565" w:rsidRPr="00247887" w:rsidRDefault="00642565" w:rsidP="00642565">
      <w:pPr>
        <w:pStyle w:val="BodyText"/>
      </w:pPr>
      <w:r>
        <w:t xml:space="preserve">6. </w:t>
      </w:r>
      <w:r w:rsidRPr="00247887">
        <w:t>Engage in effective professional collaboration in the delivery of healthcare for quality patient outcomes.</w:t>
      </w:r>
    </w:p>
    <w:p w14:paraId="51E8E5B4" w14:textId="77777777" w:rsidR="00A24F9B" w:rsidRDefault="00A24F9B" w:rsidP="00A24F9B">
      <w:pPr>
        <w:rPr>
          <w:rFonts w:ascii="Times New Roman" w:hAnsi="Times New Roman"/>
          <w:b/>
        </w:rPr>
      </w:pPr>
    </w:p>
    <w:p w14:paraId="6EC10A25" w14:textId="77777777" w:rsidR="00A24F9B" w:rsidRPr="00E3558B" w:rsidRDefault="00A24F9B" w:rsidP="00A24F9B">
      <w:pPr>
        <w:rPr>
          <w:rFonts w:ascii="Times New Roman" w:hAnsi="Times New Roman"/>
          <w:b/>
        </w:rPr>
      </w:pPr>
      <w:r w:rsidRPr="0045252F">
        <w:rPr>
          <w:rFonts w:ascii="Times New Roman" w:hAnsi="Times New Roman"/>
          <w:b/>
        </w:rPr>
        <w:t>Exemplary</w:t>
      </w:r>
      <w:r>
        <w:rPr>
          <w:rFonts w:ascii="Times New Roman" w:hAnsi="Times New Roman"/>
          <w:b/>
        </w:rPr>
        <w:t xml:space="preserve"> </w:t>
      </w:r>
      <w:r w:rsidRPr="0045252F">
        <w:rPr>
          <w:rFonts w:ascii="Times New Roman" w:hAnsi="Times New Roman"/>
          <w:b/>
        </w:rPr>
        <w:t>Educational</w:t>
      </w:r>
      <w:r>
        <w:rPr>
          <w:rFonts w:ascii="Times New Roman" w:hAnsi="Times New Roman"/>
          <w:b/>
        </w:rPr>
        <w:t xml:space="preserve"> </w:t>
      </w:r>
      <w:r w:rsidRPr="0045252F">
        <w:rPr>
          <w:rFonts w:ascii="Times New Roman" w:hAnsi="Times New Roman"/>
          <w:b/>
        </w:rPr>
        <w:t>Objectives:</w:t>
      </w:r>
    </w:p>
    <w:p w14:paraId="7EAF32E3" w14:textId="77777777" w:rsidR="00A24F9B" w:rsidRDefault="00A24F9B" w:rsidP="00A24F9B">
      <w:pPr>
        <w:rPr>
          <w:rFonts w:ascii="Times New Roman" w:hAnsi="Times New Roman"/>
        </w:rPr>
      </w:pPr>
      <w:r>
        <w:rPr>
          <w:rFonts w:ascii="Times New Roman" w:hAnsi="Times New Roman"/>
        </w:rPr>
        <w:t>N/A</w:t>
      </w:r>
    </w:p>
    <w:p w14:paraId="22401BA3" w14:textId="77777777" w:rsidR="00A24F9B" w:rsidRDefault="00A24F9B" w:rsidP="00A24F9B">
      <w:pPr>
        <w:rPr>
          <w:rFonts w:ascii="Times New Roman" w:hAnsi="Times New Roman"/>
          <w:b/>
        </w:rPr>
      </w:pPr>
      <w:r w:rsidRPr="00E3558B">
        <w:rPr>
          <w:rFonts w:ascii="Times New Roman" w:hAnsi="Times New Roman"/>
          <w:b/>
        </w:rPr>
        <w:t>SCANS</w:t>
      </w:r>
      <w:r>
        <w:rPr>
          <w:rFonts w:ascii="Times New Roman" w:hAnsi="Times New Roman"/>
          <w:b/>
        </w:rPr>
        <w:t xml:space="preserve"> </w:t>
      </w:r>
      <w:r w:rsidRPr="00E3558B">
        <w:rPr>
          <w:rFonts w:ascii="Times New Roman" w:hAnsi="Times New Roman"/>
          <w:b/>
        </w:rPr>
        <w:t>Skills:</w:t>
      </w:r>
    </w:p>
    <w:p w14:paraId="107108B8"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szCs w:val="22"/>
        </w:rPr>
        <w:fldChar w:fldCharType="begin">
          <w:ffData>
            <w:name w:val="Text41"/>
            <w:enabled/>
            <w:calcOnExit w:val="0"/>
            <w:textInput/>
          </w:ffData>
        </w:fldChar>
      </w:r>
      <w:bookmarkStart w:id="0" w:name="Text41"/>
      <w:r w:rsidRPr="00E16169">
        <w:rPr>
          <w:rFonts w:ascii="Times New Roman" w:hAnsi="Times New Roman" w:cs="Times New Roman"/>
          <w:szCs w:val="22"/>
        </w:rPr>
        <w:instrText xml:space="preserve"> FORMTEXT </w:instrText>
      </w:r>
      <w:r w:rsidRPr="00E16169">
        <w:rPr>
          <w:rFonts w:ascii="Times New Roman" w:hAnsi="Times New Roman" w:cs="Times New Roman"/>
          <w:szCs w:val="22"/>
        </w:rPr>
      </w:r>
      <w:r w:rsidRPr="00E16169">
        <w:rPr>
          <w:rFonts w:ascii="Times New Roman" w:hAnsi="Times New Roman" w:cs="Times New Roman"/>
          <w:szCs w:val="22"/>
        </w:rPr>
        <w:fldChar w:fldCharType="separate"/>
      </w:r>
      <w:r w:rsidRPr="00E16169">
        <w:rPr>
          <w:rFonts w:ascii="Times New Roman" w:hAnsi="Times New Roman" w:cs="Times New Roman"/>
          <w:noProof/>
          <w:szCs w:val="22"/>
        </w:rPr>
        <w:t>Basic Skills: reading, writing, arithmetic and mathematical operations, listening, speaking.</w:t>
      </w:r>
    </w:p>
    <w:p w14:paraId="5B683FC7"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Thinking Skills: creative thinking, decision making, problem solving, visualize, knowing how to learn, reasoning.</w:t>
      </w:r>
    </w:p>
    <w:p w14:paraId="49639354"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Personal Qualities: responsibility, self-esteem, sociability, self-management, integrity and honesty.</w:t>
      </w:r>
    </w:p>
    <w:p w14:paraId="0C17D5C9"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Resources: time, money, materials and facilities, human resources.</w:t>
      </w:r>
    </w:p>
    <w:p w14:paraId="09713273"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Information: acquires, evaluates, organizes, maintains, interprets, and uses computers.</w:t>
      </w:r>
    </w:p>
    <w:p w14:paraId="56A9229E"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Interpersonal: participates in teams, teaches others, serves clients, exercises leadership, negotiates, works with diversity.</w:t>
      </w:r>
    </w:p>
    <w:p w14:paraId="31A1F41F" w14:textId="77777777" w:rsidR="00A24F9B" w:rsidRPr="00E16169" w:rsidRDefault="00A24F9B" w:rsidP="00A24F9B">
      <w:pPr>
        <w:rPr>
          <w:rFonts w:ascii="Times New Roman" w:hAnsi="Times New Roman" w:cs="Times New Roman"/>
          <w:noProof/>
          <w:szCs w:val="22"/>
        </w:rPr>
      </w:pPr>
      <w:r w:rsidRPr="00E16169">
        <w:rPr>
          <w:rFonts w:ascii="Times New Roman" w:hAnsi="Times New Roman" w:cs="Times New Roman"/>
          <w:noProof/>
          <w:szCs w:val="22"/>
        </w:rPr>
        <w:t>Systems: understands systems, monitors and corrects performance, improves or designs systems.</w:t>
      </w:r>
    </w:p>
    <w:p w14:paraId="0C772019" w14:textId="03219942" w:rsidR="00A24F9B" w:rsidRDefault="00A24F9B" w:rsidP="00A24F9B">
      <w:pPr>
        <w:rPr>
          <w:sz w:val="22"/>
          <w:szCs w:val="22"/>
        </w:rPr>
      </w:pPr>
      <w:r w:rsidRPr="00E16169">
        <w:rPr>
          <w:rFonts w:ascii="Times New Roman" w:hAnsi="Times New Roman" w:cs="Times New Roman"/>
          <w:noProof/>
          <w:szCs w:val="22"/>
        </w:rPr>
        <w:t>Technology: works with a variety of technologies.</w:t>
      </w:r>
      <w:r w:rsidRPr="00E16169">
        <w:rPr>
          <w:rFonts w:ascii="Times New Roman" w:hAnsi="Times New Roman" w:cs="Times New Roman"/>
          <w:szCs w:val="22"/>
        </w:rPr>
        <w:fldChar w:fldCharType="end"/>
      </w:r>
      <w:bookmarkEnd w:id="0"/>
    </w:p>
    <w:p w14:paraId="3B012483" w14:textId="6D8414B8" w:rsidR="00A24F9B" w:rsidRDefault="00A24F9B" w:rsidP="00A24F9B">
      <w:pPr>
        <w:rPr>
          <w:sz w:val="22"/>
          <w:szCs w:val="22"/>
        </w:rPr>
      </w:pPr>
    </w:p>
    <w:p w14:paraId="679D558E" w14:textId="77777777" w:rsidR="00A24F9B" w:rsidRPr="0045252F" w:rsidRDefault="00A24F9B" w:rsidP="00A24F9B">
      <w:pPr>
        <w:rPr>
          <w:rFonts w:ascii="Times New Roman" w:hAnsi="Times New Roman"/>
        </w:rPr>
      </w:pPr>
      <w:r w:rsidRPr="0045252F">
        <w:rPr>
          <w:rFonts w:ascii="Times New Roman" w:hAnsi="Times New Roman"/>
          <w:b/>
        </w:rPr>
        <w:t>Evaluation/Grading</w:t>
      </w:r>
      <w:r>
        <w:rPr>
          <w:rFonts w:ascii="Times New Roman" w:hAnsi="Times New Roman"/>
          <w:b/>
        </w:rPr>
        <w:t xml:space="preserve"> </w:t>
      </w:r>
      <w:r w:rsidRPr="0045252F">
        <w:rPr>
          <w:rFonts w:ascii="Times New Roman" w:hAnsi="Times New Roman"/>
          <w:b/>
        </w:rPr>
        <w:t>Policy:</w:t>
      </w:r>
      <w:r>
        <w:rPr>
          <w:rFonts w:ascii="Times New Roman" w:hAnsi="Times New Roman"/>
          <w:b/>
        </w:rPr>
        <w:t xml:space="preserve"> </w:t>
      </w:r>
    </w:p>
    <w:p w14:paraId="19E8214C"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 minimum overall grade of “C” is required in all Nursing courses before using that course as a prerequisite for the next course in sequence.  In preparation for the State Board examination, the letter grade assigned to all Nursing courses shall be determined as follows:</w:t>
      </w:r>
    </w:p>
    <w:p w14:paraId="606E5868" w14:textId="25CD205A" w:rsidR="00A24F9B" w:rsidRPr="00E16169" w:rsidRDefault="00A24F9B" w:rsidP="00E16169">
      <w:pPr>
        <w:pStyle w:val="NoSpacing"/>
        <w:rPr>
          <w:rFonts w:ascii="Times New Roman" w:hAnsi="Times New Roman"/>
          <w:noProof/>
          <w:sz w:val="24"/>
        </w:rPr>
      </w:pPr>
      <w:r w:rsidRPr="00E16169">
        <w:rPr>
          <w:rFonts w:ascii="Times New Roman" w:hAnsi="Times New Roman"/>
          <w:noProof/>
          <w:sz w:val="24"/>
        </w:rPr>
        <w:t xml:space="preserve"> </w:t>
      </w:r>
      <w:r w:rsidRPr="00E16169">
        <w:rPr>
          <w:rFonts w:ascii="Times New Roman" w:hAnsi="Times New Roman"/>
          <w:noProof/>
          <w:sz w:val="24"/>
        </w:rPr>
        <w:tab/>
        <w:t xml:space="preserve">A= 90 – 100 </w:t>
      </w:r>
    </w:p>
    <w:p w14:paraId="04428359"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B = 80 – 89 </w:t>
      </w:r>
    </w:p>
    <w:p w14:paraId="06B5A096" w14:textId="77777777"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 xml:space="preserve">C = 78 – 79 </w:t>
      </w:r>
    </w:p>
    <w:p w14:paraId="00DE5743" w14:textId="55B1F7ED" w:rsidR="00A24F9B" w:rsidRPr="00E16169" w:rsidRDefault="00A24F9B" w:rsidP="00A24F9B">
      <w:pPr>
        <w:pStyle w:val="NoSpacing"/>
        <w:rPr>
          <w:rFonts w:ascii="Times New Roman" w:hAnsi="Times New Roman"/>
          <w:noProof/>
          <w:sz w:val="24"/>
        </w:rPr>
      </w:pPr>
      <w:r w:rsidRPr="00E16169">
        <w:rPr>
          <w:rFonts w:ascii="Times New Roman" w:hAnsi="Times New Roman"/>
          <w:noProof/>
          <w:sz w:val="24"/>
        </w:rPr>
        <w:tab/>
        <w:t>F = 77.9</w:t>
      </w:r>
      <w:r w:rsidR="009A6530">
        <w:rPr>
          <w:rFonts w:ascii="Times New Roman" w:hAnsi="Times New Roman"/>
          <w:noProof/>
          <w:sz w:val="24"/>
        </w:rPr>
        <w:t>9</w:t>
      </w:r>
      <w:r w:rsidRPr="00E16169">
        <w:rPr>
          <w:rFonts w:ascii="Times New Roman" w:hAnsi="Times New Roman"/>
          <w:noProof/>
          <w:sz w:val="24"/>
        </w:rPr>
        <w:t xml:space="preserve"> and below</w:t>
      </w:r>
    </w:p>
    <w:p w14:paraId="1213270A" w14:textId="495ED976" w:rsidR="00A24F9B" w:rsidRPr="00497420" w:rsidRDefault="00A24F9B" w:rsidP="00A24F9B">
      <w:pPr>
        <w:pStyle w:val="NoSpacing"/>
        <w:rPr>
          <w:rFonts w:ascii="Times New Roman" w:hAnsi="Times New Roman"/>
          <w:noProof/>
          <w:sz w:val="24"/>
        </w:rPr>
      </w:pPr>
      <w:r w:rsidRPr="001E5ADF">
        <w:rPr>
          <w:rFonts w:asciiTheme="minorHAnsi" w:hAnsiTheme="minorHAnsi"/>
          <w:noProof/>
        </w:rPr>
        <w:t xml:space="preserve"> </w:t>
      </w:r>
      <w:r>
        <w:rPr>
          <w:rFonts w:ascii="Times New Roman" w:hAnsi="Times New Roman"/>
          <w:noProof/>
          <w:sz w:val="24"/>
          <w:szCs w:val="20"/>
        </w:rPr>
        <w:t xml:space="preserve">The average of all </w:t>
      </w:r>
      <w:r w:rsidRPr="003E297F">
        <w:rPr>
          <w:rFonts w:ascii="Times New Roman" w:hAnsi="Times New Roman"/>
          <w:noProof/>
          <w:sz w:val="24"/>
          <w:szCs w:val="20"/>
        </w:rPr>
        <w:t>exam grades,</w:t>
      </w:r>
      <w:r>
        <w:rPr>
          <w:rFonts w:ascii="Times New Roman" w:hAnsi="Times New Roman"/>
          <w:noProof/>
          <w:sz w:val="24"/>
          <w:szCs w:val="20"/>
        </w:rPr>
        <w:t xml:space="preserve"> including the final exam,</w:t>
      </w:r>
      <w:r w:rsidRPr="003E297F">
        <w:rPr>
          <w:rFonts w:ascii="Times New Roman" w:hAnsi="Times New Roman"/>
          <w:noProof/>
          <w:sz w:val="24"/>
          <w:szCs w:val="20"/>
        </w:rPr>
        <w:t xml:space="preserve"> before weighted calc</w:t>
      </w:r>
      <w:r>
        <w:rPr>
          <w:rFonts w:ascii="Times New Roman" w:hAnsi="Times New Roman"/>
          <w:noProof/>
          <w:sz w:val="24"/>
          <w:szCs w:val="20"/>
        </w:rPr>
        <w:t>ulation is performed, must be 78</w:t>
      </w:r>
      <w:r w:rsidRPr="003E297F">
        <w:rPr>
          <w:rFonts w:ascii="Times New Roman" w:hAnsi="Times New Roman"/>
          <w:noProof/>
          <w:sz w:val="24"/>
          <w:szCs w:val="20"/>
        </w:rPr>
        <w:t xml:space="preserve">% or above to pass the course. </w:t>
      </w:r>
      <w:r w:rsidRPr="00497420">
        <w:rPr>
          <w:rFonts w:ascii="Times New Roman" w:hAnsi="Times New Roman"/>
          <w:noProof/>
          <w:sz w:val="24"/>
        </w:rPr>
        <w:t>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w:t>
      </w:r>
    </w:p>
    <w:p w14:paraId="03CD6634" w14:textId="29BF5AAE" w:rsidR="00A24F9B"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 xml:space="preserve">Grades will not be rounded </w:t>
      </w:r>
      <w:r>
        <w:rPr>
          <w:rFonts w:ascii="Times New Roman" w:hAnsi="Times New Roman"/>
          <w:noProof/>
          <w:sz w:val="24"/>
          <w:szCs w:val="20"/>
        </w:rPr>
        <w:t>when calculating the average (77.5 – 77</w:t>
      </w:r>
      <w:r w:rsidRPr="003E297F">
        <w:rPr>
          <w:rFonts w:ascii="Times New Roman" w:hAnsi="Times New Roman"/>
          <w:noProof/>
          <w:sz w:val="24"/>
          <w:szCs w:val="20"/>
        </w:rPr>
        <w:t>.9</w:t>
      </w:r>
      <w:r>
        <w:rPr>
          <w:rFonts w:ascii="Times New Roman" w:hAnsi="Times New Roman"/>
          <w:noProof/>
          <w:sz w:val="24"/>
          <w:szCs w:val="20"/>
        </w:rPr>
        <w:t>) is not rounded to 78</w:t>
      </w:r>
      <w:r w:rsidRPr="003E297F">
        <w:rPr>
          <w:rFonts w:ascii="Times New Roman" w:hAnsi="Times New Roman"/>
          <w:noProof/>
          <w:sz w:val="24"/>
          <w:szCs w:val="20"/>
        </w:rPr>
        <w:t xml:space="preserve">. Grades are not rounded at end of course. For example, a 79.9 will not be rounded to an 80. </w:t>
      </w:r>
      <w:r>
        <w:rPr>
          <w:rFonts w:ascii="Times New Roman" w:hAnsi="Times New Roman"/>
          <w:noProof/>
          <w:sz w:val="24"/>
          <w:szCs w:val="20"/>
        </w:rPr>
        <w:t>A minimum grade of 78</w:t>
      </w:r>
      <w:r w:rsidRPr="003E297F">
        <w:rPr>
          <w:rFonts w:ascii="Times New Roman" w:hAnsi="Times New Roman"/>
          <w:noProof/>
          <w:sz w:val="24"/>
          <w:szCs w:val="20"/>
        </w:rPr>
        <w:t>% and a letter grade of “C” or higher is required to receive credit for the nursing course.</w:t>
      </w:r>
    </w:p>
    <w:p w14:paraId="2D0683A1" w14:textId="6DF476BA" w:rsidR="00450116" w:rsidRDefault="00450116" w:rsidP="00A24F9B">
      <w:pPr>
        <w:pStyle w:val="NoSpacing"/>
        <w:rPr>
          <w:rFonts w:ascii="Times New Roman" w:hAnsi="Times New Roman"/>
          <w:noProof/>
          <w:sz w:val="24"/>
          <w:szCs w:val="20"/>
        </w:rPr>
      </w:pPr>
    </w:p>
    <w:p w14:paraId="567BA319" w14:textId="02B6C879" w:rsidR="00450116" w:rsidRDefault="5D663619" w:rsidP="00A24F9B">
      <w:pPr>
        <w:pStyle w:val="NoSpacing"/>
        <w:rPr>
          <w:rFonts w:ascii="Times New Roman" w:hAnsi="Times New Roman"/>
          <w:noProof/>
          <w:sz w:val="24"/>
          <w:szCs w:val="24"/>
        </w:rPr>
      </w:pPr>
      <w:r w:rsidRPr="5D663619">
        <w:rPr>
          <w:rFonts w:ascii="Times New Roman" w:hAnsi="Times New Roman"/>
          <w:b/>
          <w:bCs/>
          <w:noProof/>
          <w:sz w:val="24"/>
          <w:szCs w:val="24"/>
        </w:rPr>
        <w:t>*For Spring 2022, the last day to withdraw from courses with a ‘W’ is 4/20/2023</w:t>
      </w:r>
      <w:r w:rsidRPr="5D663619">
        <w:rPr>
          <w:rFonts w:ascii="Times New Roman" w:hAnsi="Times New Roman"/>
          <w:noProof/>
          <w:sz w:val="24"/>
          <w:szCs w:val="24"/>
        </w:rPr>
        <w:t>*</w:t>
      </w:r>
    </w:p>
    <w:p w14:paraId="3926C90D" w14:textId="13DAB14C" w:rsidR="00A24F9B" w:rsidRDefault="00A24F9B" w:rsidP="00A24F9B">
      <w:pPr>
        <w:pStyle w:val="NoSpacing"/>
        <w:rPr>
          <w:rFonts w:ascii="Times New Roman" w:hAnsi="Times New Roman"/>
          <w:noProof/>
          <w:sz w:val="24"/>
          <w:szCs w:val="20"/>
        </w:rPr>
      </w:pPr>
      <w:r w:rsidRPr="003E297F">
        <w:rPr>
          <w:rFonts w:ascii="Times New Roman" w:hAnsi="Times New Roman"/>
          <w:noProof/>
          <w:sz w:val="24"/>
          <w:szCs w:val="20"/>
        </w:rPr>
        <w:t>The grade earned in this course will be based on the following criteria:</w:t>
      </w:r>
    </w:p>
    <w:p w14:paraId="47D069B4" w14:textId="6BFDB928" w:rsidR="00A87571" w:rsidRDefault="00A87571" w:rsidP="00A24F9B">
      <w:pPr>
        <w:pStyle w:val="NoSpacing"/>
        <w:rPr>
          <w:rFonts w:ascii="Times New Roman" w:hAnsi="Times New Roman"/>
          <w:noProof/>
          <w:sz w:val="24"/>
          <w:szCs w:val="20"/>
        </w:rPr>
      </w:pPr>
      <w:r>
        <w:rPr>
          <w:rFonts w:ascii="Times New Roman" w:hAnsi="Times New Roman"/>
          <w:noProof/>
          <w:sz w:val="24"/>
          <w:szCs w:val="20"/>
        </w:rPr>
        <w:t>Module exams (PNC</w:t>
      </w:r>
      <w:r w:rsidR="00642565">
        <w:rPr>
          <w:rFonts w:ascii="Times New Roman" w:hAnsi="Times New Roman"/>
          <w:noProof/>
          <w:sz w:val="24"/>
          <w:szCs w:val="20"/>
        </w:rPr>
        <w:t>4</w:t>
      </w:r>
      <w:r>
        <w:rPr>
          <w:rFonts w:ascii="Times New Roman" w:hAnsi="Times New Roman"/>
          <w:noProof/>
          <w:sz w:val="24"/>
          <w:szCs w:val="20"/>
        </w:rPr>
        <w:t xml:space="preserve"> questions imbedded)x</w:t>
      </w:r>
      <w:r w:rsidR="003C6C8F">
        <w:rPr>
          <w:rFonts w:ascii="Times New Roman" w:hAnsi="Times New Roman"/>
          <w:noProof/>
          <w:sz w:val="24"/>
          <w:szCs w:val="20"/>
        </w:rPr>
        <w:t>6</w:t>
      </w:r>
      <w:r>
        <w:rPr>
          <w:rFonts w:ascii="Times New Roman" w:hAnsi="Times New Roman"/>
          <w:noProof/>
          <w:sz w:val="24"/>
          <w:szCs w:val="20"/>
        </w:rPr>
        <w:t>………………………………………</w:t>
      </w:r>
      <w:r w:rsidR="0087641E">
        <w:rPr>
          <w:rFonts w:ascii="Times New Roman" w:hAnsi="Times New Roman"/>
          <w:noProof/>
          <w:sz w:val="24"/>
          <w:szCs w:val="20"/>
        </w:rPr>
        <w:t>…</w:t>
      </w:r>
      <w:r>
        <w:rPr>
          <w:rFonts w:ascii="Times New Roman" w:hAnsi="Times New Roman"/>
          <w:noProof/>
          <w:sz w:val="24"/>
          <w:szCs w:val="20"/>
        </w:rPr>
        <w:t>.</w:t>
      </w:r>
      <w:r w:rsidR="001D12E5">
        <w:rPr>
          <w:rFonts w:ascii="Times New Roman" w:hAnsi="Times New Roman"/>
          <w:noProof/>
          <w:sz w:val="24"/>
          <w:szCs w:val="20"/>
        </w:rPr>
        <w:t>70</w:t>
      </w:r>
      <w:r>
        <w:rPr>
          <w:rFonts w:ascii="Times New Roman" w:hAnsi="Times New Roman"/>
          <w:noProof/>
          <w:sz w:val="24"/>
          <w:szCs w:val="20"/>
        </w:rPr>
        <w:t>%</w:t>
      </w:r>
    </w:p>
    <w:p w14:paraId="4BC45B1E" w14:textId="6C098FCB" w:rsidR="00A87571" w:rsidRDefault="00A87571" w:rsidP="00A24F9B">
      <w:pPr>
        <w:pStyle w:val="NoSpacing"/>
        <w:rPr>
          <w:rFonts w:ascii="Times New Roman" w:hAnsi="Times New Roman"/>
          <w:noProof/>
          <w:sz w:val="24"/>
          <w:szCs w:val="20"/>
        </w:rPr>
      </w:pPr>
      <w:r>
        <w:rPr>
          <w:rFonts w:ascii="Times New Roman" w:hAnsi="Times New Roman"/>
          <w:noProof/>
          <w:sz w:val="24"/>
          <w:szCs w:val="20"/>
        </w:rPr>
        <w:t>Final Exam………………………………………………………………………………1</w:t>
      </w:r>
      <w:r w:rsidR="0087641E">
        <w:rPr>
          <w:rFonts w:ascii="Times New Roman" w:hAnsi="Times New Roman"/>
          <w:noProof/>
          <w:sz w:val="24"/>
          <w:szCs w:val="20"/>
        </w:rPr>
        <w:t>0</w:t>
      </w:r>
      <w:r>
        <w:rPr>
          <w:rFonts w:ascii="Times New Roman" w:hAnsi="Times New Roman"/>
          <w:noProof/>
          <w:sz w:val="24"/>
          <w:szCs w:val="20"/>
        </w:rPr>
        <w:t>%</w:t>
      </w:r>
    </w:p>
    <w:p w14:paraId="64AF5811" w14:textId="754AFCB4" w:rsidR="001D12E5" w:rsidRPr="003E297F" w:rsidRDefault="001D12E5" w:rsidP="00A24F9B">
      <w:pPr>
        <w:pStyle w:val="NoSpacing"/>
        <w:rPr>
          <w:rFonts w:ascii="Times New Roman" w:hAnsi="Times New Roman"/>
          <w:noProof/>
          <w:sz w:val="24"/>
          <w:szCs w:val="20"/>
        </w:rPr>
      </w:pPr>
      <w:r>
        <w:rPr>
          <w:rFonts w:ascii="Times New Roman" w:hAnsi="Times New Roman"/>
          <w:noProof/>
          <w:sz w:val="24"/>
          <w:szCs w:val="20"/>
        </w:rPr>
        <w:t xml:space="preserve">ATI </w:t>
      </w:r>
      <w:r w:rsidR="008F6967">
        <w:rPr>
          <w:rFonts w:ascii="Times New Roman" w:hAnsi="Times New Roman"/>
          <w:noProof/>
          <w:sz w:val="24"/>
          <w:szCs w:val="20"/>
        </w:rPr>
        <w:t xml:space="preserve">(Content Mastery </w:t>
      </w:r>
      <w:r>
        <w:rPr>
          <w:rFonts w:ascii="Times New Roman" w:hAnsi="Times New Roman"/>
          <w:noProof/>
          <w:sz w:val="24"/>
          <w:szCs w:val="20"/>
        </w:rPr>
        <w:t xml:space="preserve">exams, </w:t>
      </w:r>
      <w:r w:rsidR="009112D2">
        <w:rPr>
          <w:rFonts w:ascii="Times New Roman" w:hAnsi="Times New Roman"/>
          <w:noProof/>
          <w:sz w:val="24"/>
          <w:szCs w:val="20"/>
        </w:rPr>
        <w:t>remediation</w:t>
      </w:r>
      <w:r>
        <w:rPr>
          <w:rFonts w:ascii="Times New Roman" w:hAnsi="Times New Roman"/>
          <w:noProof/>
          <w:sz w:val="24"/>
          <w:szCs w:val="20"/>
        </w:rPr>
        <w:t>)……</w:t>
      </w:r>
      <w:r w:rsidR="009112D2">
        <w:rPr>
          <w:rFonts w:ascii="Times New Roman" w:hAnsi="Times New Roman"/>
          <w:noProof/>
          <w:sz w:val="24"/>
          <w:szCs w:val="20"/>
        </w:rPr>
        <w:t>.</w:t>
      </w:r>
      <w:r w:rsidR="008F6967">
        <w:rPr>
          <w:rFonts w:ascii="Times New Roman" w:hAnsi="Times New Roman"/>
          <w:noProof/>
          <w:sz w:val="24"/>
          <w:szCs w:val="20"/>
        </w:rPr>
        <w:t>..</w:t>
      </w:r>
      <w:r>
        <w:rPr>
          <w:rFonts w:ascii="Times New Roman" w:hAnsi="Times New Roman"/>
          <w:noProof/>
          <w:sz w:val="24"/>
          <w:szCs w:val="20"/>
        </w:rPr>
        <w:t>………</w:t>
      </w:r>
      <w:r w:rsidR="00606F74">
        <w:rPr>
          <w:rFonts w:ascii="Times New Roman" w:hAnsi="Times New Roman"/>
          <w:noProof/>
          <w:sz w:val="24"/>
          <w:szCs w:val="20"/>
        </w:rPr>
        <w:t>………………………..</w:t>
      </w:r>
      <w:r>
        <w:rPr>
          <w:rFonts w:ascii="Times New Roman" w:hAnsi="Times New Roman"/>
          <w:noProof/>
          <w:sz w:val="24"/>
          <w:szCs w:val="20"/>
        </w:rPr>
        <w:t>……10%</w:t>
      </w:r>
    </w:p>
    <w:p w14:paraId="62218208" w14:textId="1DE63562" w:rsidR="0007566C" w:rsidRPr="003E297F" w:rsidRDefault="00606F74" w:rsidP="0007566C">
      <w:pPr>
        <w:pStyle w:val="NoSpacing"/>
        <w:rPr>
          <w:rFonts w:ascii="Times New Roman" w:hAnsi="Times New Roman"/>
          <w:noProof/>
          <w:sz w:val="24"/>
          <w:szCs w:val="20"/>
        </w:rPr>
      </w:pPr>
      <w:r>
        <w:rPr>
          <w:rFonts w:ascii="Times New Roman" w:hAnsi="Times New Roman"/>
          <w:noProof/>
          <w:sz w:val="24"/>
          <w:szCs w:val="20"/>
        </w:rPr>
        <w:t>D</w:t>
      </w:r>
      <w:r w:rsidR="00642565">
        <w:rPr>
          <w:rFonts w:ascii="Times New Roman" w:hAnsi="Times New Roman"/>
          <w:noProof/>
          <w:sz w:val="24"/>
          <w:szCs w:val="20"/>
        </w:rPr>
        <w:t>iscussion</w:t>
      </w:r>
      <w:r>
        <w:rPr>
          <w:rFonts w:ascii="Times New Roman" w:hAnsi="Times New Roman"/>
          <w:noProof/>
          <w:sz w:val="24"/>
          <w:szCs w:val="20"/>
        </w:rPr>
        <w:t xml:space="preserve"> boards</w:t>
      </w:r>
      <w:r w:rsidR="00642565">
        <w:rPr>
          <w:rFonts w:ascii="Times New Roman" w:hAnsi="Times New Roman"/>
          <w:noProof/>
          <w:sz w:val="24"/>
          <w:szCs w:val="20"/>
        </w:rPr>
        <w:t xml:space="preserve">, </w:t>
      </w:r>
      <w:r w:rsidR="001D12E5">
        <w:rPr>
          <w:rFonts w:ascii="Times New Roman" w:hAnsi="Times New Roman"/>
          <w:noProof/>
          <w:sz w:val="24"/>
          <w:szCs w:val="20"/>
        </w:rPr>
        <w:t xml:space="preserve">other </w:t>
      </w:r>
      <w:r w:rsidR="0087641E">
        <w:rPr>
          <w:rFonts w:ascii="Times New Roman" w:hAnsi="Times New Roman"/>
          <w:noProof/>
          <w:sz w:val="24"/>
          <w:szCs w:val="20"/>
        </w:rPr>
        <w:t xml:space="preserve">ATI </w:t>
      </w:r>
      <w:r w:rsidR="00642565">
        <w:rPr>
          <w:rFonts w:ascii="Times New Roman" w:hAnsi="Times New Roman"/>
          <w:noProof/>
          <w:sz w:val="24"/>
          <w:szCs w:val="20"/>
        </w:rPr>
        <w:t>assignments</w:t>
      </w:r>
      <w:r w:rsidR="00315D2B">
        <w:rPr>
          <w:rFonts w:ascii="Times New Roman" w:hAnsi="Times New Roman"/>
          <w:noProof/>
          <w:sz w:val="24"/>
          <w:szCs w:val="20"/>
        </w:rPr>
        <w:t>, UWorld….</w:t>
      </w:r>
      <w:r w:rsidR="00642565">
        <w:rPr>
          <w:rFonts w:ascii="Times New Roman" w:hAnsi="Times New Roman"/>
          <w:noProof/>
          <w:sz w:val="24"/>
          <w:szCs w:val="20"/>
        </w:rPr>
        <w:t>…………………</w:t>
      </w:r>
      <w:r w:rsidR="0087641E">
        <w:rPr>
          <w:rFonts w:ascii="Times New Roman" w:hAnsi="Times New Roman"/>
          <w:noProof/>
          <w:sz w:val="24"/>
          <w:szCs w:val="20"/>
        </w:rPr>
        <w:t>...</w:t>
      </w:r>
      <w:r w:rsidR="00642565">
        <w:rPr>
          <w:rFonts w:ascii="Times New Roman" w:hAnsi="Times New Roman"/>
          <w:noProof/>
          <w:sz w:val="24"/>
          <w:szCs w:val="20"/>
        </w:rPr>
        <w:t>………</w:t>
      </w:r>
      <w:r>
        <w:rPr>
          <w:rFonts w:ascii="Times New Roman" w:hAnsi="Times New Roman"/>
          <w:noProof/>
          <w:sz w:val="24"/>
          <w:szCs w:val="20"/>
        </w:rPr>
        <w:t>…</w:t>
      </w:r>
      <w:r w:rsidR="00642565">
        <w:rPr>
          <w:rFonts w:ascii="Times New Roman" w:hAnsi="Times New Roman"/>
          <w:noProof/>
          <w:sz w:val="24"/>
          <w:szCs w:val="20"/>
        </w:rPr>
        <w:t>…</w:t>
      </w:r>
      <w:r w:rsidR="0087641E">
        <w:rPr>
          <w:rFonts w:ascii="Times New Roman" w:hAnsi="Times New Roman"/>
          <w:noProof/>
          <w:sz w:val="24"/>
          <w:szCs w:val="20"/>
        </w:rPr>
        <w:t>10</w:t>
      </w:r>
      <w:r w:rsidR="00642565">
        <w:rPr>
          <w:rFonts w:ascii="Times New Roman" w:hAnsi="Times New Roman"/>
          <w:noProof/>
          <w:sz w:val="24"/>
          <w:szCs w:val="20"/>
        </w:rPr>
        <w:t>%</w:t>
      </w:r>
    </w:p>
    <w:p w14:paraId="76E3C186" w14:textId="3D3A5398" w:rsidR="00642565" w:rsidRPr="00606F74" w:rsidRDefault="0007566C" w:rsidP="00606F74">
      <w:pPr>
        <w:pStyle w:val="NoSpacing"/>
        <w:rPr>
          <w:rFonts w:ascii="Times New Roman" w:hAnsi="Times New Roman"/>
          <w:noProof/>
          <w:sz w:val="24"/>
          <w:szCs w:val="20"/>
        </w:rPr>
      </w:pPr>
      <w:r>
        <w:rPr>
          <w:rFonts w:ascii="Times New Roman" w:hAnsi="Times New Roman"/>
          <w:noProof/>
          <w:sz w:val="24"/>
          <w:szCs w:val="20"/>
        </w:rPr>
        <w:lastRenderedPageBreak/>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r>
      <w:r>
        <w:rPr>
          <w:rFonts w:ascii="Times New Roman" w:hAnsi="Times New Roman"/>
          <w:noProof/>
          <w:sz w:val="24"/>
          <w:szCs w:val="20"/>
        </w:rPr>
        <w:tab/>
        <w:t xml:space="preserve">   </w:t>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r>
      <w:r>
        <w:rPr>
          <w:rFonts w:ascii="Times New Roman" w:hAnsi="Times New Roman"/>
          <w:noProof/>
          <w:sz w:val="24"/>
          <w:szCs w:val="20"/>
        </w:rPr>
        <w:softHyphen/>
        <w:t xml:space="preserve">    Total </w:t>
      </w:r>
      <w:r w:rsidRPr="003E297F">
        <w:rPr>
          <w:rFonts w:ascii="Times New Roman" w:hAnsi="Times New Roman"/>
          <w:noProof/>
          <w:sz w:val="24"/>
          <w:szCs w:val="20"/>
        </w:rPr>
        <w:t>100%</w:t>
      </w:r>
    </w:p>
    <w:p w14:paraId="3F504420" w14:textId="6BA6BE69" w:rsidR="008E274B" w:rsidRDefault="008E274B">
      <w:pPr>
        <w:rPr>
          <w:rFonts w:ascii="Times New Roman" w:hAnsi="Times New Roman"/>
          <w:b/>
        </w:rPr>
      </w:pPr>
      <w:r>
        <w:rPr>
          <w:rFonts w:ascii="Times New Roman" w:hAnsi="Times New Roman"/>
          <w:b/>
        </w:rPr>
        <w:t>Exam Policies:</w:t>
      </w:r>
    </w:p>
    <w:p w14:paraId="0552605D" w14:textId="1DDA1906" w:rsidR="008E274B" w:rsidRPr="008E274B" w:rsidRDefault="008E274B">
      <w:pPr>
        <w:rPr>
          <w:rFonts w:ascii="Times New Roman" w:hAnsi="Times New Roman"/>
        </w:rPr>
      </w:pPr>
      <w:r w:rsidRPr="008E274B">
        <w:rPr>
          <w:rFonts w:ascii="Times New Roman" w:hAnsi="Times New Roman"/>
        </w:rPr>
        <w:t xml:space="preserve">Exam blueprints are posted within Blackboard 72 hours prior to the administration of the exam. Posting of exam grades will be within 72 hours of exam completion to allow time for exam review and analysis by faculty. </w:t>
      </w:r>
      <w:r>
        <w:rPr>
          <w:rFonts w:ascii="Times New Roman" w:hAnsi="Times New Roman"/>
        </w:rPr>
        <w:t xml:space="preserve">Students may be required to remediate concepts missed following an exam if the exam grade falls below 78. Students will not see exam questions again to protect exam security. </w:t>
      </w:r>
      <w:r w:rsidR="00732812">
        <w:rPr>
          <w:rFonts w:ascii="Times New Roman" w:hAnsi="Times New Roman"/>
        </w:rPr>
        <w:t xml:space="preserve">Missed exams are made up at the discretion of the instructor and will be an alternate exam that may contain essay questions. Students should alert their instructor if they anticipate they will miss an exam. </w:t>
      </w:r>
    </w:p>
    <w:p w14:paraId="27EDC6A8" w14:textId="5F49BD94" w:rsidR="00A87571" w:rsidRDefault="00A87571" w:rsidP="00A87571">
      <w:pPr>
        <w:rPr>
          <w:rFonts w:ascii="Times New Roman" w:hAnsi="Times New Roman"/>
          <w:i/>
        </w:rPr>
      </w:pPr>
      <w:r w:rsidRPr="00A122B7">
        <w:rPr>
          <w:rFonts w:ascii="Times New Roman" w:hAnsi="Times New Roman"/>
          <w:i/>
        </w:rPr>
        <w:t xml:space="preserve">*Note- Module exams and the Final Exam are the same for RNSG </w:t>
      </w:r>
      <w:r w:rsidR="00642565">
        <w:rPr>
          <w:rFonts w:ascii="Times New Roman" w:hAnsi="Times New Roman"/>
          <w:i/>
        </w:rPr>
        <w:t>2138</w:t>
      </w:r>
      <w:r w:rsidRPr="00A122B7">
        <w:rPr>
          <w:rFonts w:ascii="Times New Roman" w:hAnsi="Times New Roman"/>
          <w:i/>
        </w:rPr>
        <w:t xml:space="preserve"> and RNSG </w:t>
      </w:r>
      <w:r w:rsidR="00642565">
        <w:rPr>
          <w:rFonts w:ascii="Times New Roman" w:hAnsi="Times New Roman"/>
          <w:i/>
        </w:rPr>
        <w:t>2539</w:t>
      </w:r>
      <w:r w:rsidRPr="00A122B7">
        <w:rPr>
          <w:rFonts w:ascii="Times New Roman" w:hAnsi="Times New Roman"/>
          <w:i/>
        </w:rPr>
        <w:t xml:space="preserve"> and the same grade will be recorded in both courses in the gradebook for these exams. </w:t>
      </w:r>
    </w:p>
    <w:p w14:paraId="62B9DD8B" w14:textId="0F750905" w:rsidR="00315D2B" w:rsidRDefault="00315D2B" w:rsidP="00A87571">
      <w:pPr>
        <w:rPr>
          <w:rFonts w:ascii="Times New Roman" w:hAnsi="Times New Roman"/>
          <w:iCs/>
        </w:rPr>
      </w:pPr>
    </w:p>
    <w:p w14:paraId="17E7D165" w14:textId="08FAAC76" w:rsidR="00315D2B" w:rsidRPr="00315D2B" w:rsidRDefault="00315D2B" w:rsidP="00A87571">
      <w:pPr>
        <w:rPr>
          <w:rFonts w:ascii="Times New Roman" w:hAnsi="Times New Roman"/>
          <w:b/>
          <w:bCs/>
          <w:iCs/>
        </w:rPr>
      </w:pPr>
      <w:proofErr w:type="spellStart"/>
      <w:r w:rsidRPr="00315D2B">
        <w:rPr>
          <w:rFonts w:ascii="Times New Roman" w:hAnsi="Times New Roman"/>
          <w:b/>
          <w:bCs/>
          <w:iCs/>
        </w:rPr>
        <w:t>UWorld</w:t>
      </w:r>
      <w:proofErr w:type="spellEnd"/>
      <w:r w:rsidRPr="00315D2B">
        <w:rPr>
          <w:rFonts w:ascii="Times New Roman" w:hAnsi="Times New Roman"/>
          <w:b/>
          <w:bCs/>
          <w:iCs/>
        </w:rPr>
        <w:t>:</w:t>
      </w:r>
    </w:p>
    <w:p w14:paraId="13B6F161" w14:textId="16A53AFC" w:rsidR="00315D2B" w:rsidRDefault="00315D2B" w:rsidP="00A87571">
      <w:pPr>
        <w:rPr>
          <w:rFonts w:ascii="Times New Roman" w:hAnsi="Times New Roman"/>
          <w:iCs/>
        </w:rPr>
      </w:pPr>
      <w:proofErr w:type="spellStart"/>
      <w:r>
        <w:rPr>
          <w:rFonts w:ascii="Times New Roman" w:hAnsi="Times New Roman"/>
          <w:iCs/>
        </w:rPr>
        <w:t>UWorld</w:t>
      </w:r>
      <w:proofErr w:type="spellEnd"/>
      <w:r>
        <w:rPr>
          <w:rFonts w:ascii="Times New Roman" w:hAnsi="Times New Roman"/>
          <w:iCs/>
        </w:rPr>
        <w:t xml:space="preserve"> testing platform is designed to give the student maximum NCLEX preparation. </w:t>
      </w:r>
      <w:proofErr w:type="spellStart"/>
      <w:r>
        <w:rPr>
          <w:rFonts w:ascii="Times New Roman" w:hAnsi="Times New Roman"/>
          <w:iCs/>
        </w:rPr>
        <w:t>UWorld</w:t>
      </w:r>
      <w:proofErr w:type="spellEnd"/>
      <w:r>
        <w:rPr>
          <w:rFonts w:ascii="Times New Roman" w:hAnsi="Times New Roman"/>
          <w:iCs/>
        </w:rPr>
        <w:t xml:space="preserve"> is a required component of this course. Students are required to COMPLETE the </w:t>
      </w:r>
      <w:proofErr w:type="spellStart"/>
      <w:r>
        <w:rPr>
          <w:rFonts w:ascii="Times New Roman" w:hAnsi="Times New Roman"/>
          <w:iCs/>
        </w:rPr>
        <w:t>UWorld</w:t>
      </w:r>
      <w:proofErr w:type="spellEnd"/>
      <w:r>
        <w:rPr>
          <w:rFonts w:ascii="Times New Roman" w:hAnsi="Times New Roman"/>
          <w:iCs/>
        </w:rPr>
        <w:t xml:space="preserve"> </w:t>
      </w:r>
      <w:proofErr w:type="spellStart"/>
      <w:r>
        <w:rPr>
          <w:rFonts w:ascii="Times New Roman" w:hAnsi="Times New Roman"/>
          <w:iCs/>
        </w:rPr>
        <w:t>Qbank</w:t>
      </w:r>
      <w:proofErr w:type="spellEnd"/>
      <w:r>
        <w:rPr>
          <w:rFonts w:ascii="Times New Roman" w:hAnsi="Times New Roman"/>
          <w:iCs/>
        </w:rPr>
        <w:t xml:space="preserve"> prior to graduation. Failure to do so will result in an “incomplete” for the course until completed.</w:t>
      </w:r>
      <w:r w:rsidR="0087641E">
        <w:rPr>
          <w:rFonts w:ascii="Times New Roman" w:hAnsi="Times New Roman"/>
          <w:iCs/>
        </w:rPr>
        <w:t xml:space="preserve"> The student will also receive a grade on a </w:t>
      </w:r>
      <w:proofErr w:type="spellStart"/>
      <w:r w:rsidR="0087641E">
        <w:rPr>
          <w:rFonts w:ascii="Times New Roman" w:hAnsi="Times New Roman"/>
          <w:iCs/>
        </w:rPr>
        <w:t>UWorld</w:t>
      </w:r>
      <w:proofErr w:type="spellEnd"/>
      <w:r w:rsidR="0087641E">
        <w:rPr>
          <w:rFonts w:ascii="Times New Roman" w:hAnsi="Times New Roman"/>
          <w:iCs/>
        </w:rPr>
        <w:t xml:space="preserve"> comprehensive predictor exam at the end of the course. </w:t>
      </w:r>
    </w:p>
    <w:p w14:paraId="5BD494DC" w14:textId="0B5728A6" w:rsidR="0087641E" w:rsidRDefault="0087641E" w:rsidP="00A87571">
      <w:pPr>
        <w:rPr>
          <w:rFonts w:ascii="Times New Roman" w:hAnsi="Times New Roman"/>
          <w:iCs/>
        </w:rPr>
      </w:pPr>
      <w:proofErr w:type="spellStart"/>
      <w:r>
        <w:rPr>
          <w:rFonts w:ascii="Times New Roman" w:hAnsi="Times New Roman"/>
          <w:iCs/>
        </w:rPr>
        <w:t>UWorld</w:t>
      </w:r>
      <w:proofErr w:type="spellEnd"/>
      <w:r>
        <w:rPr>
          <w:rFonts w:ascii="Times New Roman" w:hAnsi="Times New Roman"/>
          <w:iCs/>
        </w:rPr>
        <w:t xml:space="preserve"> recommendations:</w:t>
      </w:r>
    </w:p>
    <w:p w14:paraId="29BF2B71" w14:textId="6DDFDC0C" w:rsidR="0087641E" w:rsidRPr="002555BA" w:rsidRDefault="0087641E" w:rsidP="00A87571">
      <w:pPr>
        <w:rPr>
          <w:rFonts w:ascii="Times New Roman" w:hAnsi="Times New Roman"/>
          <w:iCs/>
        </w:rPr>
      </w:pPr>
      <w:r>
        <w:rPr>
          <w:rFonts w:ascii="Times New Roman" w:hAnsi="Times New Roman"/>
          <w:iCs/>
        </w:rPr>
        <w:t xml:space="preserve">The greatest predictor of NCLEX success is a 57% or higher overall score for the </w:t>
      </w:r>
      <w:proofErr w:type="spellStart"/>
      <w:r>
        <w:rPr>
          <w:rFonts w:ascii="Times New Roman" w:hAnsi="Times New Roman"/>
          <w:iCs/>
        </w:rPr>
        <w:t>QBank</w:t>
      </w:r>
      <w:proofErr w:type="spellEnd"/>
      <w:r>
        <w:rPr>
          <w:rFonts w:ascii="Times New Roman" w:hAnsi="Times New Roman"/>
          <w:iCs/>
        </w:rPr>
        <w:t xml:space="preserve"> and a Comprehensive Predictor score of High or Very High chance of passing NCLEX the first try.</w:t>
      </w:r>
    </w:p>
    <w:p w14:paraId="03A0B441" w14:textId="77777777" w:rsidR="008E274B" w:rsidRDefault="008E274B">
      <w:pPr>
        <w:rPr>
          <w:rFonts w:ascii="Times New Roman" w:hAnsi="Times New Roman"/>
          <w:b/>
        </w:rPr>
      </w:pPr>
    </w:p>
    <w:p w14:paraId="4A062DF2" w14:textId="4E18D51D" w:rsidR="008631F4" w:rsidRDefault="00E16169">
      <w:pPr>
        <w:rPr>
          <w:rFonts w:ascii="Times New Roman" w:hAnsi="Times New Roman"/>
        </w:rPr>
      </w:pPr>
      <w:r w:rsidRPr="00E16169">
        <w:rPr>
          <w:rFonts w:ascii="Times New Roman" w:hAnsi="Times New Roman"/>
          <w:b/>
        </w:rPr>
        <w:t>Late work</w:t>
      </w:r>
      <w:r>
        <w:rPr>
          <w:rFonts w:ascii="Times New Roman" w:hAnsi="Times New Roman"/>
        </w:rPr>
        <w:t xml:space="preserve">: </w:t>
      </w:r>
    </w:p>
    <w:p w14:paraId="61B228CC" w14:textId="1AA88B12" w:rsidR="5D663619" w:rsidRDefault="5D663619" w:rsidP="5D663619">
      <w:pPr>
        <w:rPr>
          <w:rFonts w:ascii="Times New Roman" w:eastAsia="Times New Roman" w:hAnsi="Times New Roman" w:cs="Times New Roman"/>
        </w:rPr>
      </w:pPr>
      <w:r w:rsidRPr="5D663619">
        <w:rPr>
          <w:rFonts w:ascii="Times New Roman" w:hAnsi="Times New Roman"/>
        </w:rPr>
        <w:t xml:space="preserve">Late work is accepted with a deduction of 10 points per day for a maximum 3 days. After 3 days have passed, the grade is a zero. Students should have a backup plan for potential computer/printer problems and not wait until the last minute to complete assignments. </w:t>
      </w:r>
      <w:r w:rsidRPr="5D663619">
        <w:rPr>
          <w:rFonts w:ascii="Times New Roman" w:eastAsia="Times New Roman" w:hAnsi="Times New Roman" w:cs="Times New Roman"/>
          <w:color w:val="000000" w:themeColor="text1"/>
        </w:rPr>
        <w:t>Please note that ALL assignments are to be completed by the student to complete this course. Even if the assignment grade will be a zero due to being late, the assignment is still required to be completed. Not completing all assignments in the course will result in an ‘Incomplete’ in this course.</w:t>
      </w:r>
    </w:p>
    <w:p w14:paraId="6887DC94" w14:textId="77777777" w:rsidR="00502164" w:rsidRPr="00FE2B60" w:rsidRDefault="00502164" w:rsidP="00FE2B60">
      <w:pPr>
        <w:rPr>
          <w:rFonts w:ascii="Times New Roman" w:hAnsi="Times New Roman"/>
        </w:rPr>
      </w:pPr>
    </w:p>
    <w:p w14:paraId="6A1D76AD" w14:textId="158CB1E9"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509441CF" w14:textId="501A208A" w:rsidR="004860D9" w:rsidRPr="00046847" w:rsidRDefault="5D663619" w:rsidP="5D663619">
      <w:pPr>
        <w:rPr>
          <w:rFonts w:ascii="Times New Roman" w:hAnsi="Times New Roman" w:cs="Times New Roman"/>
        </w:rPr>
      </w:pPr>
      <w:bookmarkStart w:id="1" w:name="_Hlk515801342"/>
      <w:r w:rsidRPr="5D663619">
        <w:rPr>
          <w:rFonts w:ascii="Times New Roman" w:hAnsi="Times New Roman" w:cs="Times New Roman"/>
        </w:rPr>
        <w:t>ADN Nursing Faculty. (2023). Syllabus and Classroom Learning Folder. Northeast Texas</w:t>
      </w:r>
    </w:p>
    <w:p w14:paraId="62AD882D"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Community College.</w:t>
      </w:r>
    </w:p>
    <w:p w14:paraId="364E085B"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szCs w:val="22"/>
        </w:rPr>
        <w:t xml:space="preserve">American Psychological Association. (2009). </w:t>
      </w:r>
      <w:r w:rsidRPr="00046847">
        <w:rPr>
          <w:rFonts w:ascii="Times New Roman" w:hAnsi="Times New Roman" w:cs="Times New Roman"/>
          <w:i/>
          <w:szCs w:val="22"/>
        </w:rPr>
        <w:t>Publication Manual of the American Psychological</w:t>
      </w:r>
    </w:p>
    <w:p w14:paraId="6AA35503"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ab/>
        <w:t xml:space="preserve">Association </w:t>
      </w:r>
      <w:r w:rsidRPr="00046847">
        <w:rPr>
          <w:rFonts w:ascii="Times New Roman" w:hAnsi="Times New Roman" w:cs="Times New Roman"/>
          <w:szCs w:val="22"/>
        </w:rPr>
        <w:t>(Sixth ed.). American Psychological Association.</w:t>
      </w:r>
    </w:p>
    <w:p w14:paraId="6916FE8C" w14:textId="04582446"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Jarvis, C.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Physical Examination &amp; Health Assessment </w:t>
      </w:r>
      <w:r w:rsidRPr="00046847">
        <w:rPr>
          <w:rFonts w:ascii="Times New Roman" w:hAnsi="Times New Roman" w:cs="Times New Roman"/>
          <w:szCs w:val="22"/>
        </w:rPr>
        <w:t>(</w:t>
      </w:r>
      <w:r w:rsidR="003E297F" w:rsidRPr="00046847">
        <w:rPr>
          <w:rFonts w:ascii="Times New Roman" w:hAnsi="Times New Roman" w:cs="Times New Roman"/>
          <w:szCs w:val="22"/>
        </w:rPr>
        <w:t>8</w:t>
      </w:r>
      <w:r w:rsidR="003E297F" w:rsidRPr="00046847">
        <w:rPr>
          <w:rFonts w:ascii="Times New Roman" w:hAnsi="Times New Roman" w:cs="Times New Roman"/>
          <w:szCs w:val="22"/>
          <w:vertAlign w:val="superscript"/>
        </w:rPr>
        <w:t>th</w:t>
      </w:r>
      <w:r w:rsidR="003E297F" w:rsidRPr="00046847">
        <w:rPr>
          <w:rFonts w:ascii="Times New Roman" w:hAnsi="Times New Roman" w:cs="Times New Roman"/>
          <w:szCs w:val="22"/>
        </w:rPr>
        <w:t xml:space="preserve"> </w:t>
      </w:r>
      <w:r w:rsidRPr="00046847">
        <w:rPr>
          <w:rFonts w:ascii="Times New Roman" w:hAnsi="Times New Roman" w:cs="Times New Roman"/>
          <w:szCs w:val="22"/>
        </w:rPr>
        <w:t>ed.). Saint Louis, Missouri:</w:t>
      </w:r>
    </w:p>
    <w:p w14:paraId="32303B5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Elsevier.</w:t>
      </w:r>
    </w:p>
    <w:p w14:paraId="7F625E4F" w14:textId="38D828BC"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Jarvis, C.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Physical Examination &amp; Health Assessment Pocket Companion </w:t>
      </w:r>
      <w:r w:rsidRPr="00046847">
        <w:rPr>
          <w:rFonts w:ascii="Times New Roman" w:hAnsi="Times New Roman" w:cs="Times New Roman"/>
          <w:szCs w:val="22"/>
        </w:rPr>
        <w:t>(</w:t>
      </w:r>
      <w:r w:rsidR="003E297F" w:rsidRPr="00046847">
        <w:rPr>
          <w:rFonts w:ascii="Times New Roman" w:hAnsi="Times New Roman" w:cs="Times New Roman"/>
          <w:szCs w:val="22"/>
        </w:rPr>
        <w:t>8</w:t>
      </w:r>
      <w:r w:rsidR="003E297F" w:rsidRPr="00046847">
        <w:rPr>
          <w:rFonts w:ascii="Times New Roman" w:hAnsi="Times New Roman" w:cs="Times New Roman"/>
          <w:szCs w:val="22"/>
          <w:vertAlign w:val="superscript"/>
        </w:rPr>
        <w:t>th</w:t>
      </w:r>
      <w:r w:rsidR="003E297F" w:rsidRPr="00046847">
        <w:rPr>
          <w:rFonts w:ascii="Times New Roman" w:hAnsi="Times New Roman" w:cs="Times New Roman"/>
          <w:szCs w:val="22"/>
        </w:rPr>
        <w:t xml:space="preserve"> </w:t>
      </w:r>
      <w:r w:rsidRPr="00046847">
        <w:rPr>
          <w:rFonts w:ascii="Times New Roman" w:hAnsi="Times New Roman" w:cs="Times New Roman"/>
          <w:szCs w:val="22"/>
        </w:rPr>
        <w:t>ed.). Saint</w:t>
      </w:r>
    </w:p>
    <w:p w14:paraId="7BC902B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 xml:space="preserve"> </w:t>
      </w:r>
      <w:r w:rsidRPr="00046847">
        <w:rPr>
          <w:rFonts w:ascii="Times New Roman" w:hAnsi="Times New Roman" w:cs="Times New Roman"/>
          <w:szCs w:val="22"/>
        </w:rPr>
        <w:tab/>
        <w:t>Louis, Missouri: Elsevier.</w:t>
      </w:r>
    </w:p>
    <w:p w14:paraId="353F4536" w14:textId="7BB25AC4"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w:t>
      </w:r>
      <w:r w:rsidR="003E297F" w:rsidRPr="00046847">
        <w:rPr>
          <w:rFonts w:ascii="Times New Roman" w:hAnsi="Times New Roman" w:cs="Times New Roman"/>
          <w:szCs w:val="22"/>
        </w:rPr>
        <w:t>3</w:t>
      </w:r>
      <w:r w:rsidR="003E297F" w:rsidRPr="00046847">
        <w:rPr>
          <w:rFonts w:ascii="Times New Roman" w:hAnsi="Times New Roman" w:cs="Times New Roman"/>
          <w:szCs w:val="22"/>
          <w:vertAlign w:val="superscript"/>
        </w:rPr>
        <w:t>rd</w:t>
      </w:r>
      <w:r w:rsidR="003E297F" w:rsidRPr="00046847">
        <w:rPr>
          <w:rFonts w:ascii="Times New Roman" w:hAnsi="Times New Roman" w:cs="Times New Roman"/>
          <w:szCs w:val="22"/>
        </w:rPr>
        <w:t xml:space="preserve"> e</w:t>
      </w:r>
      <w:r w:rsidRPr="00046847">
        <w:rPr>
          <w:rFonts w:ascii="Times New Roman" w:hAnsi="Times New Roman" w:cs="Times New Roman"/>
          <w:szCs w:val="22"/>
        </w:rPr>
        <w:t>dition, Volume 1), (201</w:t>
      </w:r>
      <w:r w:rsidR="003E297F" w:rsidRPr="00046847">
        <w:rPr>
          <w:rFonts w:ascii="Times New Roman" w:hAnsi="Times New Roman" w:cs="Times New Roman"/>
          <w:szCs w:val="22"/>
        </w:rPr>
        <w:t>8</w:t>
      </w:r>
      <w:r w:rsidRPr="00046847">
        <w:rPr>
          <w:rFonts w:ascii="Times New Roman" w:hAnsi="Times New Roman" w:cs="Times New Roman"/>
          <w:szCs w:val="22"/>
        </w:rPr>
        <w:t>). Upper</w:t>
      </w:r>
    </w:p>
    <w:p w14:paraId="574EF0FF"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Saddle River, NJ: Pearson. (or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0A805250" w14:textId="33EAA1FB" w:rsidR="004860D9" w:rsidRPr="00046847" w:rsidRDefault="004860D9" w:rsidP="004860D9">
      <w:pPr>
        <w:rPr>
          <w:rFonts w:ascii="Times New Roman" w:hAnsi="Times New Roman" w:cs="Times New Roman"/>
          <w:szCs w:val="22"/>
        </w:rPr>
      </w:pPr>
      <w:r w:rsidRPr="00046847">
        <w:rPr>
          <w:rFonts w:ascii="Times New Roman" w:hAnsi="Times New Roman" w:cs="Times New Roman"/>
          <w:i/>
          <w:szCs w:val="22"/>
        </w:rPr>
        <w:t xml:space="preserve">Nursing: A Concept-based Approach to Learning </w:t>
      </w:r>
      <w:r w:rsidRPr="00046847">
        <w:rPr>
          <w:rFonts w:ascii="Times New Roman" w:hAnsi="Times New Roman" w:cs="Times New Roman"/>
          <w:szCs w:val="22"/>
        </w:rPr>
        <w:t>(</w:t>
      </w:r>
      <w:r w:rsidR="003E297F" w:rsidRPr="00046847">
        <w:rPr>
          <w:rFonts w:ascii="Times New Roman" w:hAnsi="Times New Roman" w:cs="Times New Roman"/>
          <w:szCs w:val="22"/>
        </w:rPr>
        <w:t>3</w:t>
      </w:r>
      <w:r w:rsidR="003E297F" w:rsidRPr="00046847">
        <w:rPr>
          <w:rFonts w:ascii="Times New Roman" w:hAnsi="Times New Roman" w:cs="Times New Roman"/>
          <w:szCs w:val="22"/>
          <w:vertAlign w:val="superscript"/>
        </w:rPr>
        <w:t>rd</w:t>
      </w:r>
      <w:r w:rsidR="003E297F" w:rsidRPr="00046847">
        <w:rPr>
          <w:rFonts w:ascii="Times New Roman" w:hAnsi="Times New Roman" w:cs="Times New Roman"/>
          <w:szCs w:val="22"/>
        </w:rPr>
        <w:t xml:space="preserve"> </w:t>
      </w:r>
      <w:r w:rsidRPr="00046847">
        <w:rPr>
          <w:rFonts w:ascii="Times New Roman" w:hAnsi="Times New Roman" w:cs="Times New Roman"/>
          <w:szCs w:val="22"/>
        </w:rPr>
        <w:t>edition, Volume 2), (201</w:t>
      </w:r>
      <w:r w:rsidR="003E297F" w:rsidRPr="00046847">
        <w:rPr>
          <w:rFonts w:ascii="Times New Roman" w:hAnsi="Times New Roman" w:cs="Times New Roman"/>
          <w:szCs w:val="22"/>
        </w:rPr>
        <w:t>8</w:t>
      </w:r>
      <w:r w:rsidRPr="00046847">
        <w:rPr>
          <w:rFonts w:ascii="Times New Roman" w:hAnsi="Times New Roman" w:cs="Times New Roman"/>
          <w:szCs w:val="22"/>
        </w:rPr>
        <w:t>). Upper</w:t>
      </w:r>
    </w:p>
    <w:p w14:paraId="77E27B36"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Saddle River, NJ: Pearson. (or 3</w:t>
      </w:r>
      <w:r w:rsidRPr="00046847">
        <w:rPr>
          <w:rFonts w:ascii="Times New Roman" w:hAnsi="Times New Roman" w:cs="Times New Roman"/>
          <w:szCs w:val="22"/>
          <w:vertAlign w:val="superscript"/>
        </w:rPr>
        <w:t>rd</w:t>
      </w:r>
      <w:r w:rsidRPr="00046847">
        <w:rPr>
          <w:rFonts w:ascii="Times New Roman" w:hAnsi="Times New Roman" w:cs="Times New Roman"/>
          <w:szCs w:val="22"/>
        </w:rPr>
        <w:t xml:space="preserve"> Edition)</w:t>
      </w:r>
    </w:p>
    <w:p w14:paraId="469DB0A4"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szCs w:val="22"/>
        </w:rPr>
        <w:t>Nursing Faculty. (2017). Northeast Texas Community College.</w:t>
      </w:r>
      <w:r w:rsidRPr="00046847">
        <w:rPr>
          <w:rFonts w:ascii="Times New Roman" w:hAnsi="Times New Roman" w:cs="Times New Roman"/>
          <w:i/>
          <w:szCs w:val="22"/>
        </w:rPr>
        <w:t xml:space="preserve"> Associate Degree Nursing</w:t>
      </w:r>
    </w:p>
    <w:p w14:paraId="2A8E5E51" w14:textId="77777777" w:rsidR="004860D9" w:rsidRPr="00046847" w:rsidRDefault="004860D9" w:rsidP="004860D9">
      <w:pPr>
        <w:rPr>
          <w:rFonts w:ascii="Times New Roman" w:hAnsi="Times New Roman" w:cs="Times New Roman"/>
          <w:i/>
          <w:szCs w:val="22"/>
        </w:rPr>
      </w:pPr>
      <w:r w:rsidRPr="00046847">
        <w:rPr>
          <w:rFonts w:ascii="Times New Roman" w:hAnsi="Times New Roman" w:cs="Times New Roman"/>
          <w:i/>
          <w:szCs w:val="22"/>
        </w:rPr>
        <w:tab/>
        <w:t>Handbook.</w:t>
      </w:r>
    </w:p>
    <w:p w14:paraId="32C521FE"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 xml:space="preserve">Nursing2017. (2017). </w:t>
      </w:r>
      <w:r w:rsidRPr="00046847">
        <w:rPr>
          <w:rFonts w:ascii="Times New Roman" w:hAnsi="Times New Roman" w:cs="Times New Roman"/>
          <w:i/>
          <w:szCs w:val="22"/>
        </w:rPr>
        <w:t>Nursing2017 Drug Handbook (</w:t>
      </w:r>
      <w:r w:rsidRPr="00046847">
        <w:rPr>
          <w:rFonts w:ascii="Times New Roman" w:hAnsi="Times New Roman" w:cs="Times New Roman"/>
          <w:szCs w:val="22"/>
        </w:rPr>
        <w:t>36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Philadelphia: Wolters Kluwer</w:t>
      </w:r>
    </w:p>
    <w:p w14:paraId="4FB5DB93" w14:textId="77777777"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Lippincott Williams &amp; Wilkins. Or newer edition</w:t>
      </w:r>
    </w:p>
    <w:p w14:paraId="0EB56920" w14:textId="630002DD"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Ogden, S. J. &amp; Fluharty, L. K. (201</w:t>
      </w:r>
      <w:r w:rsidR="003E297F" w:rsidRPr="00046847">
        <w:rPr>
          <w:rFonts w:ascii="Times New Roman" w:hAnsi="Times New Roman" w:cs="Times New Roman"/>
          <w:szCs w:val="22"/>
        </w:rPr>
        <w:t>9</w:t>
      </w:r>
      <w:r w:rsidRPr="00046847">
        <w:rPr>
          <w:rFonts w:ascii="Times New Roman" w:hAnsi="Times New Roman" w:cs="Times New Roman"/>
          <w:szCs w:val="22"/>
        </w:rPr>
        <w:t xml:space="preserve">). </w:t>
      </w:r>
      <w:r w:rsidRPr="00046847">
        <w:rPr>
          <w:rFonts w:ascii="Times New Roman" w:hAnsi="Times New Roman" w:cs="Times New Roman"/>
          <w:i/>
          <w:szCs w:val="22"/>
        </w:rPr>
        <w:t xml:space="preserve">Calculation of Drug Dosages. </w:t>
      </w:r>
      <w:r w:rsidRPr="00046847">
        <w:rPr>
          <w:rFonts w:ascii="Times New Roman" w:hAnsi="Times New Roman" w:cs="Times New Roman"/>
          <w:szCs w:val="22"/>
        </w:rPr>
        <w:t>(1</w:t>
      </w:r>
      <w:r w:rsidR="003E297F" w:rsidRPr="00046847">
        <w:rPr>
          <w:rFonts w:ascii="Times New Roman" w:hAnsi="Times New Roman" w:cs="Times New Roman"/>
          <w:szCs w:val="22"/>
        </w:rPr>
        <w:t>1</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St. Louis:</w:t>
      </w:r>
    </w:p>
    <w:p w14:paraId="608EB87B" w14:textId="4B96A911" w:rsidR="004860D9" w:rsidRPr="00046847" w:rsidRDefault="004860D9" w:rsidP="004860D9">
      <w:pPr>
        <w:rPr>
          <w:rFonts w:ascii="Times New Roman" w:hAnsi="Times New Roman" w:cs="Times New Roman"/>
          <w:szCs w:val="22"/>
        </w:rPr>
      </w:pPr>
      <w:r w:rsidRPr="00046847">
        <w:rPr>
          <w:rFonts w:ascii="Times New Roman" w:hAnsi="Times New Roman" w:cs="Times New Roman"/>
          <w:szCs w:val="22"/>
        </w:rPr>
        <w:tab/>
        <w:t>Mosby Elsevier.</w:t>
      </w:r>
    </w:p>
    <w:p w14:paraId="33136868" w14:textId="77777777" w:rsidR="00046847" w:rsidRDefault="002F2016" w:rsidP="004860D9">
      <w:pPr>
        <w:rPr>
          <w:rFonts w:ascii="Times New Roman" w:hAnsi="Times New Roman" w:cs="Times New Roman"/>
          <w:szCs w:val="22"/>
        </w:rPr>
      </w:pPr>
      <w:r w:rsidRPr="00046847">
        <w:rPr>
          <w:rFonts w:ascii="Times New Roman" w:hAnsi="Times New Roman" w:cs="Times New Roman"/>
          <w:szCs w:val="22"/>
        </w:rPr>
        <w:t xml:space="preserve">Vallerand, A.H. &amp; Sanoski, C. A. (2019) </w:t>
      </w:r>
      <w:r w:rsidRPr="00046847">
        <w:rPr>
          <w:rFonts w:ascii="Times New Roman" w:hAnsi="Times New Roman" w:cs="Times New Roman"/>
          <w:i/>
          <w:szCs w:val="22"/>
        </w:rPr>
        <w:t>Davis’s Drug Guide for Nurses</w:t>
      </w:r>
      <w:r w:rsidRPr="00046847">
        <w:rPr>
          <w:rFonts w:ascii="Times New Roman" w:hAnsi="Times New Roman" w:cs="Times New Roman"/>
          <w:szCs w:val="22"/>
        </w:rPr>
        <w:t xml:space="preserve"> (16</w:t>
      </w:r>
      <w:r w:rsidRPr="00046847">
        <w:rPr>
          <w:rFonts w:ascii="Times New Roman" w:hAnsi="Times New Roman" w:cs="Times New Roman"/>
          <w:szCs w:val="22"/>
          <w:vertAlign w:val="superscript"/>
        </w:rPr>
        <w:t>th</w:t>
      </w:r>
      <w:r w:rsidRPr="00046847">
        <w:rPr>
          <w:rFonts w:ascii="Times New Roman" w:hAnsi="Times New Roman" w:cs="Times New Roman"/>
          <w:szCs w:val="22"/>
        </w:rPr>
        <w:t xml:space="preserve"> ed.). </w:t>
      </w:r>
      <w:proofErr w:type="spellStart"/>
      <w:r w:rsidRPr="00046847">
        <w:rPr>
          <w:rFonts w:ascii="Times New Roman" w:hAnsi="Times New Roman" w:cs="Times New Roman"/>
          <w:szCs w:val="22"/>
        </w:rPr>
        <w:t>Philadephia</w:t>
      </w:r>
      <w:proofErr w:type="spellEnd"/>
      <w:r w:rsidRPr="00046847">
        <w:rPr>
          <w:rFonts w:ascii="Times New Roman" w:hAnsi="Times New Roman" w:cs="Times New Roman"/>
          <w:szCs w:val="22"/>
        </w:rPr>
        <w:t>: F.A.</w:t>
      </w:r>
    </w:p>
    <w:p w14:paraId="3EB465C9" w14:textId="0A993706" w:rsidR="002F2016" w:rsidRPr="00046847" w:rsidRDefault="00046847" w:rsidP="004860D9">
      <w:pPr>
        <w:rPr>
          <w:rFonts w:ascii="Times New Roman" w:hAnsi="Times New Roman" w:cs="Times New Roman"/>
          <w:szCs w:val="22"/>
        </w:rPr>
      </w:pPr>
      <w:r>
        <w:rPr>
          <w:rFonts w:ascii="Times New Roman" w:hAnsi="Times New Roman" w:cs="Times New Roman"/>
          <w:szCs w:val="22"/>
        </w:rPr>
        <w:tab/>
      </w:r>
      <w:r w:rsidR="002F2016" w:rsidRPr="00046847">
        <w:rPr>
          <w:rFonts w:ascii="Times New Roman" w:hAnsi="Times New Roman" w:cs="Times New Roman"/>
          <w:szCs w:val="22"/>
        </w:rPr>
        <w:t xml:space="preserve"> Davis</w:t>
      </w:r>
    </w:p>
    <w:p w14:paraId="125CB827" w14:textId="77777777" w:rsidR="00046847" w:rsidRDefault="00A0503A" w:rsidP="004860D9">
      <w:pPr>
        <w:rPr>
          <w:rFonts w:ascii="Times New Roman" w:hAnsi="Times New Roman" w:cs="Times New Roman"/>
          <w:i/>
          <w:szCs w:val="22"/>
        </w:rPr>
      </w:pPr>
      <w:proofErr w:type="spellStart"/>
      <w:r w:rsidRPr="00046847">
        <w:rPr>
          <w:rFonts w:ascii="Times New Roman" w:hAnsi="Times New Roman" w:cs="Times New Roman"/>
          <w:szCs w:val="22"/>
        </w:rPr>
        <w:lastRenderedPageBreak/>
        <w:t>Yoost</w:t>
      </w:r>
      <w:proofErr w:type="spellEnd"/>
      <w:r w:rsidRPr="00046847">
        <w:rPr>
          <w:rFonts w:ascii="Times New Roman" w:hAnsi="Times New Roman" w:cs="Times New Roman"/>
          <w:szCs w:val="22"/>
        </w:rPr>
        <w:t xml:space="preserve">, B.L. &amp; Crawford, L.R. (2020) </w:t>
      </w:r>
      <w:r w:rsidRPr="00046847">
        <w:rPr>
          <w:rFonts w:ascii="Times New Roman" w:hAnsi="Times New Roman" w:cs="Times New Roman"/>
          <w:i/>
          <w:szCs w:val="22"/>
        </w:rPr>
        <w:t>Fundamentals of Nursing: Active Lea</w:t>
      </w:r>
      <w:r w:rsidR="00046847">
        <w:rPr>
          <w:rFonts w:ascii="Times New Roman" w:hAnsi="Times New Roman" w:cs="Times New Roman"/>
          <w:i/>
          <w:szCs w:val="22"/>
        </w:rPr>
        <w:t>rning for Collaborative</w:t>
      </w:r>
    </w:p>
    <w:p w14:paraId="1B58A168" w14:textId="21CBA088" w:rsidR="00A0503A" w:rsidRDefault="00046847" w:rsidP="004860D9">
      <w:pPr>
        <w:rPr>
          <w:rFonts w:ascii="Times New Roman" w:hAnsi="Times New Roman" w:cs="Times New Roman"/>
          <w:szCs w:val="22"/>
        </w:rPr>
      </w:pPr>
      <w:r>
        <w:rPr>
          <w:rFonts w:ascii="Times New Roman" w:hAnsi="Times New Roman" w:cs="Times New Roman"/>
          <w:i/>
          <w:szCs w:val="22"/>
        </w:rPr>
        <w:tab/>
        <w:t xml:space="preserve"> Practice</w:t>
      </w:r>
      <w:r w:rsidR="00A0503A" w:rsidRPr="00046847">
        <w:rPr>
          <w:rFonts w:ascii="Times New Roman" w:hAnsi="Times New Roman" w:cs="Times New Roman"/>
          <w:i/>
          <w:szCs w:val="22"/>
        </w:rPr>
        <w:t xml:space="preserve"> </w:t>
      </w:r>
      <w:r w:rsidR="00A0503A" w:rsidRPr="00046847">
        <w:rPr>
          <w:rFonts w:ascii="Times New Roman" w:hAnsi="Times New Roman" w:cs="Times New Roman"/>
          <w:szCs w:val="22"/>
        </w:rPr>
        <w:t>(2</w:t>
      </w:r>
      <w:r w:rsidRPr="00046847">
        <w:rPr>
          <w:rFonts w:ascii="Times New Roman" w:hAnsi="Times New Roman" w:cs="Times New Roman"/>
          <w:szCs w:val="22"/>
          <w:vertAlign w:val="superscript"/>
        </w:rPr>
        <w:t>nd</w:t>
      </w:r>
      <w:r w:rsidR="00A0503A" w:rsidRPr="00046847">
        <w:rPr>
          <w:rFonts w:ascii="Times New Roman" w:hAnsi="Times New Roman" w:cs="Times New Roman"/>
          <w:szCs w:val="22"/>
        </w:rPr>
        <w:t xml:space="preserve"> ed.) </w:t>
      </w:r>
      <w:r w:rsidRPr="00046847">
        <w:rPr>
          <w:rFonts w:ascii="Times New Roman" w:hAnsi="Times New Roman" w:cs="Times New Roman"/>
          <w:szCs w:val="22"/>
        </w:rPr>
        <w:t>St. Louis: Mosby.</w:t>
      </w:r>
    </w:p>
    <w:p w14:paraId="1BDA32F0" w14:textId="1DA8A521" w:rsidR="00450116" w:rsidRDefault="00450116" w:rsidP="004860D9">
      <w:pPr>
        <w:rPr>
          <w:rFonts w:ascii="Times New Roman" w:hAnsi="Times New Roman" w:cs="Times New Roman"/>
          <w:szCs w:val="22"/>
        </w:rPr>
      </w:pPr>
      <w:proofErr w:type="spellStart"/>
      <w:r>
        <w:rPr>
          <w:rFonts w:ascii="Times New Roman" w:hAnsi="Times New Roman" w:cs="Times New Roman"/>
          <w:szCs w:val="22"/>
        </w:rPr>
        <w:t>UWorld</w:t>
      </w:r>
      <w:proofErr w:type="spellEnd"/>
      <w:r>
        <w:rPr>
          <w:rFonts w:ascii="Times New Roman" w:hAnsi="Times New Roman" w:cs="Times New Roman"/>
          <w:szCs w:val="22"/>
        </w:rPr>
        <w:t xml:space="preserve"> and ATI are required for the fall semester as well as above textbooks.</w:t>
      </w:r>
    </w:p>
    <w:bookmarkEnd w:id="1"/>
    <w:p w14:paraId="7C60B0EF"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4A9E69A9"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NCSBN</w:t>
      </w:r>
    </w:p>
    <w:p w14:paraId="3A486305" w14:textId="77777777" w:rsidR="008934F5" w:rsidRPr="00A24F9B" w:rsidRDefault="008934F5" w:rsidP="008934F5">
      <w:pPr>
        <w:pStyle w:val="ListParagraph"/>
        <w:numPr>
          <w:ilvl w:val="0"/>
          <w:numId w:val="6"/>
        </w:numPr>
        <w:rPr>
          <w:rFonts w:ascii="Times New Roman" w:hAnsi="Times New Roman" w:cs="Times New Roman"/>
          <w:szCs w:val="22"/>
        </w:rPr>
      </w:pPr>
      <w:r w:rsidRPr="00A24F9B">
        <w:rPr>
          <w:rFonts w:ascii="Times New Roman" w:hAnsi="Times New Roman" w:cs="Times New Roman"/>
          <w:szCs w:val="22"/>
        </w:rPr>
        <w:t>Texas Board of Nursing website</w:t>
      </w:r>
    </w:p>
    <w:p w14:paraId="060B7C81" w14:textId="77777777" w:rsidR="008934F5" w:rsidRPr="00A24F9B" w:rsidRDefault="008934F5" w:rsidP="008934F5">
      <w:pPr>
        <w:pStyle w:val="ListParagraph"/>
        <w:numPr>
          <w:ilvl w:val="0"/>
          <w:numId w:val="6"/>
        </w:numPr>
        <w:tabs>
          <w:tab w:val="left" w:pos="492"/>
        </w:tabs>
        <w:rPr>
          <w:rFonts w:ascii="Times New Roman" w:hAnsi="Times New Roman" w:cs="Times New Roman"/>
          <w:szCs w:val="22"/>
        </w:rPr>
      </w:pPr>
      <w:r w:rsidRPr="00A24F9B">
        <w:rPr>
          <w:rFonts w:ascii="Times New Roman" w:hAnsi="Times New Roman" w:cs="Times New Roman"/>
          <w:szCs w:val="22"/>
        </w:rPr>
        <w:t xml:space="preserve">    Current Nursing Dictionary/Encyclopedia</w:t>
      </w:r>
    </w:p>
    <w:p w14:paraId="01B4117F" w14:textId="77777777" w:rsidR="008934F5" w:rsidRPr="00A24F9B" w:rsidRDefault="008934F5" w:rsidP="008934F5">
      <w:pPr>
        <w:pStyle w:val="Default"/>
        <w:numPr>
          <w:ilvl w:val="0"/>
          <w:numId w:val="6"/>
        </w:numPr>
        <w:rPr>
          <w:szCs w:val="22"/>
        </w:rPr>
      </w:pPr>
      <w:r w:rsidRPr="00A24F9B">
        <w:rPr>
          <w:szCs w:val="22"/>
        </w:rPr>
        <w:t xml:space="preserve">Texas Nurse Practice Act </w:t>
      </w:r>
    </w:p>
    <w:p w14:paraId="740FE430" w14:textId="47083371" w:rsidR="008934F5" w:rsidRPr="00A24F9B" w:rsidRDefault="008934F5" w:rsidP="008934F5">
      <w:pPr>
        <w:pStyle w:val="Default"/>
        <w:numPr>
          <w:ilvl w:val="0"/>
          <w:numId w:val="6"/>
        </w:numPr>
        <w:rPr>
          <w:szCs w:val="22"/>
        </w:rPr>
      </w:pPr>
      <w:r w:rsidRPr="00A24F9B">
        <w:rPr>
          <w:i/>
          <w:szCs w:val="22"/>
        </w:rPr>
        <w:t>Healthy</w:t>
      </w:r>
      <w:r w:rsidR="00A24F9B">
        <w:rPr>
          <w:i/>
          <w:szCs w:val="22"/>
        </w:rPr>
        <w:t xml:space="preserve"> </w:t>
      </w:r>
      <w:r w:rsidRPr="00A24F9B">
        <w:rPr>
          <w:i/>
          <w:szCs w:val="22"/>
        </w:rPr>
        <w:t>People</w:t>
      </w:r>
      <w:r w:rsidRPr="00A24F9B">
        <w:rPr>
          <w:szCs w:val="22"/>
        </w:rPr>
        <w:t xml:space="preserve"> 20</w:t>
      </w:r>
      <w:r w:rsidR="00315D2B">
        <w:rPr>
          <w:szCs w:val="22"/>
        </w:rPr>
        <w:t>3</w:t>
      </w:r>
      <w:r w:rsidRPr="00A24F9B">
        <w:rPr>
          <w:szCs w:val="22"/>
        </w:rPr>
        <w:t xml:space="preserve">0 </w:t>
      </w:r>
    </w:p>
    <w:p w14:paraId="4E91FCF4" w14:textId="695495E7" w:rsidR="00A0503A" w:rsidRDefault="008934F5" w:rsidP="00A0503A">
      <w:pPr>
        <w:pStyle w:val="Default"/>
        <w:numPr>
          <w:ilvl w:val="0"/>
          <w:numId w:val="6"/>
        </w:numPr>
        <w:rPr>
          <w:szCs w:val="22"/>
        </w:rPr>
      </w:pPr>
      <w:r w:rsidRPr="00A24F9B">
        <w:rPr>
          <w:szCs w:val="22"/>
        </w:rPr>
        <w:t xml:space="preserve">American Nurse Association Code of Ethics </w:t>
      </w:r>
    </w:p>
    <w:p w14:paraId="6D07A4E5" w14:textId="77777777" w:rsidR="00642565" w:rsidRPr="00A24F9B" w:rsidRDefault="00642565" w:rsidP="00642565">
      <w:pPr>
        <w:pStyle w:val="Default"/>
        <w:ind w:left="720"/>
        <w:rPr>
          <w:szCs w:val="22"/>
        </w:rPr>
      </w:pPr>
    </w:p>
    <w:p w14:paraId="2B75B533" w14:textId="04ADC1E7" w:rsidR="00467B98" w:rsidRDefault="00467B98" w:rsidP="00467B98">
      <w:pPr>
        <w:pStyle w:val="Default"/>
        <w:rPr>
          <w:szCs w:val="22"/>
        </w:rPr>
      </w:pPr>
      <w:r w:rsidRPr="00467B98">
        <w:rPr>
          <w:b/>
          <w:szCs w:val="22"/>
        </w:rPr>
        <w:t>Minimum Technology Requirements:</w:t>
      </w:r>
      <w:r w:rsidRPr="00467B98">
        <w:rPr>
          <w:szCs w:val="22"/>
        </w:rPr>
        <w:t xml:space="preserve"> Students are required to have access to a working laptop computer </w:t>
      </w:r>
      <w:r>
        <w:rPr>
          <w:szCs w:val="22"/>
        </w:rPr>
        <w:t>with</w:t>
      </w:r>
      <w:r w:rsidR="00FC473C">
        <w:rPr>
          <w:szCs w:val="22"/>
        </w:rPr>
        <w:t xml:space="preserve"> a microphone, webcam, and</w:t>
      </w:r>
      <w:r>
        <w:rPr>
          <w:szCs w:val="22"/>
        </w:rPr>
        <w:t xml:space="preserve"> at least 2 GB free space </w:t>
      </w:r>
      <w:r w:rsidRPr="00467B98">
        <w:rPr>
          <w:szCs w:val="22"/>
        </w:rPr>
        <w:t xml:space="preserve">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 </w:t>
      </w:r>
    </w:p>
    <w:p w14:paraId="121CE6AA" w14:textId="79C9CFB0" w:rsidR="00467B98" w:rsidRDefault="00467B98" w:rsidP="00467B98">
      <w:pPr>
        <w:pStyle w:val="Default"/>
        <w:rPr>
          <w:szCs w:val="22"/>
        </w:rPr>
      </w:pPr>
    </w:p>
    <w:p w14:paraId="4E317B2A" w14:textId="654C3E5A" w:rsidR="00467B98" w:rsidRPr="00467B98" w:rsidRDefault="00467B98" w:rsidP="00467B98">
      <w:pPr>
        <w:pStyle w:val="Default"/>
        <w:rPr>
          <w:szCs w:val="22"/>
        </w:rPr>
      </w:pPr>
      <w:r w:rsidRPr="00A24F9B">
        <w:rPr>
          <w:b/>
          <w:szCs w:val="22"/>
        </w:rPr>
        <w:t>Required Computer Literacy Skills:</w:t>
      </w:r>
      <w:r>
        <w:rPr>
          <w:szCs w:val="22"/>
        </w:rPr>
        <w:t xml:space="preserve"> Students should be familiar with the Office Suite including Microsoft Word. Students should be familiar with how to upload documents, how to send and receive email, </w:t>
      </w:r>
      <w:r w:rsidR="00A24F9B">
        <w:rPr>
          <w:szCs w:val="22"/>
        </w:rPr>
        <w:t xml:space="preserve">and navigate the internet. </w:t>
      </w:r>
    </w:p>
    <w:p w14:paraId="04874F03" w14:textId="678843D3" w:rsidR="00A0503A" w:rsidRDefault="00A0503A" w:rsidP="00A0503A">
      <w:pPr>
        <w:pStyle w:val="Default"/>
        <w:rPr>
          <w:rFonts w:asciiTheme="minorHAnsi" w:hAnsiTheme="minorHAnsi"/>
          <w:sz w:val="22"/>
          <w:szCs w:val="22"/>
        </w:rPr>
      </w:pPr>
    </w:p>
    <w:p w14:paraId="41DA5798" w14:textId="130BDAC2" w:rsidR="009112D2" w:rsidRDefault="5D663619" w:rsidP="009112D2">
      <w:pPr>
        <w:pStyle w:val="Default"/>
      </w:pPr>
      <w:r w:rsidRPr="5D663619">
        <w:rPr>
          <w:b/>
          <w:bCs/>
        </w:rPr>
        <w:t>Course Structure and Overview:</w:t>
      </w:r>
      <w:r w:rsidRPr="5D663619">
        <w:rPr>
          <w:rFonts w:asciiTheme="minorHAnsi" w:hAnsiTheme="minorHAnsi"/>
          <w:sz w:val="22"/>
          <w:szCs w:val="22"/>
        </w:rPr>
        <w:t xml:space="preserve"> </w:t>
      </w:r>
      <w:r>
        <w:t xml:space="preserve">The course is delivered in Hybrid format with self-study as well as face-to-face on campus class. This course covers selected professional nursing concepts and exemplars. </w:t>
      </w:r>
    </w:p>
    <w:p w14:paraId="719EF3E7" w14:textId="1875C3F1" w:rsidR="00A24F9B" w:rsidRDefault="5D663619" w:rsidP="00A0503A">
      <w:pPr>
        <w:pStyle w:val="Default"/>
      </w:pPr>
      <w:r>
        <w:t xml:space="preserve">Due to the COVID-19 pandemic, this course may need to be delivered in the “online” format with required class attendance via Zoom or Microsoft Teams technology per classroom schedule for Spring 2023 should the need arise. </w:t>
      </w:r>
    </w:p>
    <w:p w14:paraId="3A4F8F34" w14:textId="19358AB2" w:rsidR="00FA312A" w:rsidRDefault="00FA312A" w:rsidP="00A0503A">
      <w:pPr>
        <w:pStyle w:val="Default"/>
        <w:rPr>
          <w:szCs w:val="22"/>
        </w:rPr>
      </w:pPr>
    </w:p>
    <w:p w14:paraId="3616891C" w14:textId="5854F5D8" w:rsidR="00FA312A" w:rsidRPr="00A24F9B" w:rsidRDefault="3491E04A" w:rsidP="00A0503A">
      <w:pPr>
        <w:pStyle w:val="Default"/>
      </w:pPr>
      <w:r w:rsidRPr="3491E04A">
        <w:rPr>
          <w:b/>
          <w:bCs/>
        </w:rPr>
        <w:t>Communications:</w:t>
      </w:r>
      <w:r>
        <w:t xml:space="preserve"> NTCC email is the official method of communication between faculty and students in the nursing program. Students should check email at least once every day. Emails sent to course faculty can expect to be responded to within 24 hours Monday-Friday (Saturday for nights and weekend cohorts). Emails sent on the weekend will be answered the next business day. Faculty and students may communicate via Microsoft Teams chat when that technology is in use or during official office hours. Course announcements should also be checked on Blackboard daily and any information posted, read thoroughly. At all times, communication should remain professional and respectful with faculty and betwee</w:t>
      </w:r>
      <w:r w:rsidR="00DA1687">
        <w:t>n</w:t>
      </w:r>
      <w:bookmarkStart w:id="2" w:name="_GoBack"/>
      <w:bookmarkEnd w:id="2"/>
      <w:r>
        <w:t xml:space="preserve"> students. Refer to the nursing handbook for further communication policy and procedure.</w:t>
      </w:r>
    </w:p>
    <w:p w14:paraId="4435874C" w14:textId="77777777" w:rsidR="003E297F" w:rsidRDefault="003E297F" w:rsidP="003C17E2">
      <w:pPr>
        <w:pStyle w:val="NoSpacing"/>
        <w:rPr>
          <w:rFonts w:asciiTheme="minorHAnsi" w:hAnsiTheme="minorHAnsi"/>
          <w:noProof/>
        </w:rPr>
      </w:pPr>
    </w:p>
    <w:p w14:paraId="0EFA0522" w14:textId="542F139A"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2084A69F" w14:textId="06571DD9" w:rsidR="5D663619" w:rsidRDefault="5D663619" w:rsidP="5D663619">
      <w:pPr>
        <w:rPr>
          <w:rFonts w:ascii="Times New Roman" w:hAnsi="Times New Roman"/>
        </w:rPr>
      </w:pPr>
      <w:r w:rsidRPr="5D663619">
        <w:rPr>
          <w:rFonts w:ascii="Times New Roman" w:hAnsi="Times New Roman"/>
        </w:rPr>
        <w:t xml:space="preserve">Students, when in class, are expected to be fully engaged in participation and learning. </w:t>
      </w:r>
      <w:r w:rsidRPr="5D663619">
        <w:rPr>
          <w:rFonts w:ascii="Times New Roman" w:eastAsia="Times New Roman" w:hAnsi="Times New Roman" w:cs="Times New Roman"/>
          <w:color w:val="000000" w:themeColor="text1"/>
        </w:rPr>
        <w:t xml:space="preserve">Students are expected to check the classroom syllabus, course calendar, email and Blackboard information prior to reaching out to a faculty member with a course question regarding topics such as due dates, course requirements, etc. In other words, use resources. Additionally, students should address any questions that they are unable to answer to the appropriate faculty for the appropriate course. </w:t>
      </w:r>
      <w:r w:rsidRPr="5D663619">
        <w:rPr>
          <w:rFonts w:ascii="Times New Roman" w:eastAsia="Times New Roman" w:hAnsi="Times New Roman" w:cs="Times New Roman"/>
        </w:rPr>
        <w:t xml:space="preserve"> </w:t>
      </w:r>
    </w:p>
    <w:p w14:paraId="501F2168" w14:textId="0AF6D00B" w:rsidR="5D663619" w:rsidRDefault="5D663619" w:rsidP="5D663619">
      <w:pPr>
        <w:rPr>
          <w:rFonts w:ascii="Times New Roman" w:eastAsia="Times New Roman" w:hAnsi="Times New Roman" w:cs="Times New Roman"/>
          <w:color w:val="000000" w:themeColor="text1"/>
        </w:rPr>
      </w:pPr>
      <w:r w:rsidRPr="5D663619">
        <w:rPr>
          <w:rFonts w:ascii="Times New Roman" w:hAnsi="Times New Roman"/>
        </w:rPr>
        <w:t xml:space="preserve">Cell phone usage is limited to class breaks. When in the Microsoft Teams online class environment, cameras are to be “on” unless the instructor specifies to turn cameras “off”. </w:t>
      </w:r>
      <w:r w:rsidRPr="5D663619">
        <w:rPr>
          <w:rFonts w:ascii="Times New Roman" w:eastAsia="Times New Roman" w:hAnsi="Times New Roman" w:cs="Times New Roman"/>
          <w:color w:val="000000" w:themeColor="text1"/>
        </w:rPr>
        <w:t xml:space="preserve">Class attendance on campus is mandatory and absence from class can adverse consequences on successful progression within the program. A student who has missed a class, must make up class time, even if the student joins from home via Microsoft Teams. A student who misses 24 hours of class time will be placed on program probation. </w:t>
      </w:r>
    </w:p>
    <w:p w14:paraId="424E55D3" w14:textId="77777777" w:rsidR="00FA312A" w:rsidRPr="00A24F9B" w:rsidRDefault="00FA312A" w:rsidP="003C17E2">
      <w:pPr>
        <w:rPr>
          <w:rFonts w:ascii="Times New Roman" w:hAnsi="Times New Roman" w:cs="Times New Roman"/>
          <w:sz w:val="22"/>
          <w:szCs w:val="22"/>
        </w:rPr>
      </w:pPr>
    </w:p>
    <w:p w14:paraId="3B413B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lastRenderedPageBreak/>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5082B7E9" w14:textId="20AA4F25" w:rsidR="00FA312A" w:rsidRDefault="00FA312A" w:rsidP="00FA312A">
      <w:pPr>
        <w:pStyle w:val="BodyText"/>
        <w:ind w:left="0"/>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40AAF0CB" w14:textId="77777777" w:rsidR="00315D2B" w:rsidRPr="002E21E3" w:rsidRDefault="00315D2B" w:rsidP="00FA312A">
      <w:pPr>
        <w:pStyle w:val="BodyText"/>
        <w:ind w:left="0"/>
        <w:rPr>
          <w:rFonts w:cs="Times New Roman"/>
        </w:rPr>
      </w:pPr>
    </w:p>
    <w:p w14:paraId="5702DF0A" w14:textId="77777777" w:rsidR="00FA312A" w:rsidRPr="002E21E3" w:rsidRDefault="00FA312A" w:rsidP="00FA312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4337127" w14:textId="78E477FB" w:rsidR="00FA312A" w:rsidRDefault="00FA312A" w:rsidP="00FA312A">
      <w:pPr>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special populations page on the NTCC website</w:t>
      </w:r>
      <w:hyperlink r:id="rId21">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6FDBC906" w14:textId="77777777" w:rsidR="00315D2B" w:rsidRDefault="00315D2B" w:rsidP="00FA312A">
      <w:pPr>
        <w:rPr>
          <w:rFonts w:ascii="Times New Roman" w:hAnsi="Times New Roman" w:cs="Times New Roman"/>
          <w:color w:val="000000" w:themeColor="text1"/>
        </w:rPr>
      </w:pPr>
    </w:p>
    <w:p w14:paraId="6C9EA6B3" w14:textId="77777777" w:rsidR="00FA312A" w:rsidRPr="002E21E3" w:rsidRDefault="00FA312A" w:rsidP="00FA312A">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1D6E09EE" w14:textId="77777777" w:rsidR="00FA312A" w:rsidRPr="002E21E3" w:rsidRDefault="00FA312A" w:rsidP="00FA312A">
      <w:pPr>
        <w:pStyle w:val="BodyText"/>
        <w:ind w:left="0"/>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3515738" w14:textId="77777777" w:rsidR="003C17E2" w:rsidRPr="00FA3ED2" w:rsidRDefault="003C17E2" w:rsidP="001D4CD5">
      <w:pPr>
        <w:rPr>
          <w:rFonts w:cs="Arial"/>
          <w:b/>
        </w:rPr>
      </w:pPr>
    </w:p>
    <w:p w14:paraId="6E3EAAFF" w14:textId="235FE886" w:rsidR="008E274B" w:rsidRDefault="5D663619" w:rsidP="00C35A15">
      <w:pPr>
        <w:rPr>
          <w:rFonts w:ascii="Times New Roman" w:hAnsi="Times New Roman"/>
        </w:rPr>
      </w:pPr>
      <w:r w:rsidRPr="5D663619">
        <w:rPr>
          <w:rFonts w:ascii="Times New Roman" w:hAnsi="Times New Roman"/>
          <w:b/>
          <w:bCs/>
        </w:rPr>
        <w:t>Other Course Policies:</w:t>
      </w:r>
      <w:r w:rsidRPr="5D663619">
        <w:rPr>
          <w:rFonts w:ascii="Times New Roman" w:hAnsi="Times New Roman"/>
        </w:rPr>
        <w:t xml:space="preserve"> 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 </w:t>
      </w:r>
    </w:p>
    <w:p w14:paraId="48AA56A7" w14:textId="77777777" w:rsidR="009A50F9" w:rsidRDefault="009A50F9" w:rsidP="00C35A15">
      <w:pPr>
        <w:rPr>
          <w:rFonts w:ascii="Times New Roman" w:hAnsi="Times New Roman"/>
        </w:rPr>
      </w:pPr>
    </w:p>
    <w:p w14:paraId="73E6C8BD" w14:textId="043914E4" w:rsidR="009A6530" w:rsidRPr="00450116" w:rsidRDefault="009A6530" w:rsidP="00C35A15">
      <w:pPr>
        <w:rPr>
          <w:rFonts w:ascii="Times New Roman" w:hAnsi="Times New Roman"/>
          <w:bCs/>
        </w:rPr>
      </w:pPr>
      <w:r w:rsidRPr="009A6530">
        <w:rPr>
          <w:rFonts w:ascii="Times New Roman" w:hAnsi="Times New Roman"/>
          <w:b/>
          <w:bCs/>
        </w:rPr>
        <w:t>Tentative Course Outline</w:t>
      </w:r>
      <w:r>
        <w:rPr>
          <w:rFonts w:ascii="Times New Roman" w:hAnsi="Times New Roman"/>
          <w:b/>
          <w:bCs/>
        </w:rPr>
        <w:t xml:space="preserve"> </w:t>
      </w:r>
      <w:r>
        <w:rPr>
          <w:rFonts w:cs="Times New Roman"/>
          <w:b/>
          <w:spacing w:val="-1"/>
        </w:rPr>
        <w:t xml:space="preserve">(*note*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sidR="00450116">
        <w:rPr>
          <w:rFonts w:cs="Times New Roman"/>
          <w:b/>
          <w:spacing w:val="-1"/>
        </w:rPr>
        <w:t xml:space="preserve"> </w:t>
      </w:r>
      <w:r w:rsidR="00450116" w:rsidRPr="00450116">
        <w:rPr>
          <w:rFonts w:cs="Times New Roman"/>
          <w:bCs/>
          <w:spacing w:val="-1"/>
        </w:rPr>
        <w:t xml:space="preserve">Please see Blackboard for the course lecture outline including exam dates and content. </w:t>
      </w:r>
    </w:p>
    <w:p w14:paraId="097F23EA" w14:textId="664FFDEB" w:rsidR="00E114BC" w:rsidRPr="00FA3ED2" w:rsidRDefault="00467B98" w:rsidP="00467B98">
      <w:pPr>
        <w:rPr>
          <w:rFonts w:ascii="Times New Roman" w:hAnsi="Times New Roman"/>
          <w:sz w:val="22"/>
          <w:szCs w:val="22"/>
        </w:rPr>
      </w:pP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sectPr w:rsidR="00E114BC" w:rsidRPr="00FA3ED2"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A67103"/>
    <w:multiLevelType w:val="hybridMultilevel"/>
    <w:tmpl w:val="B1E4E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3DCE"/>
    <w:rsid w:val="0001362D"/>
    <w:rsid w:val="00046847"/>
    <w:rsid w:val="00060CE2"/>
    <w:rsid w:val="000618CE"/>
    <w:rsid w:val="0007566C"/>
    <w:rsid w:val="000B2B8B"/>
    <w:rsid w:val="000D763D"/>
    <w:rsid w:val="001410A3"/>
    <w:rsid w:val="00151D85"/>
    <w:rsid w:val="001C0F44"/>
    <w:rsid w:val="001D12E5"/>
    <w:rsid w:val="001D4CD5"/>
    <w:rsid w:val="001E1926"/>
    <w:rsid w:val="001F5163"/>
    <w:rsid w:val="002075FC"/>
    <w:rsid w:val="002173FD"/>
    <w:rsid w:val="00235C05"/>
    <w:rsid w:val="0024549D"/>
    <w:rsid w:val="002478E8"/>
    <w:rsid w:val="00255398"/>
    <w:rsid w:val="002555BA"/>
    <w:rsid w:val="002D56F3"/>
    <w:rsid w:val="002E4DC5"/>
    <w:rsid w:val="002F2016"/>
    <w:rsid w:val="003120CF"/>
    <w:rsid w:val="00315932"/>
    <w:rsid w:val="00315D2B"/>
    <w:rsid w:val="00381FDF"/>
    <w:rsid w:val="00384F70"/>
    <w:rsid w:val="003C17E2"/>
    <w:rsid w:val="003C6C8F"/>
    <w:rsid w:val="003E1E8C"/>
    <w:rsid w:val="003E297F"/>
    <w:rsid w:val="003E542F"/>
    <w:rsid w:val="003F3B9F"/>
    <w:rsid w:val="00450116"/>
    <w:rsid w:val="0045252F"/>
    <w:rsid w:val="004614F7"/>
    <w:rsid w:val="00467B98"/>
    <w:rsid w:val="004860D9"/>
    <w:rsid w:val="00497420"/>
    <w:rsid w:val="004D3151"/>
    <w:rsid w:val="004E65A1"/>
    <w:rsid w:val="00502164"/>
    <w:rsid w:val="00505B9D"/>
    <w:rsid w:val="00575038"/>
    <w:rsid w:val="005A2A25"/>
    <w:rsid w:val="005D1D9C"/>
    <w:rsid w:val="00606F74"/>
    <w:rsid w:val="00615F41"/>
    <w:rsid w:val="00635840"/>
    <w:rsid w:val="00642565"/>
    <w:rsid w:val="00665695"/>
    <w:rsid w:val="006935F9"/>
    <w:rsid w:val="006B5C59"/>
    <w:rsid w:val="006F2698"/>
    <w:rsid w:val="00711781"/>
    <w:rsid w:val="00732812"/>
    <w:rsid w:val="00740629"/>
    <w:rsid w:val="0076613A"/>
    <w:rsid w:val="00780DCD"/>
    <w:rsid w:val="007D0069"/>
    <w:rsid w:val="007D3FB2"/>
    <w:rsid w:val="007D4459"/>
    <w:rsid w:val="007F38A0"/>
    <w:rsid w:val="00834329"/>
    <w:rsid w:val="00850490"/>
    <w:rsid w:val="008631F4"/>
    <w:rsid w:val="0087641E"/>
    <w:rsid w:val="008934F5"/>
    <w:rsid w:val="008A4C1D"/>
    <w:rsid w:val="008E274B"/>
    <w:rsid w:val="008F6967"/>
    <w:rsid w:val="009112D2"/>
    <w:rsid w:val="00962C2D"/>
    <w:rsid w:val="00967627"/>
    <w:rsid w:val="00972052"/>
    <w:rsid w:val="009A50F9"/>
    <w:rsid w:val="009A6530"/>
    <w:rsid w:val="009C6027"/>
    <w:rsid w:val="009C793D"/>
    <w:rsid w:val="009D5DF1"/>
    <w:rsid w:val="00A0503A"/>
    <w:rsid w:val="00A122B7"/>
    <w:rsid w:val="00A24F9B"/>
    <w:rsid w:val="00A87571"/>
    <w:rsid w:val="00AF4DFD"/>
    <w:rsid w:val="00AF586F"/>
    <w:rsid w:val="00B177AC"/>
    <w:rsid w:val="00B46EA7"/>
    <w:rsid w:val="00B65BDE"/>
    <w:rsid w:val="00B93D1F"/>
    <w:rsid w:val="00C34D30"/>
    <w:rsid w:val="00C35A15"/>
    <w:rsid w:val="00C64451"/>
    <w:rsid w:val="00CA68CF"/>
    <w:rsid w:val="00CB537A"/>
    <w:rsid w:val="00CE5BE3"/>
    <w:rsid w:val="00D072BF"/>
    <w:rsid w:val="00D12357"/>
    <w:rsid w:val="00D401CD"/>
    <w:rsid w:val="00D51B27"/>
    <w:rsid w:val="00D52288"/>
    <w:rsid w:val="00D742D8"/>
    <w:rsid w:val="00D97EB3"/>
    <w:rsid w:val="00DA02CA"/>
    <w:rsid w:val="00DA1687"/>
    <w:rsid w:val="00DC2CC1"/>
    <w:rsid w:val="00DD3973"/>
    <w:rsid w:val="00DD5012"/>
    <w:rsid w:val="00DE36A9"/>
    <w:rsid w:val="00E114BC"/>
    <w:rsid w:val="00E16169"/>
    <w:rsid w:val="00E30105"/>
    <w:rsid w:val="00E3558B"/>
    <w:rsid w:val="00E36189"/>
    <w:rsid w:val="00EF04C6"/>
    <w:rsid w:val="00F02844"/>
    <w:rsid w:val="00F45421"/>
    <w:rsid w:val="00F65751"/>
    <w:rsid w:val="00F71D0C"/>
    <w:rsid w:val="00FA312A"/>
    <w:rsid w:val="00FA3ED2"/>
    <w:rsid w:val="00FC473C"/>
    <w:rsid w:val="00FD1DD9"/>
    <w:rsid w:val="00FE2B60"/>
    <w:rsid w:val="3491E04A"/>
    <w:rsid w:val="5D663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AB081C"/>
  <w15:docId w15:val="{F5281266-EBE9-412B-A6BC-B2C61981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uiPriority="1"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paragraph" w:styleId="Heading1">
    <w:name w:val="heading 1"/>
    <w:basedOn w:val="Normal"/>
    <w:link w:val="Heading1Char"/>
    <w:uiPriority w:val="1"/>
    <w:qFormat/>
    <w:rsid w:val="00FA312A"/>
    <w:pPr>
      <w:widowControl w:val="0"/>
      <w:ind w:left="100"/>
      <w:outlineLvl w:val="0"/>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4860D9"/>
    <w:rPr>
      <w:color w:val="808080"/>
      <w:shd w:val="clear" w:color="auto" w:fill="E6E6E6"/>
    </w:rPr>
  </w:style>
  <w:style w:type="character" w:customStyle="1" w:styleId="text101">
    <w:name w:val="text101"/>
    <w:rsid w:val="008934F5"/>
    <w:rPr>
      <w:sz w:val="20"/>
      <w:szCs w:val="20"/>
    </w:rPr>
  </w:style>
  <w:style w:type="paragraph" w:customStyle="1" w:styleId="Default">
    <w:name w:val="Default"/>
    <w:rsid w:val="008934F5"/>
    <w:pPr>
      <w:autoSpaceDE w:val="0"/>
      <w:autoSpaceDN w:val="0"/>
      <w:adjustRightInd w:val="0"/>
    </w:pPr>
    <w:rPr>
      <w:rFonts w:ascii="Times New Roman" w:eastAsia="Times New Roman" w:hAnsi="Times New Roman" w:cs="Times New Roman"/>
      <w:color w:val="000000"/>
    </w:rPr>
  </w:style>
  <w:style w:type="character" w:styleId="Strong">
    <w:name w:val="Strong"/>
    <w:basedOn w:val="DefaultParagraphFont"/>
    <w:uiPriority w:val="22"/>
    <w:qFormat/>
    <w:rsid w:val="008934F5"/>
    <w:rPr>
      <w:b/>
      <w:bCs/>
    </w:rPr>
  </w:style>
  <w:style w:type="paragraph" w:styleId="NoSpacing">
    <w:name w:val="No Spacing"/>
    <w:uiPriority w:val="1"/>
    <w:qFormat/>
    <w:rsid w:val="008934F5"/>
    <w:rPr>
      <w:rFonts w:ascii="Calibri" w:eastAsia="Times New Roman" w:hAnsi="Calibri" w:cs="Times New Roman"/>
      <w:sz w:val="22"/>
      <w:szCs w:val="22"/>
    </w:rPr>
  </w:style>
  <w:style w:type="paragraph" w:customStyle="1" w:styleId="TableParagraph">
    <w:name w:val="Table Paragraph"/>
    <w:basedOn w:val="Normal"/>
    <w:uiPriority w:val="1"/>
    <w:qFormat/>
    <w:rsid w:val="00467B98"/>
    <w:pPr>
      <w:widowControl w:val="0"/>
    </w:pPr>
    <w:rPr>
      <w:sz w:val="22"/>
      <w:szCs w:val="22"/>
    </w:rPr>
  </w:style>
  <w:style w:type="character" w:customStyle="1" w:styleId="Heading1Char">
    <w:name w:val="Heading 1 Char"/>
    <w:basedOn w:val="DefaultParagraphFont"/>
    <w:link w:val="Heading1"/>
    <w:uiPriority w:val="1"/>
    <w:rsid w:val="00FA312A"/>
    <w:rPr>
      <w:rFonts w:ascii="Cambria" w:eastAsia="Cambria" w:hAnsi="Cambria"/>
      <w:b/>
      <w:bCs/>
    </w:rPr>
  </w:style>
  <w:style w:type="paragraph" w:styleId="BodyText">
    <w:name w:val="Body Text"/>
    <w:basedOn w:val="Normal"/>
    <w:link w:val="BodyTextChar"/>
    <w:uiPriority w:val="1"/>
    <w:qFormat/>
    <w:rsid w:val="00FA312A"/>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FA312A"/>
    <w:rPr>
      <w:rFonts w:ascii="Times New Roman" w:eastAsia="Times New Roman" w:hAnsi="Times New Roman"/>
    </w:rPr>
  </w:style>
  <w:style w:type="character" w:styleId="UnresolvedMention">
    <w:name w:val="Unresolved Mention"/>
    <w:basedOn w:val="DefaultParagraphFont"/>
    <w:uiPriority w:val="99"/>
    <w:semiHidden/>
    <w:unhideWhenUsed/>
    <w:rsid w:val="009A6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1937">
      <w:bodyDiv w:val="1"/>
      <w:marLeft w:val="0"/>
      <w:marRight w:val="0"/>
      <w:marTop w:val="0"/>
      <w:marBottom w:val="0"/>
      <w:divBdr>
        <w:top w:val="none" w:sz="0" w:space="0" w:color="auto"/>
        <w:left w:val="none" w:sz="0" w:space="0" w:color="auto"/>
        <w:bottom w:val="none" w:sz="0" w:space="0" w:color="auto"/>
        <w:right w:val="none" w:sz="0" w:space="0" w:color="auto"/>
      </w:divBdr>
    </w:div>
    <w:div w:id="79716275">
      <w:bodyDiv w:val="1"/>
      <w:marLeft w:val="0"/>
      <w:marRight w:val="0"/>
      <w:marTop w:val="0"/>
      <w:marBottom w:val="0"/>
      <w:divBdr>
        <w:top w:val="none" w:sz="0" w:space="0" w:color="auto"/>
        <w:left w:val="none" w:sz="0" w:space="0" w:color="auto"/>
        <w:bottom w:val="none" w:sz="0" w:space="0" w:color="auto"/>
        <w:right w:val="none" w:sz="0" w:space="0" w:color="auto"/>
      </w:divBdr>
    </w:div>
    <w:div w:id="1082289063">
      <w:bodyDiv w:val="1"/>
      <w:marLeft w:val="0"/>
      <w:marRight w:val="0"/>
      <w:marTop w:val="0"/>
      <w:marBottom w:val="0"/>
      <w:divBdr>
        <w:top w:val="none" w:sz="0" w:space="0" w:color="auto"/>
        <w:left w:val="none" w:sz="0" w:space="0" w:color="auto"/>
        <w:bottom w:val="none" w:sz="0" w:space="0" w:color="auto"/>
        <w:right w:val="none" w:sz="0" w:space="0" w:color="auto"/>
      </w:divBdr>
    </w:div>
    <w:div w:id="208236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ntcc.edu/content.php?catoid=10&amp;catoid=10&amp;navoid=1143&amp;filter%5Bitem_type%5D=3&amp;filter%5Bonly_active%5D=1&amp;filter%5B3%5D=1&amp;filter%5Bcpage%5D=5" TargetMode="External"/><Relationship Id="rId13" Type="http://schemas.openxmlformats.org/officeDocument/2006/relationships/hyperlink" Target="http://catalog.ntcc.edu/content.php?catoid=10&amp;catoid=10&amp;navoid=1143&amp;filter%5Bitem_type%5D=3&amp;filter%5Bonly_active%5D=1&amp;filter%5B3%5D=1&amp;filter%5Bcpage%5D=5" TargetMode="External"/><Relationship Id="rId18" Type="http://schemas.openxmlformats.org/officeDocument/2006/relationships/hyperlink" Target="http://catalog.ntcc.edu/content.php?catoid=10&amp;catoid=10&amp;navoid=1143&amp;filter%5Bitem_type%5D=3&amp;filter%5Bonly_active%5D=1&amp;filter%5B3%5D=1&amp;filter%5Bcpage%5D=5" TargetMode="External"/><Relationship Id="rId3" Type="http://schemas.openxmlformats.org/officeDocument/2006/relationships/settings" Target="settings.xml"/><Relationship Id="rId21" Type="http://schemas.openxmlformats.org/officeDocument/2006/relationships/hyperlink" Target="http://www.ntcc.edu/index.php?module=Pagesetter&amp;func=viewpub&amp;tid=111&amp;pid=1" TargetMode="External"/><Relationship Id="rId7" Type="http://schemas.openxmlformats.org/officeDocument/2006/relationships/hyperlink" Target="mailto:jbaker@ntcc.edu" TargetMode="External"/><Relationship Id="rId12" Type="http://schemas.openxmlformats.org/officeDocument/2006/relationships/hyperlink" Target="http://catalog.ntcc.edu/content.php?catoid=10&amp;catoid=10&amp;navoid=1143&amp;filter%5Bitem_type%5D=3&amp;filter%5Bonly_active%5D=1&amp;filter%5B3%5D=1&amp;filter%5Bcpage%5D=5" TargetMode="External"/><Relationship Id="rId17" Type="http://schemas.openxmlformats.org/officeDocument/2006/relationships/hyperlink" Target="http://catalog.ntcc.edu/content.php?catoid=10&amp;catoid=10&amp;navoid=1143&amp;filter%5Bitem_type%5D=3&amp;filter%5Bonly_active%5D=1&amp;filter%5B3%5D=1&amp;filter%5Bcpage%5D=5" TargetMode="External"/><Relationship Id="rId2" Type="http://schemas.openxmlformats.org/officeDocument/2006/relationships/styles" Target="styles.xml"/><Relationship Id="rId16" Type="http://schemas.openxmlformats.org/officeDocument/2006/relationships/hyperlink" Target="http://catalog.ntcc.edu/content.php?catoid=10&amp;catoid=10&amp;navoid=1143&amp;filter%5Bitem_type%5D=3&amp;filter%5Bonly_active%5D=1&amp;filter%5B3%5D=1&amp;filter%5Bcpage%5D=5" TargetMode="External"/><Relationship Id="rId20" Type="http://schemas.openxmlformats.org/officeDocument/2006/relationships/hyperlink" Target="http://catalog.ntcc.edu/content.php?catoid=10&amp;catoid=10&amp;navoid=1143&amp;filter%5Bitem_type%5D=3&amp;filter%5Bonly_active%5D=1&amp;filter%5B3%5D=1&amp;filter%5Bcpage%5D=5"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catalog.ntcc.edu/content.php?catoid=10&amp;catoid=10&amp;navoid=1143&amp;filter%5Bitem_type%5D=3&amp;filter%5Bonly_active%5D=1&amp;filter%5B3%5D=1&amp;filter%5Bcpage%5D=5" TargetMode="External"/><Relationship Id="rId5" Type="http://schemas.openxmlformats.org/officeDocument/2006/relationships/image" Target="media/image1.gif"/><Relationship Id="rId15" Type="http://schemas.openxmlformats.org/officeDocument/2006/relationships/hyperlink" Target="http://catalog.ntcc.edu/content.php?catoid=10&amp;catoid=10&amp;navoid=1143&amp;filter%5Bitem_type%5D=3&amp;filter%5Bonly_active%5D=1&amp;filter%5B3%5D=1&amp;filter%5Bcpage%5D=5" TargetMode="External"/><Relationship Id="rId23" Type="http://schemas.openxmlformats.org/officeDocument/2006/relationships/theme" Target="theme/theme1.xml"/><Relationship Id="rId10" Type="http://schemas.openxmlformats.org/officeDocument/2006/relationships/hyperlink" Target="http://catalog.ntcc.edu/content.php?catoid=10&amp;catoid=10&amp;navoid=1143&amp;filter%5Bitem_type%5D=3&amp;filter%5Bonly_active%5D=1&amp;filter%5B3%5D=1&amp;filter%5Bcpage%5D=5" TargetMode="External"/><Relationship Id="rId19" Type="http://schemas.openxmlformats.org/officeDocument/2006/relationships/hyperlink" Target="http://catalog.ntcc.edu/content.php?catoid=10&amp;catoid=10&amp;navoid=1143&amp;filter%5Bitem_type%5D=3&amp;filter%5Bonly_active%5D=1&amp;filter%5B3%5D=1&amp;filter%5Bcpage%5D=5" TargetMode="External"/><Relationship Id="rId4" Type="http://schemas.openxmlformats.org/officeDocument/2006/relationships/webSettings" Target="webSettings.xml"/><Relationship Id="rId9" Type="http://schemas.openxmlformats.org/officeDocument/2006/relationships/hyperlink" Target="http://catalog.ntcc.edu/content.php?catoid=10&amp;catoid=10&amp;navoid=1143&amp;filter%5Bitem_type%5D=3&amp;filter%5Bonly_active%5D=1&amp;filter%5B3%5D=1&amp;filter%5Bcpage%5D=5" TargetMode="External"/><Relationship Id="rId14" Type="http://schemas.openxmlformats.org/officeDocument/2006/relationships/hyperlink" Target="http://catalog.ntcc.edu/content.php?catoid=10&amp;catoid=10&amp;navoid=1143&amp;filter%5Bitem_type%5D=3&amp;filter%5Bonly_active%5D=1&amp;filter%5B3%5D=1&amp;filter%5Bcpage%5D=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Taylor, RN, MSN, MBA, COS-C</dc:creator>
  <cp:lastModifiedBy>Charla Denman</cp:lastModifiedBy>
  <cp:revision>4</cp:revision>
  <cp:lastPrinted>2020-08-20T02:03:00Z</cp:lastPrinted>
  <dcterms:created xsi:type="dcterms:W3CDTF">2023-01-17T04:56:00Z</dcterms:created>
  <dcterms:modified xsi:type="dcterms:W3CDTF">2023-01-17T05:07:00Z</dcterms:modified>
</cp:coreProperties>
</file>