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DF9C99D" w:rsidR="00ED0E6E" w:rsidRPr="00040A8C" w:rsidRDefault="00ED0E6E" w:rsidP="007C427F">
      <w:pPr>
        <w:pStyle w:val="TableParagraph"/>
        <w:spacing w:line="366" w:lineRule="exact"/>
        <w:ind w:left="1908" w:right="-250"/>
        <w:rPr>
          <w:rFonts w:ascii="Times New Roman" w:hAnsi="Times New Roman" w:cs="Times New Roman"/>
          <w:b/>
          <w:spacing w:val="-1"/>
          <w:sz w:val="32"/>
        </w:rPr>
      </w:pPr>
      <w:r w:rsidRPr="00040A8C">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A8C" w:rsidRPr="00040A8C">
        <w:rPr>
          <w:rFonts w:ascii="Times New Roman" w:hAnsi="Times New Roman" w:cs="Times New Roman"/>
          <w:b/>
          <w:sz w:val="32"/>
        </w:rPr>
        <w:t>VNSG 1162 – Clinical Maternal/Newborn Nursing F2F</w:t>
      </w:r>
    </w:p>
    <w:p w14:paraId="5B5254EE" w14:textId="410E4F00" w:rsidR="00ED0E6E" w:rsidRPr="00040A8C" w:rsidRDefault="00ED0E6E" w:rsidP="00ED0E6E">
      <w:pPr>
        <w:pStyle w:val="TableParagraph"/>
        <w:spacing w:line="279" w:lineRule="exact"/>
        <w:ind w:left="1908"/>
        <w:rPr>
          <w:rFonts w:ascii="Times New Roman" w:hAnsi="Times New Roman" w:cs="Times New Roman"/>
          <w:sz w:val="24"/>
        </w:rPr>
      </w:pPr>
      <w:r w:rsidRPr="00040A8C">
        <w:rPr>
          <w:rFonts w:ascii="Times New Roman" w:hAnsi="Times New Roman" w:cs="Times New Roman"/>
          <w:b/>
          <w:spacing w:val="-1"/>
          <w:sz w:val="24"/>
        </w:rPr>
        <w:t>Course</w:t>
      </w:r>
      <w:r w:rsidRPr="00040A8C">
        <w:rPr>
          <w:rFonts w:ascii="Times New Roman" w:hAnsi="Times New Roman" w:cs="Times New Roman"/>
          <w:b/>
          <w:spacing w:val="-4"/>
          <w:sz w:val="24"/>
        </w:rPr>
        <w:t xml:space="preserve"> </w:t>
      </w:r>
      <w:r w:rsidRPr="00040A8C">
        <w:rPr>
          <w:rFonts w:ascii="Times New Roman" w:hAnsi="Times New Roman" w:cs="Times New Roman"/>
          <w:b/>
          <w:spacing w:val="-1"/>
          <w:sz w:val="24"/>
        </w:rPr>
        <w:t>Syllabus:</w:t>
      </w:r>
      <w:r w:rsidRPr="00040A8C">
        <w:rPr>
          <w:rFonts w:ascii="Times New Roman" w:hAnsi="Times New Roman" w:cs="Times New Roman"/>
          <w:b/>
          <w:spacing w:val="-3"/>
          <w:sz w:val="24"/>
        </w:rPr>
        <w:t xml:space="preserve"> </w:t>
      </w:r>
      <w:r w:rsidR="00040A8C" w:rsidRPr="00040A8C">
        <w:rPr>
          <w:rFonts w:ascii="Times New Roman" w:hAnsi="Times New Roman" w:cs="Times New Roman"/>
          <w:spacing w:val="-1"/>
          <w:sz w:val="24"/>
        </w:rPr>
        <w:t>Spring 202</w:t>
      </w:r>
      <w:r w:rsidR="00D17F4C">
        <w:rPr>
          <w:rFonts w:ascii="Times New Roman" w:hAnsi="Times New Roman" w:cs="Times New Roman"/>
          <w:spacing w:val="-1"/>
          <w:sz w:val="24"/>
        </w:rPr>
        <w:t>3</w:t>
      </w:r>
      <w:bookmarkStart w:id="0" w:name="_GoBack"/>
      <w:bookmarkEnd w:id="0"/>
    </w:p>
    <w:p w14:paraId="00910442" w14:textId="77777777" w:rsidR="00ED0E6E" w:rsidRPr="00040A8C" w:rsidRDefault="00ED0E6E" w:rsidP="00ED0E6E">
      <w:pPr>
        <w:pStyle w:val="TableParagraph"/>
        <w:spacing w:line="279" w:lineRule="exact"/>
        <w:ind w:left="1908"/>
        <w:rPr>
          <w:rFonts w:ascii="Times New Roman" w:hAnsi="Times New Roman" w:cs="Times New Roman"/>
          <w:sz w:val="4"/>
          <w:szCs w:val="4"/>
        </w:rPr>
      </w:pPr>
      <w:r w:rsidRPr="00040A8C">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040A8C"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040A8C" w:rsidRDefault="00ED0E6E" w:rsidP="00ED0E6E">
      <w:pPr>
        <w:pStyle w:val="TableParagraph"/>
        <w:ind w:left="1908"/>
        <w:rPr>
          <w:rFonts w:ascii="Times New Roman" w:eastAsia="Times New Roman" w:hAnsi="Times New Roman" w:cs="Times New Roman"/>
          <w:sz w:val="18"/>
          <w:szCs w:val="18"/>
        </w:rPr>
      </w:pPr>
      <w:r w:rsidRPr="00040A8C">
        <w:rPr>
          <w:rFonts w:ascii="Times New Roman" w:eastAsia="Times New Roman" w:hAnsi="Times New Roman" w:cs="Times New Roman"/>
          <w:b/>
          <w:bCs/>
          <w:i/>
          <w:sz w:val="18"/>
          <w:szCs w:val="18"/>
        </w:rPr>
        <w:t>“Northeast</w:t>
      </w:r>
      <w:r w:rsidRPr="00040A8C">
        <w:rPr>
          <w:rFonts w:ascii="Times New Roman" w:eastAsia="Times New Roman" w:hAnsi="Times New Roman" w:cs="Times New Roman"/>
          <w:b/>
          <w:bCs/>
          <w:i/>
          <w:spacing w:val="-4"/>
          <w:sz w:val="18"/>
          <w:szCs w:val="18"/>
        </w:rPr>
        <w:t xml:space="preserve"> </w:t>
      </w:r>
      <w:r w:rsidRPr="00040A8C">
        <w:rPr>
          <w:rFonts w:ascii="Times New Roman" w:eastAsia="Times New Roman" w:hAnsi="Times New Roman" w:cs="Times New Roman"/>
          <w:b/>
          <w:bCs/>
          <w:i/>
          <w:sz w:val="18"/>
          <w:szCs w:val="18"/>
        </w:rPr>
        <w:t>Texas</w:t>
      </w:r>
      <w:r w:rsidRPr="00040A8C">
        <w:rPr>
          <w:rFonts w:ascii="Times New Roman" w:eastAsia="Times New Roman" w:hAnsi="Times New Roman" w:cs="Times New Roman"/>
          <w:b/>
          <w:bCs/>
          <w:i/>
          <w:spacing w:val="-2"/>
          <w:sz w:val="18"/>
          <w:szCs w:val="18"/>
        </w:rPr>
        <w:t xml:space="preserve"> </w:t>
      </w:r>
      <w:r w:rsidRPr="00040A8C">
        <w:rPr>
          <w:rFonts w:ascii="Times New Roman" w:eastAsia="Times New Roman" w:hAnsi="Times New Roman" w:cs="Times New Roman"/>
          <w:b/>
          <w:bCs/>
          <w:i/>
          <w:spacing w:val="-1"/>
          <w:sz w:val="18"/>
          <w:szCs w:val="18"/>
        </w:rPr>
        <w:t>Community</w:t>
      </w:r>
      <w:r w:rsidRPr="00040A8C">
        <w:rPr>
          <w:rFonts w:ascii="Times New Roman" w:eastAsia="Times New Roman" w:hAnsi="Times New Roman" w:cs="Times New Roman"/>
          <w:b/>
          <w:bCs/>
          <w:i/>
          <w:spacing w:val="-2"/>
          <w:sz w:val="18"/>
          <w:szCs w:val="18"/>
        </w:rPr>
        <w:t xml:space="preserve"> </w:t>
      </w:r>
      <w:r w:rsidRPr="00040A8C">
        <w:rPr>
          <w:rFonts w:ascii="Times New Roman" w:eastAsia="Times New Roman" w:hAnsi="Times New Roman" w:cs="Times New Roman"/>
          <w:b/>
          <w:bCs/>
          <w:i/>
          <w:spacing w:val="-1"/>
          <w:sz w:val="18"/>
          <w:szCs w:val="18"/>
        </w:rPr>
        <w:t>College</w:t>
      </w:r>
      <w:r w:rsidRPr="00040A8C">
        <w:rPr>
          <w:rFonts w:ascii="Times New Roman" w:eastAsia="Times New Roman" w:hAnsi="Times New Roman" w:cs="Times New Roman"/>
          <w:b/>
          <w:bCs/>
          <w:i/>
          <w:spacing w:val="-2"/>
          <w:sz w:val="18"/>
          <w:szCs w:val="18"/>
        </w:rPr>
        <w:t xml:space="preserve"> </w:t>
      </w:r>
      <w:r w:rsidRPr="00040A8C">
        <w:rPr>
          <w:rFonts w:ascii="Times New Roman" w:eastAsia="Times New Roman" w:hAnsi="Times New Roman" w:cs="Times New Roman"/>
          <w:b/>
          <w:bCs/>
          <w:i/>
          <w:sz w:val="18"/>
          <w:szCs w:val="18"/>
        </w:rPr>
        <w:t>exists</w:t>
      </w:r>
      <w:r w:rsidRPr="00040A8C">
        <w:rPr>
          <w:rFonts w:ascii="Times New Roman" w:eastAsia="Times New Roman" w:hAnsi="Times New Roman" w:cs="Times New Roman"/>
          <w:b/>
          <w:bCs/>
          <w:i/>
          <w:spacing w:val="-1"/>
          <w:sz w:val="18"/>
          <w:szCs w:val="18"/>
        </w:rPr>
        <w:t xml:space="preserve"> to</w:t>
      </w:r>
      <w:r w:rsidRPr="00040A8C">
        <w:rPr>
          <w:rFonts w:ascii="Times New Roman" w:eastAsia="Times New Roman" w:hAnsi="Times New Roman" w:cs="Times New Roman"/>
          <w:b/>
          <w:bCs/>
          <w:i/>
          <w:spacing w:val="-2"/>
          <w:sz w:val="18"/>
          <w:szCs w:val="18"/>
        </w:rPr>
        <w:t xml:space="preserve"> </w:t>
      </w:r>
      <w:r w:rsidRPr="00040A8C">
        <w:rPr>
          <w:rFonts w:ascii="Times New Roman" w:eastAsia="Times New Roman" w:hAnsi="Times New Roman" w:cs="Times New Roman"/>
          <w:b/>
          <w:bCs/>
          <w:i/>
          <w:sz w:val="18"/>
          <w:szCs w:val="18"/>
        </w:rPr>
        <w:t>provide</w:t>
      </w:r>
      <w:r w:rsidRPr="00040A8C">
        <w:rPr>
          <w:rFonts w:ascii="Times New Roman" w:eastAsia="Times New Roman" w:hAnsi="Times New Roman" w:cs="Times New Roman"/>
          <w:b/>
          <w:bCs/>
          <w:i/>
          <w:spacing w:val="3"/>
          <w:sz w:val="18"/>
          <w:szCs w:val="18"/>
        </w:rPr>
        <w:t xml:space="preserve"> </w:t>
      </w:r>
      <w:r w:rsidR="008C1D2C" w:rsidRPr="00040A8C">
        <w:rPr>
          <w:rFonts w:ascii="Times New Roman" w:eastAsia="Times New Roman" w:hAnsi="Times New Roman" w:cs="Times New Roman"/>
          <w:b/>
          <w:bCs/>
          <w:i/>
          <w:spacing w:val="-1"/>
          <w:sz w:val="18"/>
          <w:szCs w:val="18"/>
        </w:rPr>
        <w:t>personal, dynamic learning experiences empowering students to succeed</w:t>
      </w:r>
      <w:r w:rsidRPr="00040A8C">
        <w:rPr>
          <w:rFonts w:ascii="Times New Roman" w:eastAsia="Times New Roman" w:hAnsi="Times New Roman" w:cs="Times New Roman"/>
          <w:b/>
          <w:bCs/>
          <w:i/>
          <w:spacing w:val="-1"/>
          <w:sz w:val="18"/>
          <w:szCs w:val="18"/>
        </w:rPr>
        <w:t>.”</w:t>
      </w:r>
    </w:p>
    <w:p w14:paraId="68DCAD9E" w14:textId="77777777" w:rsidR="001010FF" w:rsidRPr="00040A8C" w:rsidRDefault="001010FF" w:rsidP="00ED0E6E">
      <w:pPr>
        <w:pStyle w:val="TableParagraph"/>
        <w:ind w:left="1908"/>
        <w:rPr>
          <w:rFonts w:ascii="Times New Roman" w:eastAsia="Times New Roman" w:hAnsi="Times New Roman" w:cs="Times New Roman"/>
          <w:b/>
          <w:sz w:val="24"/>
          <w:szCs w:val="24"/>
          <w:u w:val="thick"/>
        </w:rPr>
      </w:pPr>
    </w:p>
    <w:p w14:paraId="74FD6ED8" w14:textId="7A4C9F7A" w:rsidR="00ED0E6E" w:rsidRPr="00040A8C" w:rsidRDefault="001677A8" w:rsidP="00ED0E6E">
      <w:pPr>
        <w:pStyle w:val="TableParagraph"/>
        <w:ind w:left="1908"/>
        <w:rPr>
          <w:rFonts w:ascii="Times New Roman" w:eastAsia="Times New Roman" w:hAnsi="Times New Roman" w:cs="Times New Roman"/>
          <w:sz w:val="28"/>
          <w:szCs w:val="28"/>
        </w:rPr>
      </w:pPr>
      <w:r w:rsidRPr="00040A8C">
        <w:rPr>
          <w:rFonts w:ascii="Times New Roman" w:hAnsi="Times New Roman" w:cs="Times New Roman"/>
          <w:b/>
          <w:sz w:val="28"/>
        </w:rPr>
        <w:t xml:space="preserve">Instructor: </w:t>
      </w:r>
      <w:r w:rsidR="00D17F4C">
        <w:rPr>
          <w:rFonts w:ascii="Times New Roman" w:hAnsi="Times New Roman" w:cs="Times New Roman"/>
          <w:b/>
          <w:sz w:val="28"/>
        </w:rPr>
        <w:t>Cris Shipp</w:t>
      </w:r>
      <w:r w:rsidR="00040A8C" w:rsidRPr="00040A8C">
        <w:rPr>
          <w:rFonts w:ascii="Times New Roman" w:hAnsi="Times New Roman" w:cs="Times New Roman"/>
          <w:b/>
          <w:sz w:val="28"/>
        </w:rPr>
        <w:t xml:space="preserve">, </w:t>
      </w:r>
      <w:r w:rsidR="00D17F4C">
        <w:rPr>
          <w:rFonts w:ascii="Times New Roman" w:hAnsi="Times New Roman" w:cs="Times New Roman"/>
          <w:b/>
          <w:sz w:val="28"/>
        </w:rPr>
        <w:t xml:space="preserve">BSN </w:t>
      </w:r>
      <w:r w:rsidR="00040A8C" w:rsidRPr="00040A8C">
        <w:rPr>
          <w:rFonts w:ascii="Times New Roman" w:hAnsi="Times New Roman" w:cs="Times New Roman"/>
          <w:b/>
          <w:sz w:val="28"/>
        </w:rPr>
        <w:t>RN</w:t>
      </w:r>
    </w:p>
    <w:p w14:paraId="39925C9D" w14:textId="51D3EFC6" w:rsidR="00ED0E6E" w:rsidRPr="00040A8C" w:rsidRDefault="00ED0E6E" w:rsidP="00ED0E6E">
      <w:pPr>
        <w:pStyle w:val="TableParagraph"/>
        <w:spacing w:before="1"/>
        <w:ind w:left="1908" w:right="4442"/>
        <w:rPr>
          <w:rFonts w:ascii="Times New Roman" w:hAnsi="Times New Roman" w:cs="Times New Roman"/>
          <w:sz w:val="24"/>
        </w:rPr>
      </w:pPr>
      <w:r w:rsidRPr="00040A8C">
        <w:rPr>
          <w:rFonts w:ascii="Times New Roman" w:hAnsi="Times New Roman" w:cs="Times New Roman"/>
          <w:b/>
          <w:spacing w:val="-1"/>
          <w:sz w:val="24"/>
        </w:rPr>
        <w:t>Office:</w:t>
      </w:r>
      <w:r w:rsidRPr="00040A8C">
        <w:rPr>
          <w:rFonts w:ascii="Times New Roman" w:hAnsi="Times New Roman" w:cs="Times New Roman"/>
          <w:b/>
          <w:spacing w:val="-6"/>
          <w:sz w:val="24"/>
        </w:rPr>
        <w:t xml:space="preserve"> </w:t>
      </w:r>
      <w:r w:rsidR="00040A8C" w:rsidRPr="00040A8C">
        <w:rPr>
          <w:rFonts w:ascii="Times New Roman" w:hAnsi="Times New Roman" w:cs="Times New Roman"/>
          <w:spacing w:val="-1"/>
          <w:sz w:val="24"/>
        </w:rPr>
        <w:t>UHS 20</w:t>
      </w:r>
      <w:r w:rsidR="00D17F4C">
        <w:rPr>
          <w:rFonts w:ascii="Times New Roman" w:hAnsi="Times New Roman" w:cs="Times New Roman"/>
          <w:spacing w:val="-1"/>
          <w:sz w:val="24"/>
        </w:rPr>
        <w:t>5</w:t>
      </w:r>
    </w:p>
    <w:p w14:paraId="3EF7CE86" w14:textId="5FADAE14" w:rsidR="00ED0E6E" w:rsidRPr="00040A8C" w:rsidRDefault="00ED0E6E" w:rsidP="00ED0E6E">
      <w:pPr>
        <w:pStyle w:val="TableParagraph"/>
        <w:spacing w:before="1"/>
        <w:ind w:left="1908" w:right="110"/>
        <w:rPr>
          <w:rFonts w:ascii="Times New Roman" w:hAnsi="Times New Roman" w:cs="Times New Roman"/>
          <w:sz w:val="24"/>
        </w:rPr>
      </w:pPr>
      <w:r w:rsidRPr="00040A8C">
        <w:rPr>
          <w:rFonts w:ascii="Times New Roman" w:hAnsi="Times New Roman" w:cs="Times New Roman"/>
          <w:b/>
          <w:spacing w:val="-1"/>
          <w:sz w:val="24"/>
        </w:rPr>
        <w:t>Phone:</w:t>
      </w:r>
      <w:r w:rsidRPr="00040A8C">
        <w:rPr>
          <w:rFonts w:ascii="Times New Roman" w:hAnsi="Times New Roman" w:cs="Times New Roman"/>
          <w:b/>
          <w:spacing w:val="-4"/>
          <w:sz w:val="24"/>
        </w:rPr>
        <w:t xml:space="preserve"> </w:t>
      </w:r>
      <w:r w:rsidR="00040A8C" w:rsidRPr="00040A8C">
        <w:rPr>
          <w:rFonts w:ascii="Times New Roman" w:hAnsi="Times New Roman" w:cs="Times New Roman"/>
          <w:spacing w:val="-1"/>
          <w:sz w:val="24"/>
        </w:rPr>
        <w:t>903-434-8</w:t>
      </w:r>
      <w:r w:rsidR="00D17F4C">
        <w:rPr>
          <w:rFonts w:ascii="Times New Roman" w:hAnsi="Times New Roman" w:cs="Times New Roman"/>
          <w:spacing w:val="-1"/>
          <w:sz w:val="24"/>
        </w:rPr>
        <w:t>284</w:t>
      </w:r>
    </w:p>
    <w:p w14:paraId="43BABC34" w14:textId="51692FDA" w:rsidR="00ED0E6E" w:rsidRPr="00040A8C" w:rsidRDefault="00ED0E6E" w:rsidP="00AB5473">
      <w:pPr>
        <w:pStyle w:val="TableParagraph"/>
        <w:spacing w:before="1" w:after="120"/>
        <w:ind w:left="1195" w:firstLine="720"/>
        <w:rPr>
          <w:rFonts w:ascii="Times New Roman" w:eastAsia="Cambria" w:hAnsi="Times New Roman" w:cs="Times New Roman"/>
          <w:sz w:val="24"/>
          <w:szCs w:val="24"/>
        </w:rPr>
      </w:pPr>
      <w:r w:rsidRPr="00040A8C">
        <w:rPr>
          <w:rFonts w:ascii="Times New Roman" w:hAnsi="Times New Roman" w:cs="Times New Roman"/>
          <w:b/>
          <w:spacing w:val="-1"/>
          <w:sz w:val="24"/>
        </w:rPr>
        <w:t>Email:</w:t>
      </w:r>
      <w:r w:rsidRPr="00040A8C">
        <w:rPr>
          <w:rFonts w:ascii="Times New Roman" w:hAnsi="Times New Roman" w:cs="Times New Roman"/>
          <w:b/>
          <w:spacing w:val="-6"/>
          <w:sz w:val="24"/>
        </w:rPr>
        <w:t xml:space="preserve"> </w:t>
      </w:r>
      <w:r w:rsidR="00040A8C" w:rsidRPr="00040A8C">
        <w:rPr>
          <w:rFonts w:ascii="Times New Roman" w:hAnsi="Times New Roman" w:cs="Times New Roman"/>
          <w:spacing w:val="-1"/>
          <w:sz w:val="24"/>
        </w:rPr>
        <w:t>c</w:t>
      </w:r>
      <w:r w:rsidR="00D17F4C">
        <w:rPr>
          <w:rFonts w:ascii="Times New Roman" w:hAnsi="Times New Roman" w:cs="Times New Roman"/>
          <w:spacing w:val="-1"/>
          <w:sz w:val="24"/>
        </w:rPr>
        <w:t>shipp</w:t>
      </w:r>
      <w:r w:rsidR="00040A8C" w:rsidRPr="00040A8C">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40A8C" w:rsidRPr="00040A8C"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040A8C" w:rsidRDefault="005C79AC" w:rsidP="005C79AC">
            <w:pPr>
              <w:autoSpaceDE w:val="0"/>
              <w:autoSpaceDN w:val="0"/>
              <w:spacing w:before="120"/>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 xml:space="preserve">Office </w:t>
            </w:r>
          </w:p>
          <w:p w14:paraId="4E42206F" w14:textId="77777777" w:rsidR="005C79AC" w:rsidRPr="00040A8C" w:rsidRDefault="005C79AC" w:rsidP="005C79AC">
            <w:pPr>
              <w:autoSpaceDE w:val="0"/>
              <w:autoSpaceDN w:val="0"/>
              <w:spacing w:before="60"/>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040A8C" w:rsidRDefault="005C79AC" w:rsidP="005C79AC">
            <w:pPr>
              <w:autoSpaceDE w:val="0"/>
              <w:autoSpaceDN w:val="0"/>
              <w:ind w:left="107"/>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040A8C" w:rsidRDefault="005C79AC" w:rsidP="005C79AC">
            <w:pPr>
              <w:autoSpaceDE w:val="0"/>
              <w:autoSpaceDN w:val="0"/>
              <w:ind w:left="107"/>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040A8C" w:rsidRDefault="005C79AC" w:rsidP="005C79AC">
            <w:pPr>
              <w:autoSpaceDE w:val="0"/>
              <w:autoSpaceDN w:val="0"/>
              <w:ind w:left="107"/>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040A8C" w:rsidRDefault="005C79AC" w:rsidP="005C79AC">
            <w:pPr>
              <w:autoSpaceDE w:val="0"/>
              <w:autoSpaceDN w:val="0"/>
              <w:ind w:left="107"/>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040A8C" w:rsidRDefault="005C79AC" w:rsidP="005C79AC">
            <w:pPr>
              <w:autoSpaceDE w:val="0"/>
              <w:autoSpaceDN w:val="0"/>
              <w:ind w:left="107"/>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040A8C" w:rsidRDefault="005C79AC" w:rsidP="005C79AC">
            <w:pPr>
              <w:autoSpaceDE w:val="0"/>
              <w:autoSpaceDN w:val="0"/>
              <w:ind w:left="107"/>
              <w:jc w:val="center"/>
              <w:rPr>
                <w:rFonts w:ascii="Times New Roman" w:eastAsia="Times New Roman" w:hAnsi="Times New Roman" w:cs="Times New Roman"/>
                <w:b/>
                <w:sz w:val="20"/>
                <w:lang w:bidi="en-US"/>
              </w:rPr>
            </w:pPr>
            <w:r w:rsidRPr="00040A8C">
              <w:rPr>
                <w:rFonts w:ascii="Times New Roman" w:eastAsia="Times New Roman" w:hAnsi="Times New Roman" w:cs="Times New Roman"/>
                <w:b/>
                <w:sz w:val="20"/>
                <w:lang w:bidi="en-US"/>
              </w:rPr>
              <w:t>Online</w:t>
            </w:r>
          </w:p>
        </w:tc>
      </w:tr>
      <w:tr w:rsidR="00040A8C" w:rsidRPr="00040A8C"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040A8C"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4FC26B6" w:rsidR="005C79AC" w:rsidRPr="00040A8C"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865C7BD" w:rsidR="005C79AC" w:rsidRPr="00040A8C"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7EB2BF9" w:rsidR="005C79AC" w:rsidRPr="00040A8C" w:rsidRDefault="00040A8C" w:rsidP="005C79AC">
            <w:pPr>
              <w:autoSpaceDE w:val="0"/>
              <w:autoSpaceDN w:val="0"/>
              <w:spacing w:before="120"/>
              <w:jc w:val="center"/>
              <w:rPr>
                <w:rFonts w:ascii="Times New Roman" w:eastAsia="Times New Roman" w:hAnsi="Times New Roman" w:cs="Times New Roman"/>
                <w:sz w:val="19"/>
                <w:szCs w:val="19"/>
                <w:lang w:bidi="en-US"/>
              </w:rPr>
            </w:pPr>
            <w:r w:rsidRPr="00040A8C">
              <w:rPr>
                <w:rFonts w:ascii="Times New Roman" w:hAnsi="Times New Roman" w:cs="Times New Roman"/>
                <w:spacing w:val="-1"/>
                <w:sz w:val="20"/>
              </w:rPr>
              <w:t>Clinical</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7260D91" w:rsidR="005C79AC" w:rsidRPr="00040A8C" w:rsidRDefault="00040A8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40A8C">
              <w:rPr>
                <w:rFonts w:ascii="Times New Roman" w:hAnsi="Times New Roman" w:cs="Times New Roman"/>
                <w:spacing w:val="-1"/>
                <w:sz w:val="20"/>
              </w:rPr>
              <w:t>Clinical</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29238D0" w:rsidR="005C79AC" w:rsidRPr="00040A8C" w:rsidRDefault="00040A8C" w:rsidP="005C79AC">
            <w:pPr>
              <w:autoSpaceDE w:val="0"/>
              <w:autoSpaceDN w:val="0"/>
              <w:spacing w:before="120"/>
              <w:jc w:val="center"/>
              <w:rPr>
                <w:rFonts w:ascii="Times New Roman" w:eastAsia="Times New Roman" w:hAnsi="Times New Roman" w:cs="Times New Roman"/>
                <w:sz w:val="19"/>
                <w:szCs w:val="19"/>
                <w:lang w:bidi="en-US"/>
              </w:rPr>
            </w:pPr>
            <w:r w:rsidRPr="00040A8C">
              <w:rPr>
                <w:rFonts w:ascii="Times New Roman" w:hAnsi="Times New Roman" w:cs="Times New Roman"/>
                <w:spacing w:val="-1"/>
                <w:sz w:val="20"/>
              </w:rPr>
              <w:t>Unavailable</w:t>
            </w:r>
          </w:p>
        </w:tc>
        <w:tc>
          <w:tcPr>
            <w:tcW w:w="1370" w:type="dxa"/>
            <w:tcBorders>
              <w:top w:val="single" w:sz="6" w:space="0" w:color="000000"/>
              <w:left w:val="single" w:sz="6" w:space="0" w:color="000000"/>
            </w:tcBorders>
            <w:shd w:val="clear" w:color="auto" w:fill="FFFFFF" w:themeFill="background1"/>
          </w:tcPr>
          <w:p w14:paraId="0C41F1C9" w14:textId="56B39A5F" w:rsidR="005C79AC" w:rsidRPr="00040A8C" w:rsidRDefault="00040A8C"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040A8C">
              <w:rPr>
                <w:rFonts w:ascii="Times New Roman" w:hAnsi="Times New Roman" w:cs="Times New Roman"/>
                <w:spacing w:val="-1"/>
                <w:sz w:val="20"/>
              </w:rPr>
              <w:t>By Appt Only</w:t>
            </w:r>
          </w:p>
        </w:tc>
      </w:tr>
    </w:tbl>
    <w:p w14:paraId="742E2A0E" w14:textId="77777777" w:rsidR="00D85118" w:rsidRPr="00040A8C" w:rsidRDefault="00D85118" w:rsidP="00D85118">
      <w:pPr>
        <w:ind w:left="100" w:right="396"/>
        <w:jc w:val="center"/>
        <w:rPr>
          <w:rFonts w:ascii="Times New Roman" w:hAnsi="Times New Roman" w:cs="Times New Roman"/>
          <w:b/>
          <w:i/>
          <w:sz w:val="28"/>
          <w:szCs w:val="28"/>
        </w:rPr>
      </w:pPr>
    </w:p>
    <w:p w14:paraId="2A1044BD" w14:textId="6338E1C1" w:rsidR="00D85118" w:rsidRPr="00040A8C" w:rsidRDefault="00D85118" w:rsidP="00D85118">
      <w:pPr>
        <w:ind w:left="100" w:right="396"/>
        <w:jc w:val="center"/>
        <w:rPr>
          <w:rFonts w:ascii="Times New Roman" w:hAnsi="Times New Roman" w:cs="Times New Roman"/>
          <w:b/>
          <w:i/>
          <w:sz w:val="28"/>
          <w:szCs w:val="28"/>
        </w:rPr>
      </w:pPr>
      <w:r w:rsidRPr="00040A8C">
        <w:rPr>
          <w:rFonts w:ascii="Times New Roman" w:hAnsi="Times New Roman" w:cs="Times New Roman"/>
          <w:b/>
          <w:i/>
          <w:sz w:val="28"/>
          <w:szCs w:val="28"/>
        </w:rPr>
        <w:t xml:space="preserve">This syllabus </w:t>
      </w:r>
      <w:r w:rsidR="00944A31" w:rsidRPr="00040A8C">
        <w:rPr>
          <w:rFonts w:ascii="Times New Roman" w:hAnsi="Times New Roman" w:cs="Times New Roman"/>
          <w:b/>
          <w:i/>
          <w:sz w:val="28"/>
          <w:szCs w:val="28"/>
        </w:rPr>
        <w:t>serves as</w:t>
      </w:r>
      <w:r w:rsidRPr="00040A8C">
        <w:rPr>
          <w:rFonts w:ascii="Times New Roman" w:hAnsi="Times New Roman" w:cs="Times New Roman"/>
          <w:b/>
          <w:i/>
          <w:sz w:val="28"/>
          <w:szCs w:val="28"/>
        </w:rPr>
        <w:t xml:space="preserve"> </w:t>
      </w:r>
      <w:r w:rsidR="005C594A" w:rsidRPr="00040A8C">
        <w:rPr>
          <w:rFonts w:ascii="Times New Roman" w:hAnsi="Times New Roman" w:cs="Times New Roman"/>
          <w:b/>
          <w:i/>
          <w:sz w:val="28"/>
          <w:szCs w:val="28"/>
        </w:rPr>
        <w:t>the documentation</w:t>
      </w:r>
      <w:r w:rsidRPr="00040A8C">
        <w:rPr>
          <w:rFonts w:ascii="Times New Roman" w:hAnsi="Times New Roman" w:cs="Times New Roman"/>
          <w:b/>
          <w:i/>
          <w:sz w:val="28"/>
          <w:szCs w:val="28"/>
        </w:rPr>
        <w:t xml:space="preserve"> </w:t>
      </w:r>
      <w:r w:rsidR="005C594A" w:rsidRPr="00040A8C">
        <w:rPr>
          <w:rFonts w:ascii="Times New Roman" w:hAnsi="Times New Roman" w:cs="Times New Roman"/>
          <w:b/>
          <w:i/>
          <w:sz w:val="28"/>
          <w:szCs w:val="28"/>
        </w:rPr>
        <w:t>for</w:t>
      </w:r>
      <w:r w:rsidR="00944A31" w:rsidRPr="00040A8C">
        <w:rPr>
          <w:rFonts w:ascii="Times New Roman" w:hAnsi="Times New Roman" w:cs="Times New Roman"/>
          <w:b/>
          <w:i/>
          <w:sz w:val="28"/>
          <w:szCs w:val="28"/>
        </w:rPr>
        <w:t xml:space="preserve"> all course policies</w:t>
      </w:r>
      <w:r w:rsidR="005C594A" w:rsidRPr="00040A8C">
        <w:rPr>
          <w:rFonts w:ascii="Times New Roman" w:hAnsi="Times New Roman" w:cs="Times New Roman"/>
          <w:b/>
          <w:i/>
          <w:sz w:val="28"/>
          <w:szCs w:val="28"/>
        </w:rPr>
        <w:t xml:space="preserve"> and requirements</w:t>
      </w:r>
      <w:r w:rsidR="00944A31" w:rsidRPr="00040A8C">
        <w:rPr>
          <w:rFonts w:ascii="Times New Roman" w:hAnsi="Times New Roman" w:cs="Times New Roman"/>
          <w:b/>
          <w:i/>
          <w:sz w:val="28"/>
          <w:szCs w:val="28"/>
        </w:rPr>
        <w:t xml:space="preserve">, </w:t>
      </w:r>
      <w:r w:rsidR="005C594A" w:rsidRPr="00040A8C">
        <w:rPr>
          <w:rFonts w:ascii="Times New Roman" w:hAnsi="Times New Roman" w:cs="Times New Roman"/>
          <w:b/>
          <w:i/>
          <w:sz w:val="28"/>
          <w:szCs w:val="28"/>
        </w:rPr>
        <w:t>assignments, and instructor/student responsibilities</w:t>
      </w:r>
      <w:r w:rsidRPr="00040A8C">
        <w:rPr>
          <w:rFonts w:ascii="Times New Roman" w:hAnsi="Times New Roman" w:cs="Times New Roman"/>
          <w:b/>
          <w:i/>
          <w:sz w:val="28"/>
          <w:szCs w:val="28"/>
        </w:rPr>
        <w:t>.</w:t>
      </w:r>
    </w:p>
    <w:p w14:paraId="4D29BEA2" w14:textId="77777777" w:rsidR="00D85118" w:rsidRPr="00040A8C" w:rsidRDefault="00D85118" w:rsidP="00D85118">
      <w:pPr>
        <w:ind w:left="100" w:right="396"/>
        <w:rPr>
          <w:rFonts w:ascii="Times New Roman" w:hAnsi="Times New Roman" w:cs="Times New Roman"/>
          <w:i/>
          <w:sz w:val="24"/>
        </w:rPr>
      </w:pPr>
    </w:p>
    <w:p w14:paraId="55831AA0" w14:textId="2976BE7C" w:rsidR="001F7559" w:rsidRPr="00040A8C" w:rsidRDefault="00435483" w:rsidP="00D85118">
      <w:pPr>
        <w:ind w:left="100" w:right="396"/>
        <w:rPr>
          <w:rFonts w:ascii="Times New Roman" w:eastAsia="Times New Roman" w:hAnsi="Times New Roman" w:cs="Times New Roman"/>
          <w:sz w:val="24"/>
          <w:szCs w:val="24"/>
        </w:rPr>
      </w:pPr>
      <w:r w:rsidRPr="00040A8C">
        <w:rPr>
          <w:rFonts w:ascii="Times New Roman" w:hAnsi="Times New Roman" w:cs="Times New Roman"/>
          <w:i/>
          <w:sz w:val="24"/>
        </w:rPr>
        <w:t>I</w:t>
      </w:r>
      <w:r w:rsidR="006456B9" w:rsidRPr="00040A8C">
        <w:rPr>
          <w:rFonts w:ascii="Times New Roman" w:hAnsi="Times New Roman" w:cs="Times New Roman"/>
          <w:i/>
          <w:sz w:val="24"/>
        </w:rPr>
        <w:t>nformation</w:t>
      </w:r>
      <w:r w:rsidRPr="00040A8C">
        <w:rPr>
          <w:rFonts w:ascii="Times New Roman" w:hAnsi="Times New Roman" w:cs="Times New Roman"/>
          <w:i/>
          <w:sz w:val="24"/>
        </w:rPr>
        <w:t xml:space="preserve"> relative to the delivery of the content</w:t>
      </w:r>
      <w:r w:rsidR="006456B9" w:rsidRPr="00040A8C">
        <w:rPr>
          <w:rFonts w:ascii="Times New Roman" w:hAnsi="Times New Roman" w:cs="Times New Roman"/>
          <w:i/>
          <w:spacing w:val="-5"/>
          <w:sz w:val="24"/>
        </w:rPr>
        <w:t xml:space="preserve"> </w:t>
      </w:r>
      <w:r w:rsidR="006456B9" w:rsidRPr="00040A8C">
        <w:rPr>
          <w:rFonts w:ascii="Times New Roman" w:hAnsi="Times New Roman" w:cs="Times New Roman"/>
          <w:i/>
          <w:spacing w:val="-1"/>
          <w:sz w:val="24"/>
        </w:rPr>
        <w:t>contained</w:t>
      </w:r>
      <w:r w:rsidR="006456B9" w:rsidRPr="00040A8C">
        <w:rPr>
          <w:rFonts w:ascii="Times New Roman" w:hAnsi="Times New Roman" w:cs="Times New Roman"/>
          <w:i/>
          <w:spacing w:val="-5"/>
          <w:sz w:val="24"/>
        </w:rPr>
        <w:t xml:space="preserve"> </w:t>
      </w:r>
      <w:r w:rsidR="006456B9" w:rsidRPr="00040A8C">
        <w:rPr>
          <w:rFonts w:ascii="Times New Roman" w:hAnsi="Times New Roman" w:cs="Times New Roman"/>
          <w:i/>
          <w:sz w:val="24"/>
        </w:rPr>
        <w:t>in</w:t>
      </w:r>
      <w:r w:rsidR="006456B9" w:rsidRPr="00040A8C">
        <w:rPr>
          <w:rFonts w:ascii="Times New Roman" w:hAnsi="Times New Roman" w:cs="Times New Roman"/>
          <w:i/>
          <w:spacing w:val="-6"/>
          <w:sz w:val="24"/>
        </w:rPr>
        <w:t xml:space="preserve"> </w:t>
      </w:r>
      <w:r w:rsidR="006456B9" w:rsidRPr="00040A8C">
        <w:rPr>
          <w:rFonts w:ascii="Times New Roman" w:hAnsi="Times New Roman" w:cs="Times New Roman"/>
          <w:i/>
          <w:sz w:val="24"/>
        </w:rPr>
        <w:t>this</w:t>
      </w:r>
      <w:r w:rsidR="006456B9" w:rsidRPr="00040A8C">
        <w:rPr>
          <w:rFonts w:ascii="Times New Roman" w:hAnsi="Times New Roman" w:cs="Times New Roman"/>
          <w:i/>
          <w:spacing w:val="-5"/>
          <w:sz w:val="24"/>
        </w:rPr>
        <w:t xml:space="preserve"> </w:t>
      </w:r>
      <w:r w:rsidR="006456B9" w:rsidRPr="00040A8C">
        <w:rPr>
          <w:rFonts w:ascii="Times New Roman" w:hAnsi="Times New Roman" w:cs="Times New Roman"/>
          <w:i/>
          <w:spacing w:val="-1"/>
          <w:sz w:val="24"/>
        </w:rPr>
        <w:t>syllabus</w:t>
      </w:r>
      <w:r w:rsidR="006456B9" w:rsidRPr="00040A8C">
        <w:rPr>
          <w:rFonts w:ascii="Times New Roman" w:hAnsi="Times New Roman" w:cs="Times New Roman"/>
          <w:i/>
          <w:spacing w:val="-6"/>
          <w:sz w:val="24"/>
        </w:rPr>
        <w:t xml:space="preserve"> </w:t>
      </w:r>
      <w:r w:rsidR="006456B9" w:rsidRPr="00040A8C">
        <w:rPr>
          <w:rFonts w:ascii="Times New Roman" w:hAnsi="Times New Roman" w:cs="Times New Roman"/>
          <w:i/>
          <w:sz w:val="24"/>
        </w:rPr>
        <w:t>is</w:t>
      </w:r>
      <w:r w:rsidR="006456B9" w:rsidRPr="00040A8C">
        <w:rPr>
          <w:rFonts w:ascii="Times New Roman" w:hAnsi="Times New Roman" w:cs="Times New Roman"/>
          <w:i/>
          <w:spacing w:val="-6"/>
          <w:sz w:val="24"/>
        </w:rPr>
        <w:t xml:space="preserve"> </w:t>
      </w:r>
      <w:r w:rsidR="006456B9" w:rsidRPr="00040A8C">
        <w:rPr>
          <w:rFonts w:ascii="Times New Roman" w:hAnsi="Times New Roman" w:cs="Times New Roman"/>
          <w:i/>
          <w:spacing w:val="-2"/>
          <w:sz w:val="24"/>
        </w:rPr>
        <w:t>subject</w:t>
      </w:r>
      <w:r w:rsidR="006456B9" w:rsidRPr="00040A8C">
        <w:rPr>
          <w:rFonts w:ascii="Times New Roman" w:hAnsi="Times New Roman" w:cs="Times New Roman"/>
          <w:i/>
          <w:spacing w:val="-5"/>
          <w:sz w:val="24"/>
        </w:rPr>
        <w:t xml:space="preserve"> </w:t>
      </w:r>
      <w:r w:rsidR="006456B9" w:rsidRPr="00040A8C">
        <w:rPr>
          <w:rFonts w:ascii="Times New Roman" w:hAnsi="Times New Roman" w:cs="Times New Roman"/>
          <w:i/>
          <w:sz w:val="24"/>
        </w:rPr>
        <w:t>to</w:t>
      </w:r>
      <w:r w:rsidR="006456B9" w:rsidRPr="00040A8C">
        <w:rPr>
          <w:rFonts w:ascii="Times New Roman" w:hAnsi="Times New Roman" w:cs="Times New Roman"/>
          <w:i/>
          <w:spacing w:val="-5"/>
          <w:sz w:val="24"/>
        </w:rPr>
        <w:t xml:space="preserve"> </w:t>
      </w:r>
      <w:r w:rsidR="006456B9" w:rsidRPr="00040A8C">
        <w:rPr>
          <w:rFonts w:ascii="Times New Roman" w:hAnsi="Times New Roman" w:cs="Times New Roman"/>
          <w:i/>
          <w:spacing w:val="-1"/>
          <w:sz w:val="24"/>
        </w:rPr>
        <w:t>change</w:t>
      </w:r>
      <w:r w:rsidR="006E56B3" w:rsidRPr="00040A8C">
        <w:rPr>
          <w:rFonts w:ascii="Times New Roman" w:hAnsi="Times New Roman" w:cs="Times New Roman"/>
          <w:i/>
          <w:spacing w:val="-1"/>
          <w:sz w:val="24"/>
        </w:rPr>
        <w:t>.</w:t>
      </w:r>
      <w:r w:rsidR="006456B9" w:rsidRPr="00040A8C">
        <w:rPr>
          <w:rFonts w:ascii="Times New Roman" w:hAnsi="Times New Roman" w:cs="Times New Roman"/>
          <w:i/>
          <w:spacing w:val="-5"/>
          <w:sz w:val="24"/>
        </w:rPr>
        <w:t xml:space="preserve"> </w:t>
      </w:r>
      <w:r w:rsidR="006E56B3" w:rsidRPr="00040A8C">
        <w:rPr>
          <w:rFonts w:ascii="Times New Roman" w:hAnsi="Times New Roman" w:cs="Times New Roman"/>
          <w:i/>
          <w:spacing w:val="-5"/>
          <w:sz w:val="24"/>
        </w:rPr>
        <w:t>S</w:t>
      </w:r>
      <w:r w:rsidR="00D85118" w:rsidRPr="00040A8C">
        <w:rPr>
          <w:rFonts w:ascii="Times New Roman" w:hAnsi="Times New Roman" w:cs="Times New Roman"/>
          <w:i/>
          <w:spacing w:val="-5"/>
          <w:sz w:val="24"/>
        </w:rPr>
        <w:t>hould that happen</w:t>
      </w:r>
      <w:r w:rsidR="001851BC" w:rsidRPr="00040A8C">
        <w:rPr>
          <w:rFonts w:ascii="Times New Roman" w:hAnsi="Times New Roman" w:cs="Times New Roman"/>
          <w:i/>
          <w:spacing w:val="-5"/>
          <w:sz w:val="24"/>
        </w:rPr>
        <w:t>,</w:t>
      </w:r>
      <w:r w:rsidR="00D85118" w:rsidRPr="00040A8C">
        <w:rPr>
          <w:rFonts w:ascii="Times New Roman" w:hAnsi="Times New Roman" w:cs="Times New Roman"/>
          <w:i/>
          <w:spacing w:val="-5"/>
          <w:sz w:val="24"/>
        </w:rPr>
        <w:t xml:space="preserve"> </w:t>
      </w:r>
      <w:r w:rsidR="006E56B3" w:rsidRPr="00040A8C">
        <w:rPr>
          <w:rFonts w:ascii="Times New Roman" w:hAnsi="Times New Roman" w:cs="Times New Roman"/>
          <w:i/>
          <w:spacing w:val="-5"/>
          <w:sz w:val="24"/>
        </w:rPr>
        <w:t>the student</w:t>
      </w:r>
      <w:r w:rsidR="00D85118" w:rsidRPr="00040A8C">
        <w:rPr>
          <w:rFonts w:ascii="Times New Roman" w:hAnsi="Times New Roman" w:cs="Times New Roman"/>
          <w:i/>
          <w:spacing w:val="-5"/>
          <w:sz w:val="24"/>
        </w:rPr>
        <w:t xml:space="preserve"> will be notified.</w:t>
      </w:r>
    </w:p>
    <w:p w14:paraId="21A15ACC" w14:textId="77777777" w:rsidR="001F7559" w:rsidRPr="00040A8C" w:rsidRDefault="001F7559">
      <w:pPr>
        <w:spacing w:before="8"/>
        <w:rPr>
          <w:rFonts w:ascii="Times New Roman" w:eastAsia="Times New Roman" w:hAnsi="Times New Roman" w:cs="Times New Roman"/>
          <w:i/>
          <w:sz w:val="24"/>
          <w:szCs w:val="24"/>
        </w:rPr>
      </w:pPr>
    </w:p>
    <w:p w14:paraId="1DBF0E29" w14:textId="77777777" w:rsidR="00040A8C" w:rsidRPr="00040A8C" w:rsidRDefault="006456B9" w:rsidP="00040A8C">
      <w:pPr>
        <w:pStyle w:val="BodyText"/>
        <w:ind w:right="344"/>
        <w:rPr>
          <w:rFonts w:cs="Times New Roman"/>
        </w:rPr>
      </w:pPr>
      <w:r w:rsidRPr="00040A8C">
        <w:rPr>
          <w:rFonts w:cs="Times New Roman"/>
          <w:b/>
          <w:spacing w:val="-1"/>
        </w:rPr>
        <w:t>Course</w:t>
      </w:r>
      <w:r w:rsidRPr="00040A8C">
        <w:rPr>
          <w:rFonts w:cs="Times New Roman"/>
          <w:b/>
          <w:spacing w:val="-5"/>
        </w:rPr>
        <w:t xml:space="preserve"> </w:t>
      </w:r>
      <w:r w:rsidRPr="00040A8C">
        <w:rPr>
          <w:rFonts w:cs="Times New Roman"/>
          <w:b/>
          <w:spacing w:val="-1"/>
        </w:rPr>
        <w:t>Description:</w:t>
      </w:r>
      <w:r w:rsidRPr="00040A8C">
        <w:rPr>
          <w:rFonts w:cs="Times New Roman"/>
          <w:b/>
          <w:spacing w:val="11"/>
        </w:rPr>
        <w:t xml:space="preserve"> </w:t>
      </w:r>
      <w:r w:rsidR="00040A8C" w:rsidRPr="00040A8C">
        <w:rPr>
          <w:rFonts w:cs="Times New Roman"/>
        </w:rPr>
        <w:t>1 credit hour.</w:t>
      </w:r>
    </w:p>
    <w:p w14:paraId="458EF065" w14:textId="77777777" w:rsidR="00040A8C" w:rsidRPr="00040A8C" w:rsidRDefault="00040A8C" w:rsidP="00040A8C">
      <w:pPr>
        <w:pStyle w:val="BodyText"/>
        <w:ind w:right="344"/>
        <w:rPr>
          <w:rFonts w:cs="Times New Roman"/>
        </w:rPr>
      </w:pPr>
      <w:r w:rsidRPr="00040A8C">
        <w:rPr>
          <w:rFonts w:cs="Times New Roman"/>
        </w:rPr>
        <w:t>Lecture/Lab/Clinical: Four hours of clinical experience each week.</w:t>
      </w:r>
    </w:p>
    <w:p w14:paraId="17A920B2" w14:textId="77777777" w:rsidR="00040A8C" w:rsidRPr="00040A8C" w:rsidRDefault="00040A8C" w:rsidP="00040A8C">
      <w:pPr>
        <w:pStyle w:val="BodyText"/>
        <w:ind w:right="344"/>
        <w:rPr>
          <w:rFonts w:cs="Times New Roman"/>
        </w:rPr>
      </w:pPr>
      <w:r w:rsidRPr="00040A8C">
        <w:rPr>
          <w:rFonts w:cs="Times New Roman"/>
        </w:rPr>
        <w:t>Prerequisite(s): VNSG 1260</w:t>
      </w:r>
    </w:p>
    <w:p w14:paraId="218B90EF" w14:textId="1F00C3B3" w:rsidR="00040A8C" w:rsidRPr="00040A8C" w:rsidRDefault="00040A8C" w:rsidP="00040A8C">
      <w:pPr>
        <w:pStyle w:val="BodyText"/>
        <w:ind w:right="344"/>
        <w:rPr>
          <w:rFonts w:cs="Times New Roman"/>
        </w:rPr>
      </w:pPr>
      <w:r w:rsidRPr="00040A8C">
        <w:rPr>
          <w:rFonts w:cs="Times New Roman"/>
        </w:rPr>
        <w:t xml:space="preserve">Co-requisite(s): VNSG 1330 (mandatory) </w:t>
      </w:r>
    </w:p>
    <w:p w14:paraId="0243DA39" w14:textId="77777777" w:rsidR="00040A8C" w:rsidRPr="00040A8C" w:rsidRDefault="00040A8C" w:rsidP="00040A8C">
      <w:pPr>
        <w:pStyle w:val="BodyText"/>
        <w:ind w:right="344"/>
        <w:rPr>
          <w:rFonts w:cs="Times New Roman"/>
        </w:rPr>
      </w:pPr>
    </w:p>
    <w:p w14:paraId="46250273" w14:textId="0017756F" w:rsidR="00194115" w:rsidRPr="00040A8C" w:rsidRDefault="00040A8C" w:rsidP="00040A8C">
      <w:pPr>
        <w:pStyle w:val="BodyText"/>
        <w:ind w:right="344"/>
        <w:rPr>
          <w:rFonts w:cs="Times New Roman"/>
          <w:spacing w:val="-1"/>
        </w:rPr>
      </w:pPr>
      <w:r w:rsidRPr="00040A8C">
        <w:rPr>
          <w:rFonts w:cs="Times New Roman"/>
        </w:rPr>
        <w:t>Detailed education, training and work-based experience, and direct patient/client care. On-site clinical instruction, supervision, evaluation, and placement. Focus is on care of the mother during pregnancy, labor, delivery and postpartum experience and care of the newborn child.</w:t>
      </w:r>
    </w:p>
    <w:p w14:paraId="14DBD46A" w14:textId="77777777" w:rsidR="00194115" w:rsidRPr="00040A8C" w:rsidRDefault="00194115" w:rsidP="00194115">
      <w:pPr>
        <w:pStyle w:val="BodyText"/>
        <w:ind w:right="344"/>
        <w:rPr>
          <w:rFonts w:cs="Times New Roman"/>
          <w:spacing w:val="-1"/>
        </w:rPr>
      </w:pPr>
    </w:p>
    <w:p w14:paraId="5070A9CB" w14:textId="2A1BD611" w:rsidR="002939BA" w:rsidRPr="00040A8C" w:rsidRDefault="002939BA" w:rsidP="002939BA">
      <w:pPr>
        <w:pStyle w:val="BodyText"/>
        <w:ind w:right="344"/>
        <w:rPr>
          <w:rFonts w:cs="Times New Roman"/>
          <w:spacing w:val="-1"/>
        </w:rPr>
      </w:pPr>
      <w:r w:rsidRPr="00040A8C">
        <w:rPr>
          <w:rFonts w:cs="Times New Roman"/>
          <w:b/>
          <w:spacing w:val="-1"/>
        </w:rPr>
        <w:t>Prerequisite(s):</w:t>
      </w:r>
      <w:r w:rsidRPr="00040A8C">
        <w:rPr>
          <w:rFonts w:cs="Times New Roman"/>
          <w:spacing w:val="-1"/>
        </w:rPr>
        <w:t xml:space="preserve"> </w:t>
      </w:r>
      <w:r w:rsidR="00040A8C" w:rsidRPr="00040A8C">
        <w:rPr>
          <w:rFonts w:cs="Times New Roman"/>
          <w:spacing w:val="-1"/>
        </w:rPr>
        <w:t xml:space="preserve">Completion of VNSG course numbers 1429, 1304, 1502, and 1260.  </w:t>
      </w:r>
    </w:p>
    <w:p w14:paraId="0D2EAEEF" w14:textId="77777777" w:rsidR="00E53C66" w:rsidRPr="00040A8C" w:rsidRDefault="00E53C66" w:rsidP="002939BA">
      <w:pPr>
        <w:pStyle w:val="BodyText"/>
        <w:ind w:right="344"/>
        <w:rPr>
          <w:rFonts w:cs="Times New Roman"/>
          <w:spacing w:val="-1"/>
        </w:rPr>
      </w:pPr>
    </w:p>
    <w:p w14:paraId="2191D0B9" w14:textId="77777777" w:rsidR="00040A8C" w:rsidRPr="00040A8C" w:rsidRDefault="00E53C66" w:rsidP="00AB5473">
      <w:pPr>
        <w:pStyle w:val="Heading1"/>
        <w:spacing w:line="281" w:lineRule="exact"/>
        <w:rPr>
          <w:rFonts w:ascii="Times New Roman" w:hAnsi="Times New Roman" w:cs="Times New Roman"/>
          <w:spacing w:val="-1"/>
        </w:rPr>
      </w:pPr>
      <w:r w:rsidRPr="00040A8C">
        <w:rPr>
          <w:rFonts w:ascii="Times New Roman" w:hAnsi="Times New Roman" w:cs="Times New Roman"/>
          <w:spacing w:val="-1"/>
        </w:rPr>
        <w:t>Student</w:t>
      </w:r>
      <w:r w:rsidRPr="00040A8C">
        <w:rPr>
          <w:rFonts w:ascii="Times New Roman" w:hAnsi="Times New Roman" w:cs="Times New Roman"/>
          <w:spacing w:val="-6"/>
        </w:rPr>
        <w:t xml:space="preserve"> </w:t>
      </w:r>
      <w:r w:rsidRPr="00040A8C">
        <w:rPr>
          <w:rFonts w:ascii="Times New Roman" w:hAnsi="Times New Roman" w:cs="Times New Roman"/>
          <w:spacing w:val="-1"/>
        </w:rPr>
        <w:t>Learning</w:t>
      </w:r>
      <w:r w:rsidRPr="00040A8C">
        <w:rPr>
          <w:rFonts w:ascii="Times New Roman" w:hAnsi="Times New Roman" w:cs="Times New Roman"/>
          <w:spacing w:val="-6"/>
        </w:rPr>
        <w:t xml:space="preserve"> </w:t>
      </w:r>
      <w:r w:rsidRPr="00040A8C">
        <w:rPr>
          <w:rFonts w:ascii="Times New Roman" w:hAnsi="Times New Roman" w:cs="Times New Roman"/>
          <w:spacing w:val="-1"/>
        </w:rPr>
        <w:t>Outcomes:</w:t>
      </w:r>
      <w:r w:rsidR="00AB5473" w:rsidRPr="00040A8C">
        <w:rPr>
          <w:rFonts w:ascii="Times New Roman" w:hAnsi="Times New Roman" w:cs="Times New Roman"/>
          <w:spacing w:val="-1"/>
        </w:rPr>
        <w:t xml:space="preserve"> </w:t>
      </w:r>
    </w:p>
    <w:p w14:paraId="2DADB76F" w14:textId="77777777" w:rsidR="00040A8C" w:rsidRPr="00040A8C" w:rsidRDefault="00040A8C" w:rsidP="00AB5473">
      <w:pPr>
        <w:pStyle w:val="Heading1"/>
        <w:spacing w:line="281" w:lineRule="exact"/>
        <w:rPr>
          <w:rFonts w:ascii="Times New Roman" w:eastAsia="Times New Roman" w:hAnsi="Times New Roman" w:cs="Times New Roman"/>
          <w:b w:val="0"/>
          <w:bCs w:val="0"/>
          <w:spacing w:val="-1"/>
        </w:rPr>
      </w:pPr>
    </w:p>
    <w:p w14:paraId="06B967D3" w14:textId="77777777" w:rsidR="00040A8C" w:rsidRPr="00040A8C" w:rsidRDefault="00040A8C" w:rsidP="00040A8C">
      <w:pPr>
        <w:pStyle w:val="Heading1"/>
        <w:numPr>
          <w:ilvl w:val="0"/>
          <w:numId w:val="1"/>
        </w:numPr>
        <w:spacing w:line="281" w:lineRule="exact"/>
        <w:rPr>
          <w:rFonts w:ascii="Times New Roman" w:eastAsia="Times New Roman" w:hAnsi="Times New Roman" w:cs="Times New Roman"/>
          <w:b w:val="0"/>
          <w:bCs w:val="0"/>
          <w:spacing w:val="-1"/>
        </w:rPr>
      </w:pPr>
      <w:r w:rsidRPr="00040A8C">
        <w:rPr>
          <w:rFonts w:ascii="Times New Roman" w:eastAsia="Times New Roman" w:hAnsi="Times New Roman" w:cs="Times New Roman"/>
          <w:b w:val="0"/>
          <w:bCs w:val="0"/>
          <w:spacing w:val="-1"/>
        </w:rPr>
        <w:t xml:space="preserve">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w:t>
      </w:r>
    </w:p>
    <w:p w14:paraId="52F9C6AA" w14:textId="7F05356C" w:rsidR="00E53C66" w:rsidRPr="00040A8C" w:rsidRDefault="00040A8C" w:rsidP="00040A8C">
      <w:pPr>
        <w:pStyle w:val="Heading1"/>
        <w:numPr>
          <w:ilvl w:val="0"/>
          <w:numId w:val="1"/>
        </w:numPr>
        <w:spacing w:line="281" w:lineRule="exact"/>
        <w:rPr>
          <w:rFonts w:ascii="Times New Roman" w:eastAsia="Times New Roman" w:hAnsi="Times New Roman" w:cs="Times New Roman"/>
          <w:b w:val="0"/>
          <w:bCs w:val="0"/>
          <w:spacing w:val="-1"/>
        </w:rPr>
      </w:pPr>
      <w:r w:rsidRPr="00040A8C">
        <w:rPr>
          <w:rFonts w:ascii="Times New Roman" w:eastAsia="Times New Roman" w:hAnsi="Times New Roman" w:cs="Times New Roman"/>
          <w:b w:val="0"/>
          <w:bCs w:val="0"/>
          <w:spacing w:val="-1"/>
        </w:rPr>
        <w:t>Demonstrate legal and ethical behavior, safety practices, interpersonal and teamwork skills, and appropriate written and verbal communication skills using the terminology of the occupation and the business/industry.</w:t>
      </w:r>
    </w:p>
    <w:p w14:paraId="05DF7755" w14:textId="68F1BE89" w:rsidR="00040A8C" w:rsidRPr="00040A8C" w:rsidRDefault="00040A8C" w:rsidP="00040A8C">
      <w:pPr>
        <w:pStyle w:val="Heading1"/>
        <w:spacing w:line="281" w:lineRule="exact"/>
        <w:rPr>
          <w:rFonts w:ascii="Times New Roman" w:eastAsia="Times New Roman" w:hAnsi="Times New Roman" w:cs="Times New Roman"/>
          <w:b w:val="0"/>
          <w:bCs w:val="0"/>
          <w:spacing w:val="-1"/>
        </w:rPr>
      </w:pPr>
    </w:p>
    <w:p w14:paraId="230FC4E2" w14:textId="58B64A3D" w:rsidR="00040A8C" w:rsidRPr="00040A8C" w:rsidRDefault="00040A8C" w:rsidP="00040A8C">
      <w:pPr>
        <w:pStyle w:val="Heading1"/>
        <w:spacing w:line="281" w:lineRule="exact"/>
        <w:rPr>
          <w:rFonts w:ascii="Times New Roman" w:eastAsia="Times New Roman" w:hAnsi="Times New Roman" w:cs="Times New Roman"/>
          <w:b w:val="0"/>
          <w:bCs w:val="0"/>
          <w:spacing w:val="-1"/>
        </w:rPr>
      </w:pPr>
      <w:r w:rsidRPr="00040A8C">
        <w:rPr>
          <w:rFonts w:ascii="Times New Roman" w:eastAsia="Times New Roman" w:hAnsi="Times New Roman" w:cs="Times New Roman"/>
          <w:b w:val="0"/>
          <w:bCs w:val="0"/>
          <w:spacing w:val="-1"/>
        </w:rPr>
        <w:t>The Texas State Board of Nurses (BON) provides differentiated essential competencies (DECs) (202</w:t>
      </w:r>
      <w:r w:rsidR="009365F0">
        <w:rPr>
          <w:rFonts w:ascii="Times New Roman" w:eastAsia="Times New Roman" w:hAnsi="Times New Roman" w:cs="Times New Roman"/>
          <w:b w:val="0"/>
          <w:bCs w:val="0"/>
          <w:spacing w:val="-1"/>
        </w:rPr>
        <w:t>1</w:t>
      </w:r>
      <w:r w:rsidRPr="00040A8C">
        <w:rPr>
          <w:rFonts w:ascii="Times New Roman" w:eastAsia="Times New Roman" w:hAnsi="Times New Roman" w:cs="Times New Roman"/>
          <w:b w:val="0"/>
          <w:bCs w:val="0"/>
          <w:spacing w:val="-1"/>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2F00C6A1" w14:textId="644AF414" w:rsidR="00040A8C" w:rsidRDefault="00040A8C" w:rsidP="00040A8C">
      <w:pPr>
        <w:pStyle w:val="Heading1"/>
        <w:spacing w:line="281" w:lineRule="exact"/>
        <w:rPr>
          <w:rFonts w:ascii="Times New Roman" w:eastAsia="Times New Roman" w:hAnsi="Times New Roman" w:cs="Times New Roman"/>
          <w:b w:val="0"/>
          <w:bCs w:val="0"/>
          <w:spacing w:val="-1"/>
        </w:rPr>
      </w:pPr>
      <w:r w:rsidRPr="00040A8C">
        <w:rPr>
          <w:rFonts w:ascii="Times New Roman" w:eastAsia="Times New Roman" w:hAnsi="Times New Roman" w:cs="Times New Roman"/>
          <w:b w:val="0"/>
          <w:bCs w:val="0"/>
          <w:spacing w:val="-1"/>
        </w:rPr>
        <w:t>The NTCC nursing program director and faculty incorporate the Differentiated Essential Competencies (DECs) (20</w:t>
      </w:r>
      <w:r w:rsidR="009365F0">
        <w:rPr>
          <w:rFonts w:ascii="Times New Roman" w:eastAsia="Times New Roman" w:hAnsi="Times New Roman" w:cs="Times New Roman"/>
          <w:b w:val="0"/>
          <w:bCs w:val="0"/>
          <w:spacing w:val="-1"/>
        </w:rPr>
        <w:t>21</w:t>
      </w:r>
      <w:r w:rsidRPr="00040A8C">
        <w:rPr>
          <w:rFonts w:ascii="Times New Roman" w:eastAsia="Times New Roman" w:hAnsi="Times New Roman" w:cs="Times New Roman"/>
          <w:b w:val="0"/>
          <w:bCs w:val="0"/>
          <w:spacing w:val="-1"/>
        </w:rPr>
        <w:t>) into the student learning outcomes of each course, based on the level of the nursing educational program. The learning outcomes of this course are based on the essential competencies of graduates of Texas Associate Degree nursing education programs.</w:t>
      </w:r>
    </w:p>
    <w:p w14:paraId="2A828F04" w14:textId="6DB54792" w:rsidR="009365F0" w:rsidRDefault="009365F0" w:rsidP="00040A8C">
      <w:pPr>
        <w:pStyle w:val="Heading1"/>
        <w:spacing w:line="281" w:lineRule="exact"/>
        <w:rPr>
          <w:rFonts w:ascii="Times New Roman" w:eastAsia="Times New Roman" w:hAnsi="Times New Roman" w:cs="Times New Roman"/>
          <w:b w:val="0"/>
          <w:bCs w:val="0"/>
          <w:spacing w:val="-1"/>
        </w:rPr>
      </w:pPr>
    </w:p>
    <w:p w14:paraId="3364DA0F" w14:textId="19DE69C3" w:rsidR="009365F0" w:rsidRP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 xml:space="preserve">Function within the nurse’s legal scope of practice and in accordance with regulation and the policies </w:t>
      </w:r>
      <w:r w:rsidRPr="009365F0">
        <w:rPr>
          <w:rFonts w:ascii="Times New Roman" w:eastAsia="Times New Roman" w:hAnsi="Times New Roman" w:cs="Times New Roman"/>
          <w:b w:val="0"/>
          <w:bCs w:val="0"/>
          <w:spacing w:val="-1"/>
        </w:rPr>
        <w:lastRenderedPageBreak/>
        <w:t>and procedures of the employing health care institution or practice setting.</w:t>
      </w:r>
      <w:r>
        <w:rPr>
          <w:rFonts w:ascii="Times New Roman" w:eastAsia="Times New Roman" w:hAnsi="Times New Roman" w:cs="Times New Roman"/>
          <w:b w:val="0"/>
          <w:bCs w:val="0"/>
          <w:spacing w:val="-1"/>
        </w:rPr>
        <w:t xml:space="preserve"> (1.A)</w:t>
      </w:r>
    </w:p>
    <w:p w14:paraId="5E8791F1" w14:textId="673EEDE7" w:rsid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Assume responsibility and accountability for the quality of nursing care provided to patients and their families.</w:t>
      </w:r>
      <w:r>
        <w:rPr>
          <w:rFonts w:ascii="Times New Roman" w:eastAsia="Times New Roman" w:hAnsi="Times New Roman" w:cs="Times New Roman"/>
          <w:b w:val="0"/>
          <w:bCs w:val="0"/>
          <w:spacing w:val="-1"/>
        </w:rPr>
        <w:t xml:space="preserve"> (1.B)</w:t>
      </w:r>
    </w:p>
    <w:p w14:paraId="74399F4A" w14:textId="69FF2528" w:rsid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Assist in determining the physical and mental health status, needs, and preferences influenced by culture, spirituality, ethnicity, identity, and social diversity of patients and their families, and in interpreting health-related data based on knowledge derived from the vocational nursing program of study.</w:t>
      </w:r>
      <w:r>
        <w:rPr>
          <w:rFonts w:ascii="Times New Roman" w:eastAsia="Times New Roman" w:hAnsi="Times New Roman" w:cs="Times New Roman"/>
          <w:b w:val="0"/>
          <w:bCs w:val="0"/>
          <w:spacing w:val="-1"/>
        </w:rPr>
        <w:t xml:space="preserve"> (2.B)</w:t>
      </w:r>
    </w:p>
    <w:p w14:paraId="01F16F81" w14:textId="5471143E" w:rsidR="009365F0" w:rsidRP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Report data to assist in the identification of problems and formulation of goals/outcomes and patient-centered plans of care in collaboration with patients, their families, and the interdisciplinary health care team.</w:t>
      </w:r>
      <w:r>
        <w:rPr>
          <w:rFonts w:ascii="Times New Roman" w:eastAsia="Times New Roman" w:hAnsi="Times New Roman" w:cs="Times New Roman"/>
          <w:b w:val="0"/>
          <w:bCs w:val="0"/>
          <w:spacing w:val="-1"/>
        </w:rPr>
        <w:t xml:space="preserve"> (2.C)</w:t>
      </w:r>
    </w:p>
    <w:p w14:paraId="7C414EB0" w14:textId="2B8CDBE6" w:rsid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Provide safe, compassionate, basic nursing care to assigned patients with predictable health care needs through a supervised, directed scope of practice.</w:t>
      </w:r>
      <w:r>
        <w:rPr>
          <w:rFonts w:ascii="Times New Roman" w:eastAsia="Times New Roman" w:hAnsi="Times New Roman" w:cs="Times New Roman"/>
          <w:b w:val="0"/>
          <w:bCs w:val="0"/>
          <w:spacing w:val="-1"/>
        </w:rPr>
        <w:t xml:space="preserve"> (2.D)</w:t>
      </w:r>
    </w:p>
    <w:p w14:paraId="55DCC651" w14:textId="568E540A" w:rsid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Identify and report alterations in patient responses to therapeutic interventions in comparison to expected outcomes.</w:t>
      </w:r>
      <w:r>
        <w:rPr>
          <w:rFonts w:ascii="Times New Roman" w:eastAsia="Times New Roman" w:hAnsi="Times New Roman" w:cs="Times New Roman"/>
          <w:b w:val="0"/>
          <w:bCs w:val="0"/>
          <w:spacing w:val="-1"/>
        </w:rPr>
        <w:t xml:space="preserve"> (2.F)</w:t>
      </w:r>
    </w:p>
    <w:p w14:paraId="253014EF" w14:textId="5CC9326A" w:rsidR="009365F0" w:rsidRP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Obtain instruction, supervision, or training as needed when implementing nursing procedures or practices.</w:t>
      </w:r>
      <w:r>
        <w:rPr>
          <w:rFonts w:ascii="Times New Roman" w:eastAsia="Times New Roman" w:hAnsi="Times New Roman" w:cs="Times New Roman"/>
          <w:b w:val="0"/>
          <w:bCs w:val="0"/>
          <w:spacing w:val="-1"/>
        </w:rPr>
        <w:t xml:space="preserve"> (3.D)</w:t>
      </w:r>
    </w:p>
    <w:p w14:paraId="409FCC7F" w14:textId="0B32C98D" w:rsidR="009365F0" w:rsidRP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Comply with mandatory reporting requirements of the Texas Nursing Practice Act.</w:t>
      </w:r>
      <w:r>
        <w:rPr>
          <w:rFonts w:ascii="Times New Roman" w:eastAsia="Times New Roman" w:hAnsi="Times New Roman" w:cs="Times New Roman"/>
          <w:b w:val="0"/>
          <w:bCs w:val="0"/>
          <w:spacing w:val="-1"/>
        </w:rPr>
        <w:t xml:space="preserve"> (3.E)</w:t>
      </w:r>
    </w:p>
    <w:p w14:paraId="2D3AD7C7" w14:textId="719D0116" w:rsidR="009365F0"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Accept and make assignments that take into consideration patient safety and organizational policy.</w:t>
      </w:r>
      <w:r>
        <w:rPr>
          <w:rFonts w:ascii="Times New Roman" w:eastAsia="Times New Roman" w:hAnsi="Times New Roman" w:cs="Times New Roman"/>
          <w:b w:val="0"/>
          <w:bCs w:val="0"/>
          <w:spacing w:val="-1"/>
        </w:rPr>
        <w:t xml:space="preserve"> (3.F)</w:t>
      </w:r>
    </w:p>
    <w:p w14:paraId="2F3F92A4" w14:textId="6D712CE3" w:rsidR="009365F0" w:rsidRPr="00040A8C" w:rsidRDefault="009365F0" w:rsidP="009365F0">
      <w:pPr>
        <w:pStyle w:val="Heading1"/>
        <w:numPr>
          <w:ilvl w:val="0"/>
          <w:numId w:val="2"/>
        </w:numPr>
        <w:spacing w:line="281" w:lineRule="exact"/>
        <w:rPr>
          <w:rFonts w:ascii="Times New Roman" w:eastAsia="Times New Roman" w:hAnsi="Times New Roman" w:cs="Times New Roman"/>
          <w:b w:val="0"/>
          <w:bCs w:val="0"/>
          <w:spacing w:val="-1"/>
        </w:rPr>
      </w:pPr>
      <w:r w:rsidRPr="009365F0">
        <w:rPr>
          <w:rFonts w:ascii="Times New Roman" w:eastAsia="Times New Roman" w:hAnsi="Times New Roman" w:cs="Times New Roman"/>
          <w:b w:val="0"/>
          <w:bCs w:val="0"/>
          <w:spacing w:val="-1"/>
        </w:rPr>
        <w:t>Communicate and collaborate in a timely manner with patients, their families, and the interdisciplinary health care team to assist in the planning, delivery, and coordination of patient-centered care to assigned patients.</w:t>
      </w:r>
      <w:r>
        <w:rPr>
          <w:rFonts w:ascii="Times New Roman" w:eastAsia="Times New Roman" w:hAnsi="Times New Roman" w:cs="Times New Roman"/>
          <w:b w:val="0"/>
          <w:bCs w:val="0"/>
          <w:spacing w:val="-1"/>
        </w:rPr>
        <w:t xml:space="preserve"> (4.A) </w:t>
      </w:r>
    </w:p>
    <w:p w14:paraId="4BD0CEA0" w14:textId="77777777" w:rsidR="00040A8C" w:rsidRPr="00040A8C" w:rsidRDefault="00040A8C" w:rsidP="00040A8C">
      <w:pPr>
        <w:pStyle w:val="Heading1"/>
        <w:spacing w:line="281" w:lineRule="exact"/>
        <w:rPr>
          <w:rFonts w:ascii="Times New Roman" w:eastAsia="Times New Roman" w:hAnsi="Times New Roman" w:cs="Times New Roman"/>
          <w:b w:val="0"/>
          <w:bCs w:val="0"/>
          <w:spacing w:val="-1"/>
        </w:rPr>
      </w:pPr>
    </w:p>
    <w:p w14:paraId="5347384E" w14:textId="77777777" w:rsidR="00E53C66" w:rsidRPr="00040A8C" w:rsidRDefault="00E53C66" w:rsidP="00E53C66">
      <w:pPr>
        <w:pStyle w:val="BodyText"/>
        <w:spacing w:line="281" w:lineRule="exact"/>
        <w:rPr>
          <w:rFonts w:cs="Times New Roman"/>
          <w:spacing w:val="-1"/>
        </w:rPr>
      </w:pPr>
    </w:p>
    <w:p w14:paraId="6E47EC4A" w14:textId="66BA13E3" w:rsidR="00E53C66" w:rsidRPr="00040A8C" w:rsidRDefault="00E53C66" w:rsidP="007C22BE">
      <w:pPr>
        <w:pStyle w:val="Heading1"/>
        <w:rPr>
          <w:rFonts w:ascii="Times New Roman" w:hAnsi="Times New Roman" w:cs="Times New Roman"/>
          <w:b w:val="0"/>
          <w:bCs w:val="0"/>
          <w:spacing w:val="-1"/>
        </w:rPr>
      </w:pPr>
      <w:r w:rsidRPr="00040A8C">
        <w:rPr>
          <w:rFonts w:ascii="Times New Roman" w:hAnsi="Times New Roman" w:cs="Times New Roman"/>
          <w:spacing w:val="-1"/>
        </w:rPr>
        <w:t>Evaluation/Grading</w:t>
      </w:r>
      <w:r w:rsidRPr="00040A8C">
        <w:rPr>
          <w:rFonts w:ascii="Times New Roman" w:hAnsi="Times New Roman" w:cs="Times New Roman"/>
          <w:spacing w:val="-10"/>
        </w:rPr>
        <w:t xml:space="preserve"> </w:t>
      </w:r>
      <w:r w:rsidRPr="00040A8C">
        <w:rPr>
          <w:rFonts w:ascii="Times New Roman" w:hAnsi="Times New Roman" w:cs="Times New Roman"/>
          <w:spacing w:val="-1"/>
        </w:rPr>
        <w:t>Policy:</w:t>
      </w:r>
      <w:r w:rsidR="007C22BE" w:rsidRPr="00040A8C">
        <w:rPr>
          <w:rFonts w:ascii="Times New Roman" w:hAnsi="Times New Roman" w:cs="Times New Roman"/>
          <w:spacing w:val="-1"/>
        </w:rPr>
        <w:t xml:space="preserve"> </w:t>
      </w:r>
      <w:r w:rsidR="00040A8C" w:rsidRPr="00040A8C">
        <w:rPr>
          <w:rFonts w:ascii="Times New Roman" w:hAnsi="Times New Roman" w:cs="Times New Roman"/>
          <w:b w:val="0"/>
          <w:bCs w:val="0"/>
          <w:spacing w:val="-1"/>
        </w:rPr>
        <w:t xml:space="preserve">The students are assigned clinical paperwork that aligns with their clinical experience for the day.  Each assignment will be graded and the average of these assignments, minus any clinical point deductions will determine the student’s final course average.  </w:t>
      </w:r>
    </w:p>
    <w:p w14:paraId="0B99E7ED" w14:textId="2A631743" w:rsidR="00040A8C" w:rsidRPr="00040A8C" w:rsidRDefault="00040A8C" w:rsidP="007C22BE">
      <w:pPr>
        <w:pStyle w:val="Heading1"/>
        <w:rPr>
          <w:rFonts w:ascii="Times New Roman" w:hAnsi="Times New Roman" w:cs="Times New Roman"/>
          <w:b w:val="0"/>
          <w:bCs w:val="0"/>
        </w:rPr>
      </w:pPr>
    </w:p>
    <w:p w14:paraId="6CB81DC2"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6E5A80B4" w14:textId="77777777" w:rsidR="00040A8C" w:rsidRPr="00040A8C" w:rsidRDefault="00040A8C" w:rsidP="00040A8C">
      <w:pPr>
        <w:pStyle w:val="Heading1"/>
        <w:rPr>
          <w:rFonts w:ascii="Times New Roman" w:hAnsi="Times New Roman" w:cs="Times New Roman"/>
          <w:b w:val="0"/>
          <w:bCs w:val="0"/>
        </w:rPr>
      </w:pPr>
    </w:p>
    <w:p w14:paraId="21086284"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A student success plan will be discussed and signed by the student/instructor as points are deducted or if mentoring/coaching is performed. </w:t>
      </w:r>
    </w:p>
    <w:p w14:paraId="59B835CC"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 </w:t>
      </w:r>
    </w:p>
    <w:p w14:paraId="0AF4B6C4"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69144701" w14:textId="77777777" w:rsidR="00040A8C" w:rsidRPr="00040A8C" w:rsidRDefault="00040A8C" w:rsidP="00040A8C">
      <w:pPr>
        <w:pStyle w:val="Heading1"/>
        <w:rPr>
          <w:rFonts w:ascii="Times New Roman" w:hAnsi="Times New Roman" w:cs="Times New Roman"/>
          <w:b w:val="0"/>
          <w:bCs w:val="0"/>
        </w:rPr>
      </w:pPr>
    </w:p>
    <w:p w14:paraId="49F4EE58"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Tests/Exams:</w:t>
      </w:r>
    </w:p>
    <w:p w14:paraId="54687EE8"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No test or exams are given in this course.</w:t>
      </w:r>
    </w:p>
    <w:p w14:paraId="47D97B6C" w14:textId="77777777" w:rsidR="00040A8C" w:rsidRPr="00040A8C" w:rsidRDefault="00040A8C" w:rsidP="00040A8C">
      <w:pPr>
        <w:pStyle w:val="Heading1"/>
        <w:rPr>
          <w:rFonts w:ascii="Times New Roman" w:hAnsi="Times New Roman" w:cs="Times New Roman"/>
          <w:b w:val="0"/>
          <w:bCs w:val="0"/>
        </w:rPr>
      </w:pPr>
    </w:p>
    <w:p w14:paraId="7D60C2B6" w14:textId="2D6E3C8F"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Clinical Points: </w:t>
      </w:r>
    </w:p>
    <w:p w14:paraId="3680269A" w14:textId="3AAD6D30"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The clinical points are deducted based on behavioral infractions and clinical written/electronic submissions. Clinical coaching sheets are used for written documentation. Please refer to the clinical points deductions list.</w:t>
      </w:r>
    </w:p>
    <w:p w14:paraId="2A42AC85" w14:textId="5AE13B3D" w:rsidR="00040A8C" w:rsidRPr="00040A8C" w:rsidRDefault="00040A8C" w:rsidP="00040A8C">
      <w:pPr>
        <w:pStyle w:val="Heading1"/>
        <w:rPr>
          <w:rFonts w:ascii="Times New Roman" w:hAnsi="Times New Roman" w:cs="Times New Roman"/>
          <w:b w:val="0"/>
          <w:bCs w:val="0"/>
        </w:rPr>
      </w:pPr>
    </w:p>
    <w:p w14:paraId="560C3DE7"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Other Course Requirements:</w:t>
      </w:r>
    </w:p>
    <w:p w14:paraId="2EAFAD59" w14:textId="77777777" w:rsidR="00040A8C" w:rsidRPr="00040A8C" w:rsidRDefault="00040A8C" w:rsidP="00040A8C">
      <w:pPr>
        <w:pStyle w:val="Heading1"/>
        <w:rPr>
          <w:rFonts w:ascii="Times New Roman" w:hAnsi="Times New Roman" w:cs="Times New Roman"/>
          <w:b w:val="0"/>
          <w:bCs w:val="0"/>
        </w:rPr>
      </w:pPr>
    </w:p>
    <w:p w14:paraId="2499EE6C"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1. Achievement of all course and lesson objectives.</w:t>
      </w:r>
    </w:p>
    <w:p w14:paraId="405C7CD3"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lastRenderedPageBreak/>
        <w:t>2. Completion of all assignments, such as quizzes, designated assignments, case studies, worksheets, ATI computer assignments/tutorials.</w:t>
      </w:r>
    </w:p>
    <w:p w14:paraId="372D9174"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3. Completion of all module exams and final exam.</w:t>
      </w:r>
    </w:p>
    <w:p w14:paraId="6A31F112" w14:textId="77777777" w:rsidR="00040A8C" w:rsidRPr="00040A8C" w:rsidRDefault="00040A8C" w:rsidP="00040A8C">
      <w:pPr>
        <w:pStyle w:val="Heading1"/>
        <w:rPr>
          <w:rFonts w:ascii="Times New Roman" w:hAnsi="Times New Roman" w:cs="Times New Roman"/>
          <w:b w:val="0"/>
          <w:bCs w:val="0"/>
        </w:rPr>
      </w:pPr>
    </w:p>
    <w:p w14:paraId="18FA28E4"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Student Responsibilities/Expectations:</w:t>
      </w:r>
    </w:p>
    <w:p w14:paraId="4FFF7524" w14:textId="77777777" w:rsidR="00040A8C" w:rsidRPr="00040A8C" w:rsidRDefault="00040A8C" w:rsidP="00040A8C">
      <w:pPr>
        <w:pStyle w:val="Heading1"/>
        <w:rPr>
          <w:rFonts w:ascii="Times New Roman" w:hAnsi="Times New Roman" w:cs="Times New Roman"/>
          <w:b w:val="0"/>
          <w:bCs w:val="0"/>
        </w:rPr>
      </w:pPr>
    </w:p>
    <w:p w14:paraId="163DB667"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1. Review Eagle Email daily to stay abreast of any changes or additional information.  </w:t>
      </w:r>
    </w:p>
    <w:p w14:paraId="588B5C77"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2. Be prepared and present for all class meetings, which includes eliminating distractions including mobile phone use, web surfing, and discussions amongst each other during lecture.</w:t>
      </w:r>
    </w:p>
    <w:p w14:paraId="75673345"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3. Submit all assignments and other requirements with punctuality and with great attention to detail. </w:t>
      </w:r>
    </w:p>
    <w:p w14:paraId="1326C971" w14:textId="77777777"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  </w:t>
      </w:r>
    </w:p>
    <w:p w14:paraId="0DAA7399" w14:textId="520AB2C4" w:rsidR="00040A8C" w:rsidRPr="00040A8C" w:rsidRDefault="00040A8C" w:rsidP="00040A8C">
      <w:pPr>
        <w:pStyle w:val="Heading1"/>
        <w:rPr>
          <w:rFonts w:ascii="Times New Roman" w:hAnsi="Times New Roman" w:cs="Times New Roman"/>
          <w:b w:val="0"/>
          <w:bCs w:val="0"/>
        </w:rPr>
      </w:pPr>
      <w:r w:rsidRPr="00040A8C">
        <w:rPr>
          <w:rFonts w:ascii="Times New Roman" w:hAnsi="Times New Roman" w:cs="Times New Roman"/>
          <w:b w:val="0"/>
          <w:bCs w:val="0"/>
        </w:rPr>
        <w:t xml:space="preserve">Refer to the VN Program Student Handbook for all policies related to VNSG courses and program requirements.  </w:t>
      </w:r>
    </w:p>
    <w:p w14:paraId="5840B88F" w14:textId="77777777" w:rsidR="00E53C66" w:rsidRPr="00040A8C" w:rsidRDefault="00E53C66" w:rsidP="00E53C66">
      <w:pPr>
        <w:spacing w:before="11"/>
        <w:rPr>
          <w:rFonts w:ascii="Times New Roman" w:eastAsia="Cambria" w:hAnsi="Times New Roman" w:cs="Times New Roman"/>
          <w:sz w:val="23"/>
          <w:szCs w:val="23"/>
        </w:rPr>
      </w:pPr>
    </w:p>
    <w:p w14:paraId="25F463FD" w14:textId="77777777" w:rsidR="00040A8C" w:rsidRPr="00040A8C" w:rsidRDefault="002939BA" w:rsidP="00040A8C">
      <w:pPr>
        <w:pStyle w:val="Heading1"/>
        <w:rPr>
          <w:rFonts w:ascii="Times New Roman" w:hAnsi="Times New Roman" w:cs="Times New Roman"/>
          <w:spacing w:val="-1"/>
        </w:rPr>
      </w:pPr>
      <w:r w:rsidRPr="00040A8C">
        <w:rPr>
          <w:rFonts w:ascii="Times New Roman" w:hAnsi="Times New Roman" w:cs="Times New Roman"/>
          <w:spacing w:val="-1"/>
        </w:rPr>
        <w:t>Required Instructional Materials</w:t>
      </w:r>
      <w:r w:rsidR="006456B9" w:rsidRPr="00040A8C">
        <w:rPr>
          <w:rFonts w:ascii="Times New Roman" w:hAnsi="Times New Roman" w:cs="Times New Roman"/>
          <w:spacing w:val="-1"/>
        </w:rPr>
        <w:t>:</w:t>
      </w:r>
      <w:r w:rsidR="00777592" w:rsidRPr="00040A8C">
        <w:rPr>
          <w:rFonts w:ascii="Times New Roman" w:hAnsi="Times New Roman" w:cs="Times New Roman"/>
          <w:spacing w:val="-1"/>
        </w:rPr>
        <w:t xml:space="preserve"> </w:t>
      </w:r>
    </w:p>
    <w:p w14:paraId="18E4B332" w14:textId="77777777" w:rsidR="00040A8C" w:rsidRPr="00040A8C" w:rsidRDefault="00040A8C" w:rsidP="00040A8C">
      <w:pPr>
        <w:pStyle w:val="Heading1"/>
        <w:rPr>
          <w:rFonts w:ascii="Times New Roman" w:hAnsi="Times New Roman" w:cs="Times New Roman"/>
          <w:b w:val="0"/>
          <w:bCs w:val="0"/>
          <w:spacing w:val="-1"/>
        </w:rPr>
      </w:pPr>
    </w:p>
    <w:p w14:paraId="17610E5E"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bCs w:val="0"/>
          <w:spacing w:val="-1"/>
        </w:rPr>
        <w:t>ATI Book Bundle (All books</w:t>
      </w:r>
      <w:proofErr w:type="gramStart"/>
      <w:r w:rsidRPr="00040A8C">
        <w:rPr>
          <w:rFonts w:ascii="Times New Roman" w:hAnsi="Times New Roman" w:cs="Times New Roman"/>
          <w:b w:val="0"/>
          <w:bCs w:val="0"/>
          <w:spacing w:val="-1"/>
        </w:rPr>
        <w:t>) .</w:t>
      </w:r>
      <w:proofErr w:type="gramEnd"/>
      <w:r w:rsidRPr="00040A8C">
        <w:rPr>
          <w:rFonts w:ascii="Times New Roman" w:hAnsi="Times New Roman" w:cs="Times New Roman"/>
          <w:b w:val="0"/>
          <w:bCs w:val="0"/>
          <w:spacing w:val="-1"/>
        </w:rPr>
        <w:t xml:space="preserve"> (n.d.).</w:t>
      </w:r>
    </w:p>
    <w:p w14:paraId="0170E459"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bCs w:val="0"/>
          <w:spacing w:val="-1"/>
        </w:rPr>
        <w:t>Silvestri, L. A., &amp; Silvestri, A. E. (2019). Comprehensive Review for the NCLEX-PN Examination (7th ed.). St. Louis: Elsevier. Retrieved from ISBN: 978-0-323-48488-6</w:t>
      </w:r>
    </w:p>
    <w:p w14:paraId="62F4E6A6"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bCs w:val="0"/>
          <w:spacing w:val="-1"/>
        </w:rPr>
        <w:t>Vallerand, A. H., &amp; Sanoski, C. A. (2017). Davis's Drug Guide for Nurses (17 ed.). F.A. Davis. Retrieved from ISBN: 978-1-7196-4005-3</w:t>
      </w:r>
    </w:p>
    <w:p w14:paraId="6841509C"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bCs w:val="0"/>
          <w:spacing w:val="-1"/>
        </w:rPr>
        <w:t>Williams, L. S., &amp; Hopper, P. D. (2015). Study Guide: Understanding Medical-Surgical Nursing (6th ed.). F.A. Davis. Retrieved from ISBN: 978-0-8036-6900-0</w:t>
      </w:r>
    </w:p>
    <w:p w14:paraId="2CBE61F7"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bCs w:val="0"/>
          <w:spacing w:val="-1"/>
        </w:rPr>
        <w:t>Williams, L. S., &amp; Hopper, P. D. (2015). Understanding Medical Surgical Nursing (6th ed.). Philadelphia: F.A. Davis. Retrieved from ISBN: 978-0-8036-6898-0</w:t>
      </w:r>
    </w:p>
    <w:p w14:paraId="1EC10CC9" w14:textId="77777777" w:rsidR="00040A8C" w:rsidRPr="00040A8C" w:rsidRDefault="00040A8C" w:rsidP="00040A8C">
      <w:pPr>
        <w:pStyle w:val="Heading1"/>
        <w:rPr>
          <w:rFonts w:ascii="Times New Roman" w:hAnsi="Times New Roman" w:cs="Times New Roman"/>
          <w:b w:val="0"/>
          <w:bCs w:val="0"/>
          <w:spacing w:val="-1"/>
        </w:rPr>
      </w:pPr>
      <w:proofErr w:type="spellStart"/>
      <w:r w:rsidRPr="00040A8C">
        <w:rPr>
          <w:rFonts w:ascii="Times New Roman" w:hAnsi="Times New Roman" w:cs="Times New Roman"/>
          <w:b w:val="0"/>
          <w:bCs w:val="0"/>
          <w:spacing w:val="-1"/>
        </w:rPr>
        <w:t>Yoost</w:t>
      </w:r>
      <w:proofErr w:type="spellEnd"/>
      <w:r w:rsidRPr="00040A8C">
        <w:rPr>
          <w:rFonts w:ascii="Times New Roman" w:hAnsi="Times New Roman" w:cs="Times New Roman"/>
          <w:b w:val="0"/>
          <w:bCs w:val="0"/>
          <w:spacing w:val="-1"/>
        </w:rPr>
        <w:t>, B. L., &amp; Crawford, L. R. (2020). Fundamentals of Nursing (2nd ed.). St. Louis: Elsevier. Retrieved from ISBN: 978-0-323-50864-3</w:t>
      </w:r>
    </w:p>
    <w:p w14:paraId="6F143C81" w14:textId="77777777" w:rsidR="00040A8C" w:rsidRPr="00040A8C" w:rsidRDefault="00040A8C" w:rsidP="00040A8C">
      <w:pPr>
        <w:pStyle w:val="Heading1"/>
        <w:rPr>
          <w:rFonts w:ascii="Times New Roman" w:hAnsi="Times New Roman" w:cs="Times New Roman"/>
          <w:b w:val="0"/>
          <w:bCs w:val="0"/>
          <w:spacing w:val="-1"/>
        </w:rPr>
      </w:pPr>
      <w:proofErr w:type="spellStart"/>
      <w:r w:rsidRPr="00040A8C">
        <w:rPr>
          <w:rFonts w:ascii="Times New Roman" w:hAnsi="Times New Roman" w:cs="Times New Roman"/>
          <w:b w:val="0"/>
          <w:bCs w:val="0"/>
          <w:spacing w:val="-1"/>
        </w:rPr>
        <w:t>Yoost</w:t>
      </w:r>
      <w:proofErr w:type="spellEnd"/>
      <w:r w:rsidRPr="00040A8C">
        <w:rPr>
          <w:rFonts w:ascii="Times New Roman" w:hAnsi="Times New Roman" w:cs="Times New Roman"/>
          <w:b w:val="0"/>
          <w:bCs w:val="0"/>
          <w:spacing w:val="-1"/>
        </w:rPr>
        <w:t>, B. L., &amp; Crawford, L. R. (2020). Study Guide: Fundamentals of Nursing (2nd ed.). St. Louis: Elsevier. Retrieved from ISBN: 978-0-3236-2486-2</w:t>
      </w:r>
    </w:p>
    <w:p w14:paraId="45F53285" w14:textId="5A48EF78" w:rsidR="002939BA" w:rsidRPr="00040A8C" w:rsidRDefault="002939BA" w:rsidP="00777592">
      <w:pPr>
        <w:pStyle w:val="Heading1"/>
        <w:rPr>
          <w:rFonts w:ascii="Times New Roman" w:hAnsi="Times New Roman" w:cs="Times New Roman"/>
          <w:b w:val="0"/>
          <w:bCs w:val="0"/>
        </w:rPr>
      </w:pPr>
    </w:p>
    <w:p w14:paraId="3B17B3BF" w14:textId="4C55FCBC" w:rsidR="00040A8C" w:rsidRPr="00040A8C" w:rsidRDefault="00040A8C" w:rsidP="00777592">
      <w:pPr>
        <w:pStyle w:val="Heading1"/>
        <w:rPr>
          <w:rFonts w:ascii="Times New Roman" w:hAnsi="Times New Roman" w:cs="Times New Roman"/>
          <w:b w:val="0"/>
          <w:bCs w:val="0"/>
        </w:rPr>
      </w:pPr>
      <w:r w:rsidRPr="00040A8C">
        <w:rPr>
          <w:rFonts w:ascii="Times New Roman" w:hAnsi="Times New Roman" w:cs="Times New Roman"/>
          <w:b w:val="0"/>
          <w:bCs w:val="0"/>
        </w:rPr>
        <w:t xml:space="preserve">Access to ATI platform, Microsoft Office Suite, internet access, and a laptop with sufficient memory capabilities to complete course requirements.  </w:t>
      </w:r>
    </w:p>
    <w:p w14:paraId="6A9FF9B9" w14:textId="77777777" w:rsidR="001F7559" w:rsidRPr="00040A8C" w:rsidRDefault="001F7559">
      <w:pPr>
        <w:spacing w:before="11"/>
        <w:rPr>
          <w:rFonts w:ascii="Times New Roman" w:eastAsia="Cambria" w:hAnsi="Times New Roman" w:cs="Times New Roman"/>
          <w:sz w:val="23"/>
          <w:szCs w:val="23"/>
        </w:rPr>
      </w:pPr>
    </w:p>
    <w:p w14:paraId="248FDADD" w14:textId="4F4662CB" w:rsidR="002939BA" w:rsidRPr="00040A8C" w:rsidRDefault="002939BA" w:rsidP="00777592">
      <w:pPr>
        <w:pStyle w:val="Heading1"/>
        <w:rPr>
          <w:rFonts w:ascii="Times New Roman" w:hAnsi="Times New Roman" w:cs="Times New Roman"/>
          <w:b w:val="0"/>
          <w:bCs w:val="0"/>
          <w:spacing w:val="-1"/>
        </w:rPr>
      </w:pPr>
      <w:r w:rsidRPr="00040A8C">
        <w:rPr>
          <w:rFonts w:ascii="Times New Roman" w:hAnsi="Times New Roman" w:cs="Times New Roman"/>
          <w:spacing w:val="-1"/>
        </w:rPr>
        <w:t>Optional Instructional Materials:</w:t>
      </w:r>
      <w:r w:rsidR="00777592" w:rsidRPr="00040A8C">
        <w:rPr>
          <w:rFonts w:ascii="Times New Roman" w:hAnsi="Times New Roman" w:cs="Times New Roman"/>
          <w:spacing w:val="-1"/>
        </w:rPr>
        <w:t xml:space="preserve"> </w:t>
      </w:r>
      <w:r w:rsidR="00040A8C" w:rsidRPr="00040A8C">
        <w:rPr>
          <w:rFonts w:ascii="Times New Roman" w:hAnsi="Times New Roman" w:cs="Times New Roman"/>
          <w:b w:val="0"/>
          <w:bCs w:val="0"/>
          <w:spacing w:val="-1"/>
        </w:rPr>
        <w:t>None.</w:t>
      </w:r>
    </w:p>
    <w:p w14:paraId="3DCC11A0" w14:textId="77777777" w:rsidR="00777592" w:rsidRPr="00040A8C" w:rsidRDefault="00777592" w:rsidP="00777592">
      <w:pPr>
        <w:pStyle w:val="Heading1"/>
        <w:rPr>
          <w:rFonts w:ascii="Times New Roman" w:hAnsi="Times New Roman" w:cs="Times New Roman"/>
          <w:b w:val="0"/>
          <w:bCs w:val="0"/>
        </w:rPr>
      </w:pPr>
    </w:p>
    <w:p w14:paraId="4829FDC0" w14:textId="0F208924" w:rsidR="001F7559" w:rsidRPr="00040A8C" w:rsidRDefault="00777592" w:rsidP="00040A8C">
      <w:pPr>
        <w:pStyle w:val="Heading1"/>
        <w:rPr>
          <w:rFonts w:ascii="Times New Roman" w:hAnsi="Times New Roman" w:cs="Times New Roman"/>
          <w:b w:val="0"/>
          <w:bCs w:val="0"/>
          <w:spacing w:val="-1"/>
        </w:rPr>
      </w:pPr>
      <w:r w:rsidRPr="00040A8C">
        <w:rPr>
          <w:rFonts w:ascii="Times New Roman" w:hAnsi="Times New Roman" w:cs="Times New Roman"/>
        </w:rPr>
        <w:t xml:space="preserve">Minimum Technology Requirements: </w:t>
      </w:r>
      <w:r w:rsidR="00040A8C" w:rsidRPr="00040A8C">
        <w:rPr>
          <w:rFonts w:ascii="Times New Roman" w:hAnsi="Times New Roman" w:cs="Times New Roman"/>
          <w:b w:val="0"/>
          <w:bCs w:val="0"/>
          <w:spacing w:val="-1"/>
        </w:rPr>
        <w:t xml:space="preserve">Students are required to have a laptop with sufficient power and memory to utilize testing platforms, browse the internet, and create/edit documents of various types.  Students will be required to utilize Microsoft Office applications (Word, PowerPoint, Excel, </w:t>
      </w:r>
      <w:proofErr w:type="spellStart"/>
      <w:r w:rsidR="00040A8C" w:rsidRPr="00040A8C">
        <w:rPr>
          <w:rFonts w:ascii="Times New Roman" w:hAnsi="Times New Roman" w:cs="Times New Roman"/>
          <w:b w:val="0"/>
          <w:bCs w:val="0"/>
          <w:spacing w:val="-1"/>
        </w:rPr>
        <w:t>etc</w:t>
      </w:r>
      <w:proofErr w:type="spellEnd"/>
      <w:r w:rsidR="00040A8C" w:rsidRPr="00040A8C">
        <w:rPr>
          <w:rFonts w:ascii="Times New Roman" w:hAnsi="Times New Roman" w:cs="Times New Roman"/>
          <w:b w:val="0"/>
          <w:bCs w:val="0"/>
          <w:spacing w:val="-1"/>
        </w:rPr>
        <w:t xml:space="preserve">), their NTCC Student Email account, Blackboard, multiple nursing program platforms, ATI, </w:t>
      </w:r>
      <w:proofErr w:type="spellStart"/>
      <w:r w:rsidR="00040A8C" w:rsidRPr="00040A8C">
        <w:rPr>
          <w:rFonts w:ascii="Times New Roman" w:hAnsi="Times New Roman" w:cs="Times New Roman"/>
          <w:b w:val="0"/>
          <w:bCs w:val="0"/>
          <w:spacing w:val="-1"/>
        </w:rPr>
        <w:t>Uworld</w:t>
      </w:r>
      <w:proofErr w:type="spellEnd"/>
      <w:r w:rsidR="00040A8C" w:rsidRPr="00040A8C">
        <w:rPr>
          <w:rFonts w:ascii="Times New Roman" w:hAnsi="Times New Roman" w:cs="Times New Roman"/>
          <w:b w:val="0"/>
          <w:bCs w:val="0"/>
          <w:spacing w:val="-1"/>
        </w:rPr>
        <w:t xml:space="preserve">, textbook resources, etc.  The student will be required to have access to the internet for in class, as well as out of class resources and assignments.  There will be no exceptions to these requirements.  </w:t>
      </w:r>
    </w:p>
    <w:p w14:paraId="6E39DDB4" w14:textId="77777777" w:rsidR="00040A8C" w:rsidRPr="00040A8C" w:rsidRDefault="00040A8C" w:rsidP="00040A8C">
      <w:pPr>
        <w:pStyle w:val="Heading1"/>
        <w:rPr>
          <w:rFonts w:ascii="Times New Roman" w:hAnsi="Times New Roman" w:cs="Times New Roman"/>
        </w:rPr>
      </w:pPr>
    </w:p>
    <w:p w14:paraId="0DF89BED" w14:textId="70FF459B" w:rsidR="00777592" w:rsidRPr="00040A8C" w:rsidRDefault="002939BA" w:rsidP="00777592">
      <w:pPr>
        <w:pStyle w:val="BodyText"/>
        <w:ind w:right="344"/>
        <w:rPr>
          <w:rFonts w:cs="Times New Roman"/>
          <w:spacing w:val="-1"/>
        </w:rPr>
      </w:pPr>
      <w:r w:rsidRPr="00040A8C">
        <w:rPr>
          <w:rFonts w:cs="Times New Roman"/>
          <w:b/>
          <w:bCs/>
          <w:spacing w:val="-1"/>
        </w:rPr>
        <w:t>Required Computer Literacy Skills</w:t>
      </w:r>
      <w:r w:rsidRPr="00040A8C">
        <w:rPr>
          <w:rFonts w:cs="Times New Roman"/>
          <w:spacing w:val="-1"/>
        </w:rPr>
        <w:t>:</w:t>
      </w:r>
      <w:r w:rsidR="00777592" w:rsidRPr="00040A8C">
        <w:rPr>
          <w:rFonts w:cs="Times New Roman"/>
          <w:spacing w:val="-1"/>
        </w:rPr>
        <w:t xml:space="preserve"> </w:t>
      </w:r>
      <w:r w:rsidR="00040A8C" w:rsidRPr="00040A8C">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040A8C" w:rsidRDefault="002939BA" w:rsidP="00777592">
      <w:pPr>
        <w:pStyle w:val="Heading1"/>
        <w:spacing w:line="281" w:lineRule="exact"/>
        <w:ind w:left="0"/>
        <w:rPr>
          <w:rFonts w:ascii="Times New Roman" w:hAnsi="Times New Roman" w:cs="Times New Roman"/>
          <w:spacing w:val="-1"/>
        </w:rPr>
      </w:pPr>
    </w:p>
    <w:p w14:paraId="496EFE39" w14:textId="5B340A1E" w:rsidR="001F7559" w:rsidRPr="00040A8C" w:rsidRDefault="002939BA" w:rsidP="00777592">
      <w:pPr>
        <w:pStyle w:val="Heading1"/>
        <w:spacing w:line="281" w:lineRule="exact"/>
        <w:rPr>
          <w:rFonts w:ascii="Times New Roman" w:hAnsi="Times New Roman" w:cs="Times New Roman"/>
          <w:b w:val="0"/>
          <w:bCs w:val="0"/>
        </w:rPr>
      </w:pPr>
      <w:r w:rsidRPr="00040A8C">
        <w:rPr>
          <w:rFonts w:ascii="Times New Roman" w:hAnsi="Times New Roman" w:cs="Times New Roman"/>
          <w:spacing w:val="-1"/>
        </w:rPr>
        <w:t>Course Structure and Overview</w:t>
      </w:r>
      <w:r w:rsidR="006456B9" w:rsidRPr="00040A8C">
        <w:rPr>
          <w:rFonts w:ascii="Times New Roman" w:hAnsi="Times New Roman" w:cs="Times New Roman"/>
          <w:spacing w:val="-1"/>
        </w:rPr>
        <w:t>:</w:t>
      </w:r>
      <w:r w:rsidR="00777592" w:rsidRPr="00040A8C">
        <w:rPr>
          <w:rFonts w:ascii="Times New Roman" w:hAnsi="Times New Roman" w:cs="Times New Roman"/>
          <w:spacing w:val="-1"/>
        </w:rPr>
        <w:t xml:space="preserve"> </w:t>
      </w:r>
      <w:r w:rsidR="00040A8C" w:rsidRPr="00040A8C">
        <w:rPr>
          <w:rFonts w:ascii="Times New Roman" w:hAnsi="Times New Roman" w:cs="Times New Roman"/>
          <w:b w:val="0"/>
          <w:bCs w:val="0"/>
        </w:rPr>
        <w:t xml:space="preserve">This course is primarily delivered in the clinical setting, and is enhanced with simulation lab experiences.  The course delivery modalities will include clinical conferences, verbal and written feedback, care plans, written clinical assignments, case studies, demonstration/return demonstration, observations, evaluation conferences, 1:1 feedback, presentations, role play, small group activities, </w:t>
      </w:r>
      <w:proofErr w:type="gramStart"/>
      <w:r w:rsidR="00040A8C" w:rsidRPr="00040A8C">
        <w:rPr>
          <w:rFonts w:ascii="Times New Roman" w:hAnsi="Times New Roman" w:cs="Times New Roman"/>
          <w:b w:val="0"/>
          <w:bCs w:val="0"/>
        </w:rPr>
        <w:t>computer based</w:t>
      </w:r>
      <w:proofErr w:type="gramEnd"/>
      <w:r w:rsidR="00040A8C" w:rsidRPr="00040A8C">
        <w:rPr>
          <w:rFonts w:ascii="Times New Roman" w:hAnsi="Times New Roman" w:cs="Times New Roman"/>
          <w:b w:val="0"/>
          <w:bCs w:val="0"/>
        </w:rPr>
        <w:t xml:space="preserve"> assignment, tutorials, SIM lab scenarios and assessments.  Each clinical experience will conclude with a documentation assignment which will be graded and included in the final course average.  This final course average can be affected by clinical </w:t>
      </w:r>
      <w:r w:rsidR="00040A8C" w:rsidRPr="00040A8C">
        <w:rPr>
          <w:rFonts w:ascii="Times New Roman" w:hAnsi="Times New Roman" w:cs="Times New Roman"/>
          <w:b w:val="0"/>
          <w:bCs w:val="0"/>
        </w:rPr>
        <w:lastRenderedPageBreak/>
        <w:t xml:space="preserve">point deductions.  See Grading Policy above.  </w:t>
      </w:r>
    </w:p>
    <w:p w14:paraId="421BB2DD" w14:textId="77777777" w:rsidR="0079655E" w:rsidRPr="00040A8C" w:rsidRDefault="0079655E" w:rsidP="00777592">
      <w:pPr>
        <w:pStyle w:val="BodyText"/>
        <w:ind w:left="0"/>
        <w:rPr>
          <w:rFonts w:eastAsia="Cambria" w:cs="Times New Roman"/>
          <w:sz w:val="23"/>
          <w:szCs w:val="23"/>
        </w:rPr>
      </w:pPr>
    </w:p>
    <w:p w14:paraId="3BA9A02D" w14:textId="4C394214" w:rsidR="00C6042A" w:rsidRPr="00040A8C" w:rsidRDefault="0079655E" w:rsidP="00A90920">
      <w:pPr>
        <w:pStyle w:val="Heading1"/>
        <w:spacing w:line="281" w:lineRule="exact"/>
        <w:rPr>
          <w:rFonts w:ascii="Times New Roman" w:hAnsi="Times New Roman" w:cs="Times New Roman"/>
          <w:b w:val="0"/>
          <w:bCs w:val="0"/>
        </w:rPr>
      </w:pPr>
      <w:r w:rsidRPr="00040A8C">
        <w:rPr>
          <w:rFonts w:ascii="Times New Roman" w:hAnsi="Times New Roman" w:cs="Times New Roman"/>
          <w:spacing w:val="-1"/>
        </w:rPr>
        <w:t>Communications:</w:t>
      </w:r>
      <w:r w:rsidR="00777592" w:rsidRPr="00040A8C">
        <w:rPr>
          <w:rFonts w:ascii="Times New Roman" w:hAnsi="Times New Roman" w:cs="Times New Roman"/>
          <w:spacing w:val="-1"/>
        </w:rPr>
        <w:t xml:space="preserve"> </w:t>
      </w:r>
      <w:r w:rsidR="00040A8C" w:rsidRPr="00040A8C">
        <w:rPr>
          <w:rFonts w:ascii="Times New Roman" w:hAnsi="Times New Roman" w:cs="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The student is required to utilize their NTCC provided student email account for all written communication.  For further details, see “Communications Policy” in Blackboard, as well as the VN Program Handbook.  </w:t>
      </w:r>
    </w:p>
    <w:p w14:paraId="7572BAA8" w14:textId="77777777" w:rsidR="00A90920" w:rsidRPr="00040A8C" w:rsidRDefault="00A90920" w:rsidP="00A90920">
      <w:pPr>
        <w:pStyle w:val="Heading1"/>
        <w:spacing w:line="281" w:lineRule="exact"/>
        <w:rPr>
          <w:rFonts w:ascii="Times New Roman" w:hAnsi="Times New Roman" w:cs="Times New Roman"/>
          <w:b w:val="0"/>
          <w:bCs w:val="0"/>
        </w:rPr>
      </w:pPr>
    </w:p>
    <w:p w14:paraId="4E41BFEA" w14:textId="77777777" w:rsidR="00354E26" w:rsidRPr="00040A8C" w:rsidRDefault="00354E26" w:rsidP="00A90920">
      <w:pPr>
        <w:pStyle w:val="Heading1"/>
        <w:rPr>
          <w:rFonts w:ascii="Times New Roman" w:hAnsi="Times New Roman" w:cs="Times New Roman"/>
          <w:spacing w:val="-1"/>
        </w:rPr>
      </w:pPr>
    </w:p>
    <w:p w14:paraId="4D6FB6D7" w14:textId="26006254" w:rsidR="001F7559" w:rsidRPr="00040A8C" w:rsidRDefault="0079655E" w:rsidP="00A90920">
      <w:pPr>
        <w:pStyle w:val="Heading1"/>
        <w:rPr>
          <w:rFonts w:ascii="Times New Roman" w:hAnsi="Times New Roman" w:cs="Times New Roman"/>
          <w:spacing w:val="-1"/>
        </w:rPr>
      </w:pPr>
      <w:r w:rsidRPr="00040A8C">
        <w:rPr>
          <w:rFonts w:ascii="Times New Roman" w:hAnsi="Times New Roman" w:cs="Times New Roman"/>
          <w:spacing w:val="-1"/>
        </w:rPr>
        <w:t>Institutional/Course Policy</w:t>
      </w:r>
      <w:r w:rsidR="006456B9" w:rsidRPr="00040A8C">
        <w:rPr>
          <w:rFonts w:ascii="Times New Roman" w:hAnsi="Times New Roman" w:cs="Times New Roman"/>
          <w:spacing w:val="-1"/>
        </w:rPr>
        <w:t>:</w:t>
      </w:r>
      <w:r w:rsidR="00A90920" w:rsidRPr="00040A8C">
        <w:rPr>
          <w:rFonts w:ascii="Times New Roman" w:hAnsi="Times New Roman" w:cs="Times New Roman"/>
          <w:spacing w:val="-1"/>
        </w:rPr>
        <w:t xml:space="preserve"> </w:t>
      </w:r>
    </w:p>
    <w:p w14:paraId="77C8FD50" w14:textId="74AAED3B" w:rsidR="00040A8C" w:rsidRPr="00040A8C" w:rsidRDefault="00040A8C" w:rsidP="00A90920">
      <w:pPr>
        <w:pStyle w:val="Heading1"/>
        <w:rPr>
          <w:rFonts w:ascii="Times New Roman" w:hAnsi="Times New Roman" w:cs="Times New Roman"/>
          <w:b w:val="0"/>
          <w:bCs w:val="0"/>
        </w:rPr>
      </w:pPr>
    </w:p>
    <w:p w14:paraId="4C54042C"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4E30DDA8" w14:textId="77777777" w:rsidR="00040A8C" w:rsidRPr="00040A8C" w:rsidRDefault="00040A8C" w:rsidP="00040A8C">
      <w:pPr>
        <w:pStyle w:val="Heading1"/>
        <w:rPr>
          <w:rFonts w:ascii="Times New Roman" w:hAnsi="Times New Roman" w:cs="Times New Roman"/>
          <w:b w:val="0"/>
          <w:spacing w:val="-1"/>
        </w:rPr>
      </w:pPr>
    </w:p>
    <w:p w14:paraId="43B44F6C"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7757B075" w14:textId="77777777" w:rsidR="00040A8C" w:rsidRPr="00040A8C" w:rsidRDefault="00040A8C" w:rsidP="00040A8C">
      <w:pPr>
        <w:pStyle w:val="Heading1"/>
        <w:rPr>
          <w:rFonts w:ascii="Times New Roman" w:hAnsi="Times New Roman" w:cs="Times New Roman"/>
          <w:b w:val="0"/>
          <w:spacing w:val="-1"/>
        </w:rPr>
      </w:pPr>
    </w:p>
    <w:p w14:paraId="7A196A9E"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Exam Remediation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3C1C21D1" w14:textId="77777777" w:rsidR="00040A8C" w:rsidRPr="00040A8C" w:rsidRDefault="00040A8C" w:rsidP="00040A8C">
      <w:pPr>
        <w:pStyle w:val="Heading1"/>
        <w:rPr>
          <w:rFonts w:ascii="Times New Roman" w:hAnsi="Times New Roman" w:cs="Times New Roman"/>
          <w:b w:val="0"/>
          <w:spacing w:val="-1"/>
        </w:rPr>
      </w:pPr>
    </w:p>
    <w:p w14:paraId="1E4A107E"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Chain of Command – Students are required to follow the Chain of Command policy in the Vocational Nursing Handbook 2020-2021.  The following is the chain of command for this course: </w:t>
      </w:r>
    </w:p>
    <w:p w14:paraId="1A6762C7" w14:textId="77777777" w:rsidR="00040A8C" w:rsidRPr="00040A8C" w:rsidRDefault="00040A8C" w:rsidP="00040A8C">
      <w:pPr>
        <w:pStyle w:val="Heading1"/>
        <w:rPr>
          <w:rFonts w:ascii="Times New Roman" w:hAnsi="Times New Roman" w:cs="Times New Roman"/>
          <w:b w:val="0"/>
          <w:spacing w:val="-1"/>
        </w:rPr>
      </w:pPr>
    </w:p>
    <w:p w14:paraId="0B453E31"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Instructor and Program Coordinator: Carie Overstreet, RN </w:t>
      </w:r>
    </w:p>
    <w:p w14:paraId="7A6FA5BB"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Director of Nursing Programs: Dr. Karen Koerber-Timmons, PhD RN </w:t>
      </w:r>
    </w:p>
    <w:p w14:paraId="2835DF29"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 xml:space="preserve">Dean of Health Science: Dr. Marta Urdaneta PhD </w:t>
      </w:r>
    </w:p>
    <w:p w14:paraId="35BEF4D9" w14:textId="77777777" w:rsidR="00040A8C" w:rsidRPr="00040A8C" w:rsidRDefault="00040A8C" w:rsidP="00040A8C">
      <w:pPr>
        <w:pStyle w:val="Heading1"/>
        <w:rPr>
          <w:rFonts w:ascii="Times New Roman" w:hAnsi="Times New Roman" w:cs="Times New Roman"/>
          <w:b w:val="0"/>
          <w:spacing w:val="-1"/>
        </w:rPr>
      </w:pPr>
      <w:r w:rsidRPr="00040A8C">
        <w:rPr>
          <w:rFonts w:ascii="Times New Roman" w:hAnsi="Times New Roman" w:cs="Times New Roman"/>
          <w:b w:val="0"/>
          <w:spacing w:val="-1"/>
        </w:rPr>
        <w:t>Vice President of Instruction: Dr. Kevin Rose Ed. D</w:t>
      </w:r>
    </w:p>
    <w:p w14:paraId="79C3F136" w14:textId="77777777" w:rsidR="00040A8C" w:rsidRPr="00040A8C" w:rsidRDefault="00040A8C" w:rsidP="00040A8C">
      <w:pPr>
        <w:pStyle w:val="Heading1"/>
        <w:rPr>
          <w:rFonts w:ascii="Times New Roman" w:hAnsi="Times New Roman" w:cs="Times New Roman"/>
          <w:b w:val="0"/>
          <w:spacing w:val="-1"/>
        </w:rPr>
      </w:pPr>
    </w:p>
    <w:p w14:paraId="6D099049"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spacing w:val="-1"/>
        </w:rPr>
        <w:t xml:space="preserve">*Clinical point deductions reflect deficiencies in those professional behavior areas essential to the safety of patients and integrity in the profession.  Clinical point deductions are reflected in the clinical course grades, but may be instituted across all areas of the student’s interaction with the program, including classroom, lab, clinical, and peer and instructor interactions.  </w:t>
      </w:r>
    </w:p>
    <w:p w14:paraId="22F14179" w14:textId="77777777" w:rsidR="00040A8C" w:rsidRPr="00040A8C" w:rsidRDefault="00040A8C" w:rsidP="00040A8C">
      <w:pPr>
        <w:pStyle w:val="Heading1"/>
        <w:rPr>
          <w:rFonts w:ascii="Times New Roman" w:hAnsi="Times New Roman" w:cs="Times New Roman"/>
          <w:b w:val="0"/>
          <w:bCs w:val="0"/>
          <w:spacing w:val="-1"/>
        </w:rPr>
      </w:pPr>
    </w:p>
    <w:p w14:paraId="1C6989AA" w14:textId="77777777" w:rsidR="00040A8C" w:rsidRPr="00040A8C" w:rsidRDefault="00040A8C" w:rsidP="00040A8C">
      <w:pPr>
        <w:pStyle w:val="Heading1"/>
        <w:rPr>
          <w:rFonts w:ascii="Times New Roman" w:hAnsi="Times New Roman" w:cs="Times New Roman"/>
          <w:b w:val="0"/>
          <w:bCs w:val="0"/>
          <w:spacing w:val="-1"/>
        </w:rPr>
      </w:pPr>
      <w:r w:rsidRPr="00040A8C">
        <w:rPr>
          <w:rFonts w:ascii="Times New Roman" w:hAnsi="Times New Roman" w:cs="Times New Roman"/>
          <w:b w:val="0"/>
          <w:bCs w:val="0"/>
          <w:spacing w:val="-1"/>
        </w:rPr>
        <w:t xml:space="preserve">Please refer to the VN Program Handbook for policies on attendance, </w:t>
      </w:r>
      <w:proofErr w:type="spellStart"/>
      <w:r w:rsidRPr="00040A8C">
        <w:rPr>
          <w:rFonts w:ascii="Times New Roman" w:hAnsi="Times New Roman" w:cs="Times New Roman"/>
          <w:b w:val="0"/>
          <w:bCs w:val="0"/>
          <w:spacing w:val="-1"/>
        </w:rPr>
        <w:t>tardies</w:t>
      </w:r>
      <w:proofErr w:type="spellEnd"/>
      <w:r w:rsidRPr="00040A8C">
        <w:rPr>
          <w:rFonts w:ascii="Times New Roman" w:hAnsi="Times New Roman" w:cs="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5C5BE459" w14:textId="77777777" w:rsidR="00040A8C" w:rsidRPr="00040A8C" w:rsidRDefault="00040A8C" w:rsidP="00A90920">
      <w:pPr>
        <w:pStyle w:val="Heading1"/>
        <w:rPr>
          <w:rFonts w:ascii="Times New Roman" w:hAnsi="Times New Roman" w:cs="Times New Roman"/>
          <w:b w:val="0"/>
          <w:bCs w:val="0"/>
        </w:rPr>
      </w:pPr>
    </w:p>
    <w:p w14:paraId="51C64107" w14:textId="77777777" w:rsidR="006B6C48" w:rsidRPr="00040A8C" w:rsidRDefault="006B6C48">
      <w:pPr>
        <w:pStyle w:val="Heading1"/>
        <w:spacing w:line="274" w:lineRule="exact"/>
        <w:rPr>
          <w:rFonts w:ascii="Times New Roman" w:hAnsi="Times New Roman" w:cs="Times New Roman"/>
          <w:spacing w:val="-1"/>
        </w:rPr>
      </w:pPr>
    </w:p>
    <w:p w14:paraId="67898A52" w14:textId="77777777" w:rsidR="00354E26" w:rsidRPr="00040A8C" w:rsidRDefault="00354E26" w:rsidP="00354E26">
      <w:pPr>
        <w:widowControl/>
        <w:ind w:left="1440" w:hanging="1350"/>
        <w:rPr>
          <w:rFonts w:ascii="Times New Roman" w:eastAsia="Times New Roman" w:hAnsi="Times New Roman" w:cs="Times New Roman"/>
          <w:sz w:val="24"/>
          <w:szCs w:val="24"/>
        </w:rPr>
      </w:pPr>
      <w:r w:rsidRPr="00040A8C">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40A8C" w:rsidRDefault="00354E26" w:rsidP="00354E26">
      <w:pPr>
        <w:widowControl/>
        <w:ind w:left="1440" w:hanging="1350"/>
        <w:rPr>
          <w:rFonts w:ascii="Times New Roman" w:eastAsia="Times New Roman" w:hAnsi="Times New Roman" w:cs="Times New Roman"/>
          <w:shd w:val="clear" w:color="auto" w:fill="FFFFFF"/>
        </w:rPr>
      </w:pPr>
      <w:r w:rsidRPr="00040A8C">
        <w:rPr>
          <w:rFonts w:ascii="Times New Roman" w:eastAsia="Times New Roman" w:hAnsi="Times New Roman" w:cs="Times New Roman"/>
        </w:rPr>
        <w:t>In the event of an emergency or announced campus closure due to a natural disaster or pandemic, </w:t>
      </w:r>
      <w:r w:rsidRPr="00040A8C">
        <w:rPr>
          <w:rFonts w:ascii="Times New Roman" w:eastAsia="Times New Roman" w:hAnsi="Times New Roman" w:cs="Times New Roman"/>
          <w:shd w:val="clear" w:color="auto" w:fill="FFFFFF"/>
        </w:rPr>
        <w:t>it may be</w:t>
      </w:r>
    </w:p>
    <w:p w14:paraId="303CDCF4" w14:textId="77777777" w:rsidR="00354E26" w:rsidRPr="00040A8C" w:rsidRDefault="00354E26" w:rsidP="00354E26">
      <w:pPr>
        <w:widowControl/>
        <w:ind w:left="90"/>
        <w:rPr>
          <w:rFonts w:ascii="Times New Roman" w:eastAsia="Times New Roman" w:hAnsi="Times New Roman" w:cs="Times New Roman"/>
          <w:sz w:val="24"/>
          <w:szCs w:val="24"/>
        </w:rPr>
      </w:pPr>
      <w:r w:rsidRPr="00040A8C">
        <w:rPr>
          <w:rFonts w:ascii="Times New Roman" w:eastAsia="Times New Roman" w:hAnsi="Times New Roman" w:cs="Times New Roman"/>
          <w:shd w:val="clear" w:color="auto" w:fill="FFFFFF"/>
        </w:rPr>
        <w:t>necessary for Northeast Texas Community College to move to altered operations</w:t>
      </w:r>
      <w:r w:rsidRPr="00040A8C">
        <w:rPr>
          <w:rFonts w:ascii="Times New Roman" w:eastAsia="Times New Roman" w:hAnsi="Times New Roman" w:cs="Times New Roman"/>
        </w:rPr>
        <w:t xml:space="preserve">. During this time, Northeast Texas Community College may opt to continue delivery of instruction through methods that include, but are not limited to, online through the Blackboard Learning Management System, online conferencing, email messaging, </w:t>
      </w:r>
      <w:r w:rsidRPr="00040A8C">
        <w:rPr>
          <w:rFonts w:ascii="Times New Roman" w:eastAsia="Times New Roman" w:hAnsi="Times New Roman" w:cs="Times New Roman"/>
        </w:rPr>
        <w:lastRenderedPageBreak/>
        <w:t>and/or an alternate schedule.  It is the responsibility of the student to monitor NTCC’s website (</w:t>
      </w:r>
      <w:hyperlink r:id="rId10" w:history="1">
        <w:r w:rsidRPr="00040A8C">
          <w:rPr>
            <w:rFonts w:ascii="Times New Roman" w:eastAsia="Times New Roman" w:hAnsi="Times New Roman" w:cs="Times New Roman"/>
            <w:u w:val="single"/>
          </w:rPr>
          <w:t>http://www.ntcc.edu/</w:t>
        </w:r>
      </w:hyperlink>
      <w:r w:rsidRPr="00040A8C">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40A8C" w:rsidRDefault="00354E26" w:rsidP="00354E26">
      <w:pPr>
        <w:widowControl/>
        <w:ind w:left="90"/>
        <w:rPr>
          <w:rFonts w:ascii="Times New Roman" w:eastAsia="Times New Roman" w:hAnsi="Times New Roman" w:cs="Times New Roman"/>
          <w:sz w:val="24"/>
          <w:szCs w:val="24"/>
        </w:rPr>
      </w:pPr>
    </w:p>
    <w:p w14:paraId="3382748D" w14:textId="09901F39" w:rsidR="00354E26" w:rsidRPr="00040A8C" w:rsidRDefault="00354E26" w:rsidP="00354E26">
      <w:pPr>
        <w:widowControl/>
        <w:ind w:left="90"/>
        <w:rPr>
          <w:rFonts w:ascii="Times New Roman" w:eastAsia="Times New Roman" w:hAnsi="Times New Roman" w:cs="Times New Roman"/>
          <w:sz w:val="24"/>
          <w:szCs w:val="24"/>
        </w:rPr>
      </w:pPr>
      <w:r w:rsidRPr="00040A8C">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40A8C" w:rsidRDefault="00354E26" w:rsidP="00354E26">
      <w:pPr>
        <w:pStyle w:val="Heading1"/>
        <w:spacing w:line="274" w:lineRule="exact"/>
        <w:ind w:left="0"/>
        <w:rPr>
          <w:rFonts w:ascii="Times New Roman" w:hAnsi="Times New Roman" w:cs="Times New Roman"/>
          <w:spacing w:val="-1"/>
        </w:rPr>
      </w:pPr>
    </w:p>
    <w:p w14:paraId="3DB98B1A" w14:textId="00914B4E" w:rsidR="001F7559" w:rsidRPr="00040A8C" w:rsidRDefault="006456B9">
      <w:pPr>
        <w:pStyle w:val="Heading1"/>
        <w:spacing w:line="274" w:lineRule="exact"/>
        <w:rPr>
          <w:rFonts w:ascii="Times New Roman" w:eastAsia="Times New Roman" w:hAnsi="Times New Roman" w:cs="Times New Roman"/>
          <w:b w:val="0"/>
          <w:bCs w:val="0"/>
        </w:rPr>
      </w:pPr>
      <w:r w:rsidRPr="00040A8C">
        <w:rPr>
          <w:rFonts w:ascii="Times New Roman" w:hAnsi="Times New Roman" w:cs="Times New Roman"/>
          <w:spacing w:val="-1"/>
        </w:rPr>
        <w:t>NTCC</w:t>
      </w:r>
      <w:r w:rsidRPr="00040A8C">
        <w:rPr>
          <w:rFonts w:ascii="Times New Roman" w:hAnsi="Times New Roman" w:cs="Times New Roman"/>
          <w:spacing w:val="-5"/>
        </w:rPr>
        <w:t xml:space="preserve"> </w:t>
      </w:r>
      <w:r w:rsidRPr="00040A8C">
        <w:rPr>
          <w:rFonts w:ascii="Times New Roman" w:hAnsi="Times New Roman" w:cs="Times New Roman"/>
          <w:spacing w:val="-1"/>
        </w:rPr>
        <w:t>Academic</w:t>
      </w:r>
      <w:r w:rsidRPr="00040A8C">
        <w:rPr>
          <w:rFonts w:ascii="Times New Roman" w:hAnsi="Times New Roman" w:cs="Times New Roman"/>
          <w:spacing w:val="-3"/>
        </w:rPr>
        <w:t xml:space="preserve"> </w:t>
      </w:r>
      <w:r w:rsidRPr="00040A8C">
        <w:rPr>
          <w:rFonts w:ascii="Times New Roman" w:hAnsi="Times New Roman" w:cs="Times New Roman"/>
        </w:rPr>
        <w:t>Honesty</w:t>
      </w:r>
      <w:r w:rsidR="00C6042A" w:rsidRPr="00040A8C">
        <w:rPr>
          <w:rFonts w:ascii="Times New Roman" w:hAnsi="Times New Roman" w:cs="Times New Roman"/>
        </w:rPr>
        <w:t>/Ethics</w:t>
      </w:r>
      <w:r w:rsidRPr="00040A8C">
        <w:rPr>
          <w:rFonts w:ascii="Times New Roman" w:hAnsi="Times New Roman" w:cs="Times New Roman"/>
          <w:spacing w:val="-4"/>
        </w:rPr>
        <w:t xml:space="preserve"> </w:t>
      </w:r>
      <w:r w:rsidRPr="00040A8C">
        <w:rPr>
          <w:rFonts w:ascii="Times New Roman" w:hAnsi="Times New Roman" w:cs="Times New Roman"/>
          <w:spacing w:val="-1"/>
        </w:rPr>
        <w:t>Statement:</w:t>
      </w:r>
    </w:p>
    <w:p w14:paraId="121A2AF5" w14:textId="586BCC84" w:rsidR="00EA7A41" w:rsidRPr="00040A8C" w:rsidRDefault="00FE445C" w:rsidP="00EA7A41">
      <w:pPr>
        <w:pStyle w:val="BodyText"/>
        <w:ind w:right="719"/>
        <w:rPr>
          <w:rFonts w:cs="Times New Roman"/>
        </w:rPr>
      </w:pPr>
      <w:r w:rsidRPr="00040A8C">
        <w:rPr>
          <w:rFonts w:cs="Times New Roman"/>
          <w:spacing w:val="-1"/>
        </w:rPr>
        <w:t>NTCC</w:t>
      </w:r>
      <w:r w:rsidRPr="00040A8C">
        <w:rPr>
          <w:rFonts w:cs="Times New Roman"/>
          <w:spacing w:val="-5"/>
        </w:rPr>
        <w:t xml:space="preserve"> </w:t>
      </w:r>
      <w:r w:rsidRPr="00040A8C">
        <w:rPr>
          <w:rFonts w:cs="Times New Roman"/>
        </w:rPr>
        <w:t>upholds</w:t>
      </w:r>
      <w:r w:rsidRPr="00040A8C">
        <w:rPr>
          <w:rFonts w:cs="Times New Roman"/>
          <w:spacing w:val="-5"/>
        </w:rPr>
        <w:t xml:space="preserve"> </w:t>
      </w:r>
      <w:r w:rsidRPr="00040A8C">
        <w:rPr>
          <w:rFonts w:cs="Times New Roman"/>
        </w:rPr>
        <w:t>the</w:t>
      </w:r>
      <w:r w:rsidRPr="00040A8C">
        <w:rPr>
          <w:rFonts w:cs="Times New Roman"/>
          <w:spacing w:val="-6"/>
        </w:rPr>
        <w:t xml:space="preserve"> </w:t>
      </w:r>
      <w:r w:rsidRPr="00040A8C">
        <w:rPr>
          <w:rFonts w:cs="Times New Roman"/>
          <w:spacing w:val="-1"/>
        </w:rPr>
        <w:t>highest</w:t>
      </w:r>
      <w:r w:rsidRPr="00040A8C">
        <w:rPr>
          <w:rFonts w:cs="Times New Roman"/>
          <w:spacing w:val="-4"/>
        </w:rPr>
        <w:t xml:space="preserve"> </w:t>
      </w:r>
      <w:r w:rsidRPr="00040A8C">
        <w:rPr>
          <w:rFonts w:cs="Times New Roman"/>
        </w:rPr>
        <w:t>standards</w:t>
      </w:r>
      <w:r w:rsidRPr="00040A8C">
        <w:rPr>
          <w:rFonts w:cs="Times New Roman"/>
          <w:spacing w:val="-6"/>
        </w:rPr>
        <w:t xml:space="preserve"> </w:t>
      </w:r>
      <w:r w:rsidRPr="00040A8C">
        <w:rPr>
          <w:rFonts w:cs="Times New Roman"/>
        </w:rPr>
        <w:t>of</w:t>
      </w:r>
      <w:r w:rsidRPr="00040A8C">
        <w:rPr>
          <w:rFonts w:cs="Times New Roman"/>
          <w:spacing w:val="-5"/>
        </w:rPr>
        <w:t xml:space="preserve"> </w:t>
      </w:r>
      <w:r w:rsidRPr="00040A8C">
        <w:rPr>
          <w:rFonts w:cs="Times New Roman"/>
        </w:rPr>
        <w:t xml:space="preserve">academic </w:t>
      </w:r>
      <w:r w:rsidRPr="00040A8C">
        <w:rPr>
          <w:rFonts w:cs="Times New Roman"/>
          <w:spacing w:val="-1"/>
        </w:rPr>
        <w:t xml:space="preserve">integrity. </w:t>
      </w:r>
      <w:r w:rsidRPr="00040A8C">
        <w:rPr>
          <w:rFonts w:cs="Times New Roman"/>
        </w:rPr>
        <w:t>The</w:t>
      </w:r>
      <w:r w:rsidRPr="00040A8C">
        <w:rPr>
          <w:rFonts w:cs="Times New Roman"/>
          <w:spacing w:val="-7"/>
        </w:rPr>
        <w:t xml:space="preserve"> </w:t>
      </w:r>
      <w:r w:rsidRPr="00040A8C">
        <w:rPr>
          <w:rFonts w:cs="Times New Roman"/>
          <w:spacing w:val="-1"/>
        </w:rPr>
        <w:t>college</w:t>
      </w:r>
      <w:r w:rsidRPr="00040A8C">
        <w:rPr>
          <w:rFonts w:cs="Times New Roman"/>
          <w:spacing w:val="-3"/>
        </w:rPr>
        <w:t xml:space="preserve"> </w:t>
      </w:r>
      <w:r w:rsidRPr="00040A8C">
        <w:rPr>
          <w:rFonts w:cs="Times New Roman"/>
          <w:spacing w:val="-1"/>
        </w:rPr>
        <w:t>expects</w:t>
      </w:r>
      <w:r w:rsidRPr="00040A8C">
        <w:rPr>
          <w:rFonts w:cs="Times New Roman"/>
          <w:spacing w:val="-5"/>
        </w:rPr>
        <w:t xml:space="preserve"> </w:t>
      </w:r>
      <w:r w:rsidRPr="00040A8C">
        <w:rPr>
          <w:rFonts w:cs="Times New Roman"/>
        </w:rPr>
        <w:t>all</w:t>
      </w:r>
      <w:r w:rsidRPr="00040A8C">
        <w:rPr>
          <w:rFonts w:cs="Times New Roman"/>
          <w:spacing w:val="-6"/>
        </w:rPr>
        <w:t xml:space="preserve"> </w:t>
      </w:r>
      <w:r w:rsidRPr="00040A8C">
        <w:rPr>
          <w:rFonts w:cs="Times New Roman"/>
        </w:rPr>
        <w:t>students</w:t>
      </w:r>
      <w:r w:rsidRPr="00040A8C">
        <w:rPr>
          <w:rFonts w:cs="Times New Roman"/>
          <w:spacing w:val="-5"/>
        </w:rPr>
        <w:t xml:space="preserve"> </w:t>
      </w:r>
      <w:r w:rsidRPr="00040A8C">
        <w:rPr>
          <w:rFonts w:cs="Times New Roman"/>
        </w:rPr>
        <w:t>to</w:t>
      </w:r>
      <w:r w:rsidRPr="00040A8C">
        <w:rPr>
          <w:rFonts w:cs="Times New Roman"/>
          <w:spacing w:val="-4"/>
        </w:rPr>
        <w:t xml:space="preserve"> </w:t>
      </w:r>
      <w:r w:rsidRPr="00040A8C">
        <w:rPr>
          <w:rFonts w:cs="Times New Roman"/>
          <w:spacing w:val="-1"/>
        </w:rPr>
        <w:t>engage</w:t>
      </w:r>
      <w:r w:rsidRPr="00040A8C">
        <w:rPr>
          <w:rFonts w:cs="Times New Roman"/>
          <w:spacing w:val="-5"/>
        </w:rPr>
        <w:t xml:space="preserve"> </w:t>
      </w:r>
      <w:r w:rsidRPr="00040A8C">
        <w:rPr>
          <w:rFonts w:cs="Times New Roman"/>
        </w:rPr>
        <w:t>in their</w:t>
      </w:r>
      <w:r w:rsidRPr="00040A8C">
        <w:rPr>
          <w:rFonts w:cs="Times New Roman"/>
          <w:spacing w:val="-6"/>
        </w:rPr>
        <w:t xml:space="preserve"> </w:t>
      </w:r>
      <w:r w:rsidRPr="00040A8C">
        <w:rPr>
          <w:rFonts w:cs="Times New Roman"/>
        </w:rPr>
        <w:t>academic</w:t>
      </w:r>
      <w:r w:rsidRPr="00040A8C">
        <w:rPr>
          <w:rFonts w:cs="Times New Roman"/>
          <w:spacing w:val="-5"/>
        </w:rPr>
        <w:t xml:space="preserve"> </w:t>
      </w:r>
      <w:r w:rsidRPr="00040A8C">
        <w:rPr>
          <w:rFonts w:cs="Times New Roman"/>
        </w:rPr>
        <w:t>pursuits</w:t>
      </w:r>
      <w:r w:rsidRPr="00040A8C">
        <w:rPr>
          <w:rFonts w:cs="Times New Roman"/>
          <w:spacing w:val="-4"/>
        </w:rPr>
        <w:t xml:space="preserve"> </w:t>
      </w:r>
      <w:r w:rsidRPr="00040A8C">
        <w:rPr>
          <w:rFonts w:cs="Times New Roman"/>
        </w:rPr>
        <w:t>in</w:t>
      </w:r>
      <w:r w:rsidRPr="00040A8C">
        <w:rPr>
          <w:rFonts w:cs="Times New Roman"/>
          <w:spacing w:val="-5"/>
        </w:rPr>
        <w:t xml:space="preserve"> </w:t>
      </w:r>
      <w:r w:rsidRPr="00040A8C">
        <w:rPr>
          <w:rFonts w:cs="Times New Roman"/>
        </w:rPr>
        <w:t>an honest</w:t>
      </w:r>
      <w:r w:rsidRPr="00040A8C">
        <w:rPr>
          <w:rFonts w:cs="Times New Roman"/>
          <w:spacing w:val="-5"/>
        </w:rPr>
        <w:t xml:space="preserve"> </w:t>
      </w:r>
      <w:r w:rsidRPr="00040A8C">
        <w:rPr>
          <w:rFonts w:cs="Times New Roman"/>
        </w:rPr>
        <w:t>manner</w:t>
      </w:r>
      <w:r w:rsidRPr="00040A8C">
        <w:rPr>
          <w:rFonts w:cs="Times New Roman"/>
          <w:spacing w:val="-4"/>
        </w:rPr>
        <w:t xml:space="preserve"> </w:t>
      </w:r>
      <w:r w:rsidRPr="00040A8C">
        <w:rPr>
          <w:rFonts w:cs="Times New Roman"/>
          <w:spacing w:val="-1"/>
        </w:rPr>
        <w:t>that</w:t>
      </w:r>
      <w:r w:rsidRPr="00040A8C">
        <w:rPr>
          <w:rFonts w:cs="Times New Roman"/>
          <w:spacing w:val="-4"/>
        </w:rPr>
        <w:t xml:space="preserve"> </w:t>
      </w:r>
      <w:r w:rsidRPr="00040A8C">
        <w:rPr>
          <w:rFonts w:cs="Times New Roman"/>
        </w:rPr>
        <w:t>is</w:t>
      </w:r>
      <w:r w:rsidRPr="00040A8C">
        <w:rPr>
          <w:rFonts w:cs="Times New Roman"/>
          <w:spacing w:val="-6"/>
        </w:rPr>
        <w:t xml:space="preserve"> </w:t>
      </w:r>
      <w:r w:rsidRPr="00040A8C">
        <w:rPr>
          <w:rFonts w:cs="Times New Roman"/>
          <w:spacing w:val="-1"/>
        </w:rPr>
        <w:t>beyond</w:t>
      </w:r>
      <w:r w:rsidRPr="00040A8C">
        <w:rPr>
          <w:rFonts w:cs="Times New Roman"/>
          <w:spacing w:val="35"/>
        </w:rPr>
        <w:t xml:space="preserve"> </w:t>
      </w:r>
      <w:r w:rsidRPr="00040A8C">
        <w:rPr>
          <w:rFonts w:cs="Times New Roman"/>
          <w:spacing w:val="-1"/>
        </w:rPr>
        <w:t xml:space="preserve">reproach </w:t>
      </w:r>
      <w:r w:rsidR="006456B9" w:rsidRPr="00040A8C">
        <w:rPr>
          <w:rFonts w:cs="Times New Roman"/>
        </w:rPr>
        <w:t>using</w:t>
      </w:r>
      <w:r w:rsidR="006456B9" w:rsidRPr="00040A8C">
        <w:rPr>
          <w:rFonts w:cs="Times New Roman"/>
          <w:spacing w:val="-5"/>
        </w:rPr>
        <w:t xml:space="preserve"> </w:t>
      </w:r>
      <w:r w:rsidR="006456B9" w:rsidRPr="00040A8C">
        <w:rPr>
          <w:rFonts w:cs="Times New Roman"/>
        </w:rPr>
        <w:t>their</w:t>
      </w:r>
      <w:r w:rsidR="006456B9" w:rsidRPr="00040A8C">
        <w:rPr>
          <w:rFonts w:cs="Times New Roman"/>
          <w:spacing w:val="-6"/>
        </w:rPr>
        <w:t xml:space="preserve"> </w:t>
      </w:r>
      <w:r w:rsidR="006456B9" w:rsidRPr="00040A8C">
        <w:rPr>
          <w:rFonts w:cs="Times New Roman"/>
          <w:spacing w:val="-1"/>
        </w:rPr>
        <w:t>intellect</w:t>
      </w:r>
      <w:r w:rsidR="006456B9" w:rsidRPr="00040A8C">
        <w:rPr>
          <w:rFonts w:cs="Times New Roman"/>
          <w:spacing w:val="-5"/>
        </w:rPr>
        <w:t xml:space="preserve"> </w:t>
      </w:r>
      <w:r w:rsidR="006456B9" w:rsidRPr="00040A8C">
        <w:rPr>
          <w:rFonts w:cs="Times New Roman"/>
        </w:rPr>
        <w:t>and</w:t>
      </w:r>
      <w:r w:rsidR="006456B9" w:rsidRPr="00040A8C">
        <w:rPr>
          <w:rFonts w:cs="Times New Roman"/>
          <w:spacing w:val="-6"/>
        </w:rPr>
        <w:t xml:space="preserve"> </w:t>
      </w:r>
      <w:r w:rsidR="00EA7A41" w:rsidRPr="00040A8C">
        <w:rPr>
          <w:rFonts w:cs="Times New Roman"/>
          <w:spacing w:val="-1"/>
        </w:rPr>
        <w:t xml:space="preserve">resources </w:t>
      </w:r>
      <w:r w:rsidR="006456B9" w:rsidRPr="00040A8C">
        <w:rPr>
          <w:rFonts w:cs="Times New Roman"/>
          <w:spacing w:val="-1"/>
        </w:rPr>
        <w:t>designated</w:t>
      </w:r>
      <w:r w:rsidR="006456B9" w:rsidRPr="00040A8C">
        <w:rPr>
          <w:rFonts w:cs="Times New Roman"/>
          <w:spacing w:val="-4"/>
        </w:rPr>
        <w:t xml:space="preserve"> </w:t>
      </w:r>
      <w:r w:rsidR="006456B9" w:rsidRPr="00040A8C">
        <w:rPr>
          <w:rFonts w:cs="Times New Roman"/>
          <w:spacing w:val="-1"/>
        </w:rPr>
        <w:t>as</w:t>
      </w:r>
      <w:r w:rsidR="006456B9" w:rsidRPr="00040A8C">
        <w:rPr>
          <w:rFonts w:cs="Times New Roman"/>
          <w:spacing w:val="-5"/>
        </w:rPr>
        <w:t xml:space="preserve"> </w:t>
      </w:r>
      <w:r w:rsidR="006456B9" w:rsidRPr="00040A8C">
        <w:rPr>
          <w:rFonts w:cs="Times New Roman"/>
          <w:spacing w:val="-1"/>
        </w:rPr>
        <w:t>allowable</w:t>
      </w:r>
      <w:r w:rsidR="006456B9" w:rsidRPr="00040A8C">
        <w:rPr>
          <w:rFonts w:cs="Times New Roman"/>
          <w:spacing w:val="-3"/>
        </w:rPr>
        <w:t xml:space="preserve"> </w:t>
      </w:r>
      <w:r w:rsidR="006456B9" w:rsidRPr="00040A8C">
        <w:rPr>
          <w:rFonts w:cs="Times New Roman"/>
          <w:spacing w:val="1"/>
        </w:rPr>
        <w:t>by</w:t>
      </w:r>
      <w:r w:rsidR="006456B9" w:rsidRPr="00040A8C">
        <w:rPr>
          <w:rFonts w:cs="Times New Roman"/>
          <w:spacing w:val="-9"/>
        </w:rPr>
        <w:t xml:space="preserve"> </w:t>
      </w:r>
      <w:r w:rsidR="006456B9" w:rsidRPr="00040A8C">
        <w:rPr>
          <w:rFonts w:cs="Times New Roman"/>
        </w:rPr>
        <w:t>the</w:t>
      </w:r>
      <w:r w:rsidR="006456B9" w:rsidRPr="00040A8C">
        <w:rPr>
          <w:rFonts w:cs="Times New Roman"/>
          <w:spacing w:val="-3"/>
        </w:rPr>
        <w:t xml:space="preserve"> </w:t>
      </w:r>
      <w:r w:rsidR="006456B9" w:rsidRPr="00040A8C">
        <w:rPr>
          <w:rFonts w:cs="Times New Roman"/>
          <w:spacing w:val="-1"/>
        </w:rPr>
        <w:t>course</w:t>
      </w:r>
      <w:r w:rsidR="006456B9" w:rsidRPr="00040A8C">
        <w:rPr>
          <w:rFonts w:cs="Times New Roman"/>
          <w:spacing w:val="-6"/>
        </w:rPr>
        <w:t xml:space="preserve"> </w:t>
      </w:r>
      <w:r w:rsidR="006456B9" w:rsidRPr="00040A8C">
        <w:rPr>
          <w:rFonts w:cs="Times New Roman"/>
          <w:spacing w:val="-1"/>
        </w:rPr>
        <w:t>instructor.</w:t>
      </w:r>
      <w:r w:rsidR="006456B9" w:rsidRPr="00040A8C">
        <w:rPr>
          <w:rFonts w:cs="Times New Roman"/>
          <w:spacing w:val="53"/>
        </w:rPr>
        <w:t xml:space="preserve"> </w:t>
      </w:r>
      <w:r w:rsidR="006456B9" w:rsidRPr="00040A8C">
        <w:rPr>
          <w:rFonts w:cs="Times New Roman"/>
        </w:rPr>
        <w:t>Students</w:t>
      </w:r>
      <w:r w:rsidR="006456B9" w:rsidRPr="00040A8C">
        <w:rPr>
          <w:rFonts w:cs="Times New Roman"/>
          <w:spacing w:val="-5"/>
        </w:rPr>
        <w:t xml:space="preserve"> </w:t>
      </w:r>
      <w:r w:rsidR="006456B9" w:rsidRPr="00040A8C">
        <w:rPr>
          <w:rFonts w:cs="Times New Roman"/>
          <w:spacing w:val="-1"/>
        </w:rPr>
        <w:t>are</w:t>
      </w:r>
      <w:r w:rsidR="006456B9" w:rsidRPr="00040A8C">
        <w:rPr>
          <w:rFonts w:cs="Times New Roman"/>
          <w:spacing w:val="-5"/>
        </w:rPr>
        <w:t xml:space="preserve"> </w:t>
      </w:r>
      <w:r w:rsidR="006456B9" w:rsidRPr="00040A8C">
        <w:rPr>
          <w:rFonts w:cs="Times New Roman"/>
          <w:spacing w:val="-1"/>
        </w:rPr>
        <w:t>responsible</w:t>
      </w:r>
      <w:r w:rsidR="006456B9" w:rsidRPr="00040A8C">
        <w:rPr>
          <w:rFonts w:cs="Times New Roman"/>
          <w:spacing w:val="-3"/>
        </w:rPr>
        <w:t xml:space="preserve"> </w:t>
      </w:r>
      <w:r w:rsidR="006456B9" w:rsidRPr="00040A8C">
        <w:rPr>
          <w:rFonts w:cs="Times New Roman"/>
        </w:rPr>
        <w:t>for</w:t>
      </w:r>
      <w:r w:rsidR="006456B9" w:rsidRPr="00040A8C">
        <w:rPr>
          <w:rFonts w:cs="Times New Roman"/>
          <w:spacing w:val="-6"/>
        </w:rPr>
        <w:t xml:space="preserve"> </w:t>
      </w:r>
      <w:r w:rsidR="006456B9" w:rsidRPr="00040A8C">
        <w:rPr>
          <w:rFonts w:cs="Times New Roman"/>
          <w:spacing w:val="-1"/>
        </w:rPr>
        <w:t>addressing</w:t>
      </w:r>
      <w:r w:rsidR="006456B9" w:rsidRPr="00040A8C">
        <w:rPr>
          <w:rFonts w:cs="Times New Roman"/>
          <w:spacing w:val="-7"/>
        </w:rPr>
        <w:t xml:space="preserve"> </w:t>
      </w:r>
      <w:r w:rsidR="0066353F" w:rsidRPr="00040A8C">
        <w:rPr>
          <w:rFonts w:cs="Times New Roman"/>
        </w:rPr>
        <w:t xml:space="preserve">questions about </w:t>
      </w:r>
      <w:r w:rsidR="006456B9" w:rsidRPr="00040A8C">
        <w:rPr>
          <w:rFonts w:cs="Times New Roman"/>
          <w:spacing w:val="-1"/>
        </w:rPr>
        <w:t>allowable</w:t>
      </w:r>
      <w:r w:rsidR="006456B9" w:rsidRPr="00040A8C">
        <w:rPr>
          <w:rFonts w:cs="Times New Roman"/>
          <w:spacing w:val="-5"/>
        </w:rPr>
        <w:t xml:space="preserve"> </w:t>
      </w:r>
      <w:r w:rsidR="006456B9" w:rsidRPr="00040A8C">
        <w:rPr>
          <w:rFonts w:cs="Times New Roman"/>
          <w:spacing w:val="-1"/>
        </w:rPr>
        <w:t>resources</w:t>
      </w:r>
      <w:r w:rsidR="006456B9" w:rsidRPr="00040A8C">
        <w:rPr>
          <w:rFonts w:cs="Times New Roman"/>
          <w:spacing w:val="-6"/>
        </w:rPr>
        <w:t xml:space="preserve"> </w:t>
      </w:r>
      <w:r w:rsidR="006456B9" w:rsidRPr="00040A8C">
        <w:rPr>
          <w:rFonts w:cs="Times New Roman"/>
          <w:spacing w:val="-1"/>
        </w:rPr>
        <w:t>with</w:t>
      </w:r>
      <w:r w:rsidR="006456B9" w:rsidRPr="00040A8C">
        <w:rPr>
          <w:rFonts w:cs="Times New Roman"/>
          <w:spacing w:val="-4"/>
        </w:rPr>
        <w:t xml:space="preserve"> </w:t>
      </w:r>
      <w:r w:rsidR="006456B9" w:rsidRPr="00040A8C">
        <w:rPr>
          <w:rFonts w:cs="Times New Roman"/>
        </w:rPr>
        <w:t>the</w:t>
      </w:r>
      <w:r w:rsidR="006456B9" w:rsidRPr="00040A8C">
        <w:rPr>
          <w:rFonts w:cs="Times New Roman"/>
          <w:spacing w:val="-6"/>
        </w:rPr>
        <w:t xml:space="preserve"> </w:t>
      </w:r>
      <w:r w:rsidR="006456B9" w:rsidRPr="00040A8C">
        <w:rPr>
          <w:rFonts w:cs="Times New Roman"/>
          <w:spacing w:val="-1"/>
        </w:rPr>
        <w:t>course</w:t>
      </w:r>
      <w:r w:rsidR="006456B9" w:rsidRPr="00040A8C">
        <w:rPr>
          <w:rFonts w:cs="Times New Roman"/>
          <w:spacing w:val="-7"/>
        </w:rPr>
        <w:t xml:space="preserve"> </w:t>
      </w:r>
      <w:r w:rsidR="006456B9" w:rsidRPr="00040A8C">
        <w:rPr>
          <w:rFonts w:cs="Times New Roman"/>
        </w:rPr>
        <w:t>instructor.</w:t>
      </w:r>
      <w:r w:rsidR="006456B9" w:rsidRPr="00040A8C">
        <w:rPr>
          <w:rFonts w:cs="Times New Roman"/>
          <w:spacing w:val="51"/>
        </w:rPr>
        <w:t xml:space="preserve"> </w:t>
      </w:r>
      <w:r w:rsidR="00EA7A41" w:rsidRPr="00040A8C">
        <w:rPr>
          <w:rFonts w:cs="Times New Roman"/>
          <w:spacing w:val="-1"/>
        </w:rPr>
        <w:t>Academic</w:t>
      </w:r>
      <w:r w:rsidR="00EA7A41" w:rsidRPr="00040A8C">
        <w:rPr>
          <w:rFonts w:cs="Times New Roman"/>
          <w:spacing w:val="-6"/>
        </w:rPr>
        <w:t xml:space="preserve"> </w:t>
      </w:r>
      <w:r w:rsidR="00EA7A41" w:rsidRPr="00040A8C">
        <w:rPr>
          <w:rFonts w:cs="Times New Roman"/>
        </w:rPr>
        <w:t>dishonesty</w:t>
      </w:r>
      <w:r w:rsidR="00EA7A41" w:rsidRPr="00040A8C">
        <w:rPr>
          <w:rFonts w:cs="Times New Roman"/>
          <w:spacing w:val="-10"/>
        </w:rPr>
        <w:t xml:space="preserve"> </w:t>
      </w:r>
      <w:r w:rsidR="00EA7A41" w:rsidRPr="00040A8C">
        <w:rPr>
          <w:rFonts w:cs="Times New Roman"/>
          <w:spacing w:val="-1"/>
        </w:rPr>
        <w:t>such</w:t>
      </w:r>
      <w:r w:rsidR="00EA7A41" w:rsidRPr="00040A8C">
        <w:rPr>
          <w:rFonts w:cs="Times New Roman"/>
          <w:spacing w:val="-3"/>
        </w:rPr>
        <w:t xml:space="preserve"> </w:t>
      </w:r>
      <w:r w:rsidR="00EA7A41" w:rsidRPr="00040A8C">
        <w:rPr>
          <w:rFonts w:cs="Times New Roman"/>
          <w:spacing w:val="-1"/>
        </w:rPr>
        <w:t>as</w:t>
      </w:r>
      <w:r w:rsidR="00EA7A41" w:rsidRPr="00040A8C">
        <w:rPr>
          <w:rFonts w:cs="Times New Roman"/>
          <w:spacing w:val="-6"/>
        </w:rPr>
        <w:t xml:space="preserve"> </w:t>
      </w:r>
      <w:r w:rsidR="00EA7A41" w:rsidRPr="00040A8C">
        <w:rPr>
          <w:rFonts w:cs="Times New Roman"/>
          <w:spacing w:val="-1"/>
        </w:rPr>
        <w:t>cheating,</w:t>
      </w:r>
      <w:r w:rsidR="00EA7A41" w:rsidRPr="00040A8C">
        <w:rPr>
          <w:rFonts w:cs="Times New Roman"/>
          <w:spacing w:val="-5"/>
        </w:rPr>
        <w:t xml:space="preserve"> </w:t>
      </w:r>
      <w:r w:rsidR="00EA7A41" w:rsidRPr="00040A8C">
        <w:rPr>
          <w:rFonts w:cs="Times New Roman"/>
          <w:spacing w:val="-1"/>
        </w:rPr>
        <w:t>plagiarism,</w:t>
      </w:r>
      <w:r w:rsidR="00EA7A41" w:rsidRPr="00040A8C">
        <w:rPr>
          <w:rFonts w:cs="Times New Roman"/>
          <w:spacing w:val="-5"/>
        </w:rPr>
        <w:t xml:space="preserve"> </w:t>
      </w:r>
      <w:r w:rsidR="00EA7A41" w:rsidRPr="00040A8C">
        <w:rPr>
          <w:rFonts w:cs="Times New Roman"/>
        </w:rPr>
        <w:t>and</w:t>
      </w:r>
      <w:r w:rsidR="00EA7A41" w:rsidRPr="00040A8C">
        <w:rPr>
          <w:rFonts w:cs="Times New Roman"/>
          <w:spacing w:val="-6"/>
        </w:rPr>
        <w:t xml:space="preserve"> </w:t>
      </w:r>
      <w:r w:rsidR="00EA7A41" w:rsidRPr="00040A8C">
        <w:rPr>
          <w:rFonts w:cs="Times New Roman"/>
          <w:spacing w:val="-1"/>
        </w:rPr>
        <w:t>collusion</w:t>
      </w:r>
      <w:r w:rsidR="00EA7A41" w:rsidRPr="00040A8C">
        <w:rPr>
          <w:rFonts w:cs="Times New Roman"/>
          <w:spacing w:val="-6"/>
        </w:rPr>
        <w:t xml:space="preserve"> </w:t>
      </w:r>
      <w:r w:rsidR="00EA7A41" w:rsidRPr="00040A8C">
        <w:rPr>
          <w:rFonts w:cs="Times New Roman"/>
        </w:rPr>
        <w:t>is</w:t>
      </w:r>
      <w:r w:rsidR="00EA7A41" w:rsidRPr="00040A8C">
        <w:rPr>
          <w:rFonts w:cs="Times New Roman"/>
          <w:spacing w:val="-6"/>
        </w:rPr>
        <w:t xml:space="preserve"> </w:t>
      </w:r>
      <w:r w:rsidR="00EA7A41" w:rsidRPr="00040A8C">
        <w:rPr>
          <w:rFonts w:cs="Times New Roman"/>
          <w:spacing w:val="-1"/>
        </w:rPr>
        <w:t>unacceptable</w:t>
      </w:r>
      <w:r w:rsidR="00EA7A41" w:rsidRPr="00040A8C">
        <w:rPr>
          <w:rFonts w:cs="Times New Roman"/>
          <w:spacing w:val="-6"/>
        </w:rPr>
        <w:t xml:space="preserve"> </w:t>
      </w:r>
      <w:r w:rsidR="00EA7A41" w:rsidRPr="00040A8C">
        <w:rPr>
          <w:rFonts w:cs="Times New Roman"/>
          <w:spacing w:val="-1"/>
        </w:rPr>
        <w:t>and</w:t>
      </w:r>
      <w:r w:rsidR="00EA7A41" w:rsidRPr="00040A8C">
        <w:rPr>
          <w:rFonts w:cs="Times New Roman"/>
          <w:spacing w:val="-5"/>
        </w:rPr>
        <w:t xml:space="preserve"> </w:t>
      </w:r>
      <w:r w:rsidR="00EA7A41" w:rsidRPr="00040A8C">
        <w:rPr>
          <w:rFonts w:cs="Times New Roman"/>
          <w:spacing w:val="1"/>
        </w:rPr>
        <w:t>may</w:t>
      </w:r>
      <w:r w:rsidR="00EA7A41" w:rsidRPr="00040A8C">
        <w:rPr>
          <w:rFonts w:cs="Times New Roman"/>
          <w:spacing w:val="85"/>
        </w:rPr>
        <w:t xml:space="preserve"> </w:t>
      </w:r>
      <w:r w:rsidR="00EA7A41" w:rsidRPr="00040A8C">
        <w:rPr>
          <w:rFonts w:cs="Times New Roman"/>
          <w:spacing w:val="-1"/>
        </w:rPr>
        <w:t>result</w:t>
      </w:r>
      <w:r w:rsidR="00EA7A41" w:rsidRPr="00040A8C">
        <w:rPr>
          <w:rFonts w:cs="Times New Roman"/>
          <w:spacing w:val="-4"/>
        </w:rPr>
        <w:t xml:space="preserve"> </w:t>
      </w:r>
      <w:r w:rsidR="00EA7A41" w:rsidRPr="00040A8C">
        <w:rPr>
          <w:rFonts w:cs="Times New Roman"/>
        </w:rPr>
        <w:t>in</w:t>
      </w:r>
      <w:r w:rsidR="00EA7A41" w:rsidRPr="00040A8C">
        <w:rPr>
          <w:rFonts w:cs="Times New Roman"/>
          <w:spacing w:val="-5"/>
        </w:rPr>
        <w:t xml:space="preserve"> </w:t>
      </w:r>
      <w:r w:rsidR="00EA7A41" w:rsidRPr="00040A8C">
        <w:rPr>
          <w:rFonts w:cs="Times New Roman"/>
          <w:spacing w:val="-1"/>
        </w:rPr>
        <w:t>disciplinary</w:t>
      </w:r>
      <w:r w:rsidR="00EA7A41" w:rsidRPr="00040A8C">
        <w:rPr>
          <w:rFonts w:cs="Times New Roman"/>
          <w:spacing w:val="-7"/>
        </w:rPr>
        <w:t xml:space="preserve"> </w:t>
      </w:r>
      <w:r w:rsidR="00EA7A41" w:rsidRPr="00040A8C">
        <w:rPr>
          <w:rFonts w:cs="Times New Roman"/>
          <w:spacing w:val="-1"/>
        </w:rPr>
        <w:t>action.</w:t>
      </w:r>
      <w:r w:rsidR="00EA7A41" w:rsidRPr="00040A8C">
        <w:rPr>
          <w:rFonts w:cs="Times New Roman"/>
          <w:spacing w:val="52"/>
        </w:rPr>
        <w:t xml:space="preserve"> </w:t>
      </w:r>
      <w:r w:rsidR="006456B9" w:rsidRPr="00040A8C">
        <w:rPr>
          <w:rFonts w:cs="Times New Roman"/>
        </w:rPr>
        <w:t>This</w:t>
      </w:r>
      <w:r w:rsidR="006456B9" w:rsidRPr="00040A8C">
        <w:rPr>
          <w:rFonts w:cs="Times New Roman"/>
          <w:spacing w:val="-5"/>
        </w:rPr>
        <w:t xml:space="preserve"> </w:t>
      </w:r>
      <w:r w:rsidR="006456B9" w:rsidRPr="00040A8C">
        <w:rPr>
          <w:rFonts w:cs="Times New Roman"/>
        </w:rPr>
        <w:t>course</w:t>
      </w:r>
      <w:r w:rsidR="006456B9" w:rsidRPr="00040A8C">
        <w:rPr>
          <w:rFonts w:cs="Times New Roman"/>
          <w:spacing w:val="-5"/>
        </w:rPr>
        <w:t xml:space="preserve"> </w:t>
      </w:r>
      <w:r w:rsidR="006456B9" w:rsidRPr="00040A8C">
        <w:rPr>
          <w:rFonts w:cs="Times New Roman"/>
        </w:rPr>
        <w:t>will</w:t>
      </w:r>
      <w:r w:rsidR="006456B9" w:rsidRPr="00040A8C">
        <w:rPr>
          <w:rFonts w:cs="Times New Roman"/>
          <w:spacing w:val="-4"/>
        </w:rPr>
        <w:t xml:space="preserve"> </w:t>
      </w:r>
      <w:r w:rsidR="006456B9" w:rsidRPr="00040A8C">
        <w:rPr>
          <w:rFonts w:cs="Times New Roman"/>
        </w:rPr>
        <w:t>follow</w:t>
      </w:r>
      <w:r w:rsidR="006456B9" w:rsidRPr="00040A8C">
        <w:rPr>
          <w:rFonts w:cs="Times New Roman"/>
          <w:spacing w:val="-3"/>
        </w:rPr>
        <w:t xml:space="preserve"> </w:t>
      </w:r>
      <w:r w:rsidR="006456B9" w:rsidRPr="00040A8C">
        <w:rPr>
          <w:rFonts w:cs="Times New Roman"/>
        </w:rPr>
        <w:t>the</w:t>
      </w:r>
      <w:r w:rsidR="006456B9" w:rsidRPr="00040A8C">
        <w:rPr>
          <w:rFonts w:cs="Times New Roman"/>
          <w:spacing w:val="-5"/>
        </w:rPr>
        <w:t xml:space="preserve"> </w:t>
      </w:r>
      <w:r w:rsidR="006456B9" w:rsidRPr="00040A8C">
        <w:rPr>
          <w:rFonts w:cs="Times New Roman"/>
          <w:spacing w:val="-1"/>
        </w:rPr>
        <w:t>NTCC</w:t>
      </w:r>
      <w:r w:rsidR="006456B9" w:rsidRPr="00040A8C">
        <w:rPr>
          <w:rFonts w:cs="Times New Roman"/>
          <w:spacing w:val="-4"/>
        </w:rPr>
        <w:t xml:space="preserve"> </w:t>
      </w:r>
      <w:r w:rsidR="006456B9" w:rsidRPr="00040A8C">
        <w:rPr>
          <w:rFonts w:cs="Times New Roman"/>
          <w:spacing w:val="-1"/>
        </w:rPr>
        <w:t>Academic</w:t>
      </w:r>
      <w:r w:rsidR="006456B9" w:rsidRPr="00040A8C">
        <w:rPr>
          <w:rFonts w:cs="Times New Roman"/>
          <w:spacing w:val="-5"/>
        </w:rPr>
        <w:t xml:space="preserve"> </w:t>
      </w:r>
      <w:r w:rsidR="006456B9" w:rsidRPr="00040A8C">
        <w:rPr>
          <w:rFonts w:cs="Times New Roman"/>
          <w:spacing w:val="-1"/>
        </w:rPr>
        <w:t>Honesty</w:t>
      </w:r>
      <w:r w:rsidR="00EA7A41" w:rsidRPr="00040A8C">
        <w:rPr>
          <w:rFonts w:cs="Times New Roman"/>
          <w:spacing w:val="-1"/>
        </w:rPr>
        <w:t xml:space="preserve"> and Academic Ethics</w:t>
      </w:r>
      <w:r w:rsidR="006456B9" w:rsidRPr="00040A8C">
        <w:rPr>
          <w:rFonts w:cs="Times New Roman"/>
          <w:spacing w:val="-8"/>
        </w:rPr>
        <w:t xml:space="preserve"> </w:t>
      </w:r>
      <w:r w:rsidR="00EA7A41" w:rsidRPr="00040A8C">
        <w:rPr>
          <w:rFonts w:cs="Times New Roman"/>
        </w:rPr>
        <w:t>policies</w:t>
      </w:r>
      <w:r w:rsidR="006456B9" w:rsidRPr="00040A8C">
        <w:rPr>
          <w:rFonts w:cs="Times New Roman"/>
          <w:spacing w:val="-9"/>
        </w:rPr>
        <w:t xml:space="preserve"> </w:t>
      </w:r>
      <w:r w:rsidR="006456B9" w:rsidRPr="00040A8C">
        <w:rPr>
          <w:rFonts w:cs="Times New Roman"/>
          <w:spacing w:val="-1"/>
        </w:rPr>
        <w:t>stated</w:t>
      </w:r>
      <w:r w:rsidR="006456B9" w:rsidRPr="00040A8C">
        <w:rPr>
          <w:rFonts w:cs="Times New Roman"/>
          <w:spacing w:val="-4"/>
        </w:rPr>
        <w:t xml:space="preserve"> </w:t>
      </w:r>
      <w:r w:rsidR="006456B9" w:rsidRPr="00040A8C">
        <w:rPr>
          <w:rFonts w:cs="Times New Roman"/>
        </w:rPr>
        <w:t>in</w:t>
      </w:r>
      <w:r w:rsidR="006456B9" w:rsidRPr="00040A8C">
        <w:rPr>
          <w:rFonts w:cs="Times New Roman"/>
          <w:spacing w:val="-4"/>
        </w:rPr>
        <w:t xml:space="preserve"> </w:t>
      </w:r>
      <w:r w:rsidR="006456B9" w:rsidRPr="00040A8C">
        <w:rPr>
          <w:rFonts w:cs="Times New Roman"/>
        </w:rPr>
        <w:t>the</w:t>
      </w:r>
      <w:r w:rsidR="006456B9" w:rsidRPr="00040A8C">
        <w:rPr>
          <w:rFonts w:cs="Times New Roman"/>
          <w:spacing w:val="-5"/>
        </w:rPr>
        <w:t xml:space="preserve"> </w:t>
      </w:r>
      <w:r w:rsidR="006456B9" w:rsidRPr="00040A8C">
        <w:rPr>
          <w:rFonts w:cs="Times New Roman"/>
        </w:rPr>
        <w:t>Student</w:t>
      </w:r>
      <w:r w:rsidR="006456B9" w:rsidRPr="00040A8C">
        <w:rPr>
          <w:rFonts w:cs="Times New Roman"/>
          <w:spacing w:val="-5"/>
        </w:rPr>
        <w:t xml:space="preserve"> </w:t>
      </w:r>
      <w:r w:rsidR="006456B9" w:rsidRPr="00040A8C">
        <w:rPr>
          <w:rFonts w:cs="Times New Roman"/>
          <w:spacing w:val="-1"/>
        </w:rPr>
        <w:t>Handbook.</w:t>
      </w:r>
      <w:r w:rsidR="00EA7A41" w:rsidRPr="00040A8C">
        <w:rPr>
          <w:rFonts w:cs="Times New Roman"/>
          <w:spacing w:val="-1"/>
        </w:rPr>
        <w:t xml:space="preserve">  Refer</w:t>
      </w:r>
      <w:r w:rsidR="00EA7A41" w:rsidRPr="00040A8C">
        <w:rPr>
          <w:rFonts w:cs="Times New Roman"/>
          <w:spacing w:val="-4"/>
        </w:rPr>
        <w:t xml:space="preserve"> </w:t>
      </w:r>
      <w:r w:rsidR="00EA7A41" w:rsidRPr="00040A8C">
        <w:rPr>
          <w:rFonts w:cs="Times New Roman"/>
        </w:rPr>
        <w:t>to</w:t>
      </w:r>
      <w:r w:rsidR="00EA7A41" w:rsidRPr="00040A8C">
        <w:rPr>
          <w:rFonts w:cs="Times New Roman"/>
          <w:spacing w:val="-5"/>
        </w:rPr>
        <w:t xml:space="preserve"> </w:t>
      </w:r>
      <w:r w:rsidR="00EA7A41" w:rsidRPr="00040A8C">
        <w:rPr>
          <w:rFonts w:cs="Times New Roman"/>
        </w:rPr>
        <w:t>the</w:t>
      </w:r>
      <w:r w:rsidR="00EA7A41" w:rsidRPr="00040A8C">
        <w:rPr>
          <w:rFonts w:cs="Times New Roman"/>
          <w:spacing w:val="-5"/>
        </w:rPr>
        <w:t xml:space="preserve"> </w:t>
      </w:r>
      <w:r w:rsidR="00EA7A41" w:rsidRPr="00040A8C">
        <w:rPr>
          <w:rFonts w:cs="Times New Roman"/>
          <w:spacing w:val="-1"/>
        </w:rPr>
        <w:t>student</w:t>
      </w:r>
      <w:r w:rsidR="00EA7A41" w:rsidRPr="00040A8C">
        <w:rPr>
          <w:rFonts w:cs="Times New Roman"/>
          <w:spacing w:val="-3"/>
        </w:rPr>
        <w:t xml:space="preserve"> </w:t>
      </w:r>
      <w:r w:rsidR="00EA7A41" w:rsidRPr="00040A8C">
        <w:rPr>
          <w:rFonts w:cs="Times New Roman"/>
          <w:spacing w:val="-1"/>
        </w:rPr>
        <w:t>handbook</w:t>
      </w:r>
      <w:r w:rsidR="00EA7A41" w:rsidRPr="00040A8C">
        <w:rPr>
          <w:rFonts w:cs="Times New Roman"/>
          <w:spacing w:val="-4"/>
        </w:rPr>
        <w:t xml:space="preserve"> </w:t>
      </w:r>
      <w:r w:rsidR="00EA7A41" w:rsidRPr="00040A8C">
        <w:rPr>
          <w:rFonts w:cs="Times New Roman"/>
          <w:spacing w:val="-1"/>
        </w:rPr>
        <w:t>for</w:t>
      </w:r>
      <w:r w:rsidR="00EA7A41" w:rsidRPr="00040A8C">
        <w:rPr>
          <w:rFonts w:cs="Times New Roman"/>
          <w:spacing w:val="-4"/>
        </w:rPr>
        <w:t xml:space="preserve"> </w:t>
      </w:r>
      <w:r w:rsidR="00EA7A41" w:rsidRPr="00040A8C">
        <w:rPr>
          <w:rFonts w:cs="Times New Roman"/>
        </w:rPr>
        <w:t>more</w:t>
      </w:r>
      <w:r w:rsidR="00EA7A41" w:rsidRPr="00040A8C">
        <w:rPr>
          <w:rFonts w:cs="Times New Roman"/>
          <w:spacing w:val="-5"/>
        </w:rPr>
        <w:t xml:space="preserve"> </w:t>
      </w:r>
      <w:r w:rsidR="00EA7A41" w:rsidRPr="00040A8C">
        <w:rPr>
          <w:rFonts w:cs="Times New Roman"/>
        </w:rPr>
        <w:t>information</w:t>
      </w:r>
      <w:r w:rsidR="00EA7A41" w:rsidRPr="00040A8C">
        <w:rPr>
          <w:rFonts w:cs="Times New Roman"/>
          <w:spacing w:val="-6"/>
        </w:rPr>
        <w:t xml:space="preserve"> </w:t>
      </w:r>
      <w:r w:rsidR="00EA7A41" w:rsidRPr="00040A8C">
        <w:rPr>
          <w:rFonts w:cs="Times New Roman"/>
          <w:spacing w:val="1"/>
        </w:rPr>
        <w:t>on</w:t>
      </w:r>
      <w:r w:rsidR="00EA7A41" w:rsidRPr="00040A8C">
        <w:rPr>
          <w:rFonts w:cs="Times New Roman"/>
          <w:spacing w:val="-4"/>
        </w:rPr>
        <w:t xml:space="preserve"> </w:t>
      </w:r>
      <w:r w:rsidR="00EA7A41" w:rsidRPr="00040A8C">
        <w:rPr>
          <w:rFonts w:cs="Times New Roman"/>
        </w:rPr>
        <w:t>these</w:t>
      </w:r>
      <w:r w:rsidR="00EA7A41" w:rsidRPr="00040A8C">
        <w:rPr>
          <w:rFonts w:cs="Times New Roman"/>
          <w:spacing w:val="-5"/>
        </w:rPr>
        <w:t xml:space="preserve"> </w:t>
      </w:r>
      <w:r w:rsidR="00EA7A41" w:rsidRPr="00040A8C">
        <w:rPr>
          <w:rFonts w:cs="Times New Roman"/>
          <w:spacing w:val="-1"/>
        </w:rPr>
        <w:t>subjects.</w:t>
      </w:r>
    </w:p>
    <w:p w14:paraId="10EEA990" w14:textId="77777777" w:rsidR="001F7559" w:rsidRPr="00040A8C" w:rsidRDefault="001F7559">
      <w:pPr>
        <w:spacing w:before="5"/>
        <w:rPr>
          <w:rFonts w:ascii="Times New Roman" w:eastAsia="Times New Roman" w:hAnsi="Times New Roman" w:cs="Times New Roman"/>
          <w:sz w:val="20"/>
          <w:szCs w:val="20"/>
        </w:rPr>
      </w:pPr>
    </w:p>
    <w:p w14:paraId="2EEBA167" w14:textId="77777777" w:rsidR="001F7559" w:rsidRPr="00040A8C" w:rsidRDefault="006456B9">
      <w:pPr>
        <w:pStyle w:val="Heading1"/>
        <w:spacing w:line="274" w:lineRule="exact"/>
        <w:rPr>
          <w:rFonts w:ascii="Times New Roman" w:eastAsia="Times New Roman" w:hAnsi="Times New Roman" w:cs="Times New Roman"/>
          <w:b w:val="0"/>
          <w:bCs w:val="0"/>
        </w:rPr>
      </w:pPr>
      <w:r w:rsidRPr="00040A8C">
        <w:rPr>
          <w:rFonts w:ascii="Times New Roman" w:hAnsi="Times New Roman" w:cs="Times New Roman"/>
          <w:spacing w:val="-1"/>
        </w:rPr>
        <w:t>ADA</w:t>
      </w:r>
      <w:r w:rsidRPr="00040A8C">
        <w:rPr>
          <w:rFonts w:ascii="Times New Roman" w:hAnsi="Times New Roman" w:cs="Times New Roman"/>
          <w:spacing w:val="-4"/>
        </w:rPr>
        <w:t xml:space="preserve"> </w:t>
      </w:r>
      <w:r w:rsidRPr="00040A8C">
        <w:rPr>
          <w:rFonts w:ascii="Times New Roman" w:hAnsi="Times New Roman" w:cs="Times New Roman"/>
          <w:spacing w:val="-1"/>
        </w:rPr>
        <w:t>Statement:</w:t>
      </w:r>
    </w:p>
    <w:p w14:paraId="209BA6B7" w14:textId="77777777" w:rsidR="00731E8B" w:rsidRPr="00040A8C" w:rsidRDefault="008A6630" w:rsidP="00731E8B">
      <w:pPr>
        <w:ind w:left="87" w:right="5"/>
        <w:rPr>
          <w:rFonts w:ascii="Times New Roman" w:hAnsi="Times New Roman" w:cs="Times New Roman"/>
        </w:rPr>
      </w:pPr>
      <w:r w:rsidRPr="00040A8C">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0A8C">
        <w:rPr>
          <w:rFonts w:ascii="Times New Roman" w:hAnsi="Times New Roman" w:cs="Times New Roman"/>
          <w:sz w:val="24"/>
          <w:szCs w:val="24"/>
        </w:rPr>
        <w:t xml:space="preserve">the </w:t>
      </w:r>
      <w:r w:rsidRPr="00040A8C">
        <w:rPr>
          <w:rFonts w:ascii="Times New Roman" w:hAnsi="Times New Roman" w:cs="Times New Roman"/>
          <w:sz w:val="24"/>
          <w:szCs w:val="24"/>
        </w:rPr>
        <w:t xml:space="preserve">Academic Advisor/Coordinator of Special Populations located in </w:t>
      </w:r>
      <w:r w:rsidR="00C114AA" w:rsidRPr="00040A8C">
        <w:rPr>
          <w:rFonts w:ascii="Times New Roman" w:hAnsi="Times New Roman" w:cs="Times New Roman"/>
          <w:sz w:val="24"/>
          <w:szCs w:val="24"/>
        </w:rPr>
        <w:t>Student Services</w:t>
      </w:r>
      <w:r w:rsidR="008C1D2C" w:rsidRPr="00040A8C">
        <w:rPr>
          <w:rFonts w:ascii="Times New Roman" w:hAnsi="Times New Roman" w:cs="Times New Roman"/>
          <w:sz w:val="24"/>
          <w:szCs w:val="24"/>
        </w:rPr>
        <w:t xml:space="preserve"> and</w:t>
      </w:r>
      <w:r w:rsidRPr="00040A8C">
        <w:rPr>
          <w:rFonts w:ascii="Times New Roman" w:hAnsi="Times New Roman" w:cs="Times New Roman"/>
          <w:sz w:val="24"/>
          <w:szCs w:val="24"/>
        </w:rPr>
        <w:t xml:space="preserve"> can be reached at 903-434-82</w:t>
      </w:r>
      <w:r w:rsidR="00194115" w:rsidRPr="00040A8C">
        <w:rPr>
          <w:rFonts w:ascii="Times New Roman" w:hAnsi="Times New Roman" w:cs="Times New Roman"/>
          <w:sz w:val="24"/>
          <w:szCs w:val="24"/>
        </w:rPr>
        <w:t>64</w:t>
      </w:r>
      <w:r w:rsidRPr="00040A8C">
        <w:rPr>
          <w:rFonts w:ascii="Times New Roman" w:hAnsi="Times New Roman" w:cs="Times New Roman"/>
          <w:sz w:val="24"/>
          <w:szCs w:val="24"/>
        </w:rPr>
        <w:t xml:space="preserve">. For more information and to obtain a copy of the Request for Accommodations, please refer to the </w:t>
      </w:r>
      <w:r w:rsidR="00FE445C" w:rsidRPr="00040A8C">
        <w:rPr>
          <w:rFonts w:ascii="Times New Roman" w:hAnsi="Times New Roman" w:cs="Times New Roman"/>
          <w:sz w:val="24"/>
          <w:szCs w:val="24"/>
        </w:rPr>
        <w:t>special populations page on the NTCC website</w:t>
      </w:r>
      <w:hyperlink r:id="rId11">
        <w:r w:rsidR="00731E8B" w:rsidRPr="00040A8C">
          <w:rPr>
            <w:rFonts w:ascii="Times New Roman" w:hAnsi="Times New Roman" w:cs="Times New Roman"/>
            <w:sz w:val="24"/>
            <w:szCs w:val="24"/>
          </w:rPr>
          <w:t>.</w:t>
        </w:r>
      </w:hyperlink>
      <w:r w:rsidR="00731E8B" w:rsidRPr="00040A8C">
        <w:rPr>
          <w:rFonts w:ascii="Times New Roman" w:hAnsi="Times New Roman" w:cs="Times New Roman"/>
          <w:sz w:val="24"/>
          <w:szCs w:val="24"/>
        </w:rPr>
        <w:t xml:space="preserve">  </w:t>
      </w:r>
    </w:p>
    <w:p w14:paraId="0E577A19" w14:textId="77777777" w:rsidR="008A6630" w:rsidRPr="00040A8C" w:rsidRDefault="008A6630" w:rsidP="008A6630">
      <w:pPr>
        <w:ind w:left="90"/>
        <w:rPr>
          <w:rFonts w:ascii="Times New Roman" w:hAnsi="Times New Roman" w:cs="Times New Roman"/>
          <w:sz w:val="24"/>
          <w:szCs w:val="24"/>
        </w:rPr>
      </w:pPr>
    </w:p>
    <w:p w14:paraId="4CF3CCB9" w14:textId="57E7622A" w:rsidR="001F7559" w:rsidRPr="00040A8C" w:rsidRDefault="006456B9">
      <w:pPr>
        <w:pStyle w:val="Heading1"/>
        <w:rPr>
          <w:rFonts w:ascii="Times New Roman" w:eastAsia="Times New Roman" w:hAnsi="Times New Roman" w:cs="Times New Roman"/>
          <w:b w:val="0"/>
          <w:bCs w:val="0"/>
        </w:rPr>
      </w:pPr>
      <w:r w:rsidRPr="00040A8C">
        <w:rPr>
          <w:rFonts w:ascii="Times New Roman" w:hAnsi="Times New Roman" w:cs="Times New Roman"/>
          <w:spacing w:val="-1"/>
        </w:rPr>
        <w:t>Family</w:t>
      </w:r>
      <w:r w:rsidRPr="00040A8C">
        <w:rPr>
          <w:rFonts w:ascii="Times New Roman" w:hAnsi="Times New Roman" w:cs="Times New Roman"/>
          <w:spacing w:val="-5"/>
        </w:rPr>
        <w:t xml:space="preserve"> </w:t>
      </w:r>
      <w:r w:rsidRPr="00040A8C">
        <w:rPr>
          <w:rFonts w:ascii="Times New Roman" w:hAnsi="Times New Roman" w:cs="Times New Roman"/>
          <w:spacing w:val="-1"/>
        </w:rPr>
        <w:t>Educational</w:t>
      </w:r>
      <w:r w:rsidRPr="00040A8C">
        <w:rPr>
          <w:rFonts w:ascii="Times New Roman" w:hAnsi="Times New Roman" w:cs="Times New Roman"/>
          <w:spacing w:val="-4"/>
        </w:rPr>
        <w:t xml:space="preserve"> </w:t>
      </w:r>
      <w:r w:rsidRPr="00040A8C">
        <w:rPr>
          <w:rFonts w:ascii="Times New Roman" w:hAnsi="Times New Roman" w:cs="Times New Roman"/>
          <w:spacing w:val="-1"/>
        </w:rPr>
        <w:t>Rights</w:t>
      </w:r>
      <w:r w:rsidRPr="00040A8C">
        <w:rPr>
          <w:rFonts w:ascii="Times New Roman" w:hAnsi="Times New Roman" w:cs="Times New Roman"/>
          <w:spacing w:val="-6"/>
        </w:rPr>
        <w:t xml:space="preserve"> </w:t>
      </w:r>
      <w:r w:rsidR="0066353F" w:rsidRPr="00040A8C">
        <w:rPr>
          <w:rFonts w:ascii="Times New Roman" w:hAnsi="Times New Roman" w:cs="Times New Roman"/>
          <w:spacing w:val="-6"/>
        </w:rPr>
        <w:t>a</w:t>
      </w:r>
      <w:r w:rsidRPr="00040A8C">
        <w:rPr>
          <w:rFonts w:ascii="Times New Roman" w:hAnsi="Times New Roman" w:cs="Times New Roman"/>
          <w:spacing w:val="-1"/>
        </w:rPr>
        <w:t>nd</w:t>
      </w:r>
      <w:r w:rsidRPr="00040A8C">
        <w:rPr>
          <w:rFonts w:ascii="Times New Roman" w:hAnsi="Times New Roman" w:cs="Times New Roman"/>
          <w:spacing w:val="-4"/>
        </w:rPr>
        <w:t xml:space="preserve"> </w:t>
      </w:r>
      <w:r w:rsidRPr="00040A8C">
        <w:rPr>
          <w:rFonts w:ascii="Times New Roman" w:hAnsi="Times New Roman" w:cs="Times New Roman"/>
          <w:spacing w:val="-1"/>
        </w:rPr>
        <w:t>Privacy</w:t>
      </w:r>
      <w:r w:rsidRPr="00040A8C">
        <w:rPr>
          <w:rFonts w:ascii="Times New Roman" w:hAnsi="Times New Roman" w:cs="Times New Roman"/>
          <w:spacing w:val="-5"/>
        </w:rPr>
        <w:t xml:space="preserve"> </w:t>
      </w:r>
      <w:r w:rsidRPr="00040A8C">
        <w:rPr>
          <w:rFonts w:ascii="Times New Roman" w:hAnsi="Times New Roman" w:cs="Times New Roman"/>
        </w:rPr>
        <w:t>Act</w:t>
      </w:r>
      <w:r w:rsidRPr="00040A8C">
        <w:rPr>
          <w:rFonts w:ascii="Times New Roman" w:hAnsi="Times New Roman" w:cs="Times New Roman"/>
          <w:spacing w:val="-3"/>
        </w:rPr>
        <w:t xml:space="preserve"> </w:t>
      </w:r>
      <w:r w:rsidRPr="00040A8C">
        <w:rPr>
          <w:rFonts w:ascii="Times New Roman" w:hAnsi="Times New Roman" w:cs="Times New Roman"/>
          <w:bCs w:val="0"/>
          <w:spacing w:val="-1"/>
        </w:rPr>
        <w:t>(</w:t>
      </w:r>
      <w:r w:rsidRPr="00040A8C">
        <w:rPr>
          <w:rFonts w:ascii="Times New Roman" w:hAnsi="Times New Roman" w:cs="Times New Roman"/>
          <w:spacing w:val="-1"/>
        </w:rPr>
        <w:t>F</w:t>
      </w:r>
      <w:r w:rsidR="00A90920" w:rsidRPr="00040A8C">
        <w:rPr>
          <w:rFonts w:ascii="Times New Roman" w:hAnsi="Times New Roman" w:cs="Times New Roman"/>
          <w:spacing w:val="-1"/>
        </w:rPr>
        <w:t>ERPA</w:t>
      </w:r>
      <w:r w:rsidR="007B4BA7" w:rsidRPr="00040A8C">
        <w:rPr>
          <w:rFonts w:ascii="Times New Roman" w:hAnsi="Times New Roman" w:cs="Times New Roman"/>
          <w:bCs w:val="0"/>
          <w:spacing w:val="-1"/>
        </w:rPr>
        <w:t>)</w:t>
      </w:r>
      <w:r w:rsidRPr="00040A8C">
        <w:rPr>
          <w:rFonts w:ascii="Times New Roman" w:hAnsi="Times New Roman" w:cs="Times New Roman"/>
          <w:b w:val="0"/>
          <w:spacing w:val="-1"/>
        </w:rPr>
        <w:t>:</w:t>
      </w:r>
    </w:p>
    <w:p w14:paraId="4001C586" w14:textId="77777777" w:rsidR="001F7559" w:rsidRPr="00040A8C" w:rsidRDefault="006456B9">
      <w:pPr>
        <w:pStyle w:val="BodyText"/>
        <w:ind w:right="147"/>
        <w:rPr>
          <w:rFonts w:cs="Times New Roman"/>
          <w:spacing w:val="-1"/>
        </w:rPr>
      </w:pPr>
      <w:r w:rsidRPr="00040A8C">
        <w:rPr>
          <w:rFonts w:cs="Times New Roman"/>
        </w:rPr>
        <w:t>The</w:t>
      </w:r>
      <w:r w:rsidRPr="00040A8C">
        <w:rPr>
          <w:rFonts w:cs="Times New Roman"/>
          <w:spacing w:val="-7"/>
        </w:rPr>
        <w:t xml:space="preserve"> </w:t>
      </w:r>
      <w:r w:rsidRPr="00040A8C">
        <w:rPr>
          <w:rFonts w:cs="Times New Roman"/>
        </w:rPr>
        <w:t>Family</w:t>
      </w:r>
      <w:r w:rsidRPr="00040A8C">
        <w:rPr>
          <w:rFonts w:cs="Times New Roman"/>
          <w:spacing w:val="-9"/>
        </w:rPr>
        <w:t xml:space="preserve"> </w:t>
      </w:r>
      <w:r w:rsidRPr="00040A8C">
        <w:rPr>
          <w:rFonts w:cs="Times New Roman"/>
          <w:spacing w:val="-1"/>
        </w:rPr>
        <w:t>Educational</w:t>
      </w:r>
      <w:r w:rsidRPr="00040A8C">
        <w:rPr>
          <w:rFonts w:cs="Times New Roman"/>
          <w:spacing w:val="-4"/>
        </w:rPr>
        <w:t xml:space="preserve"> </w:t>
      </w:r>
      <w:r w:rsidRPr="00040A8C">
        <w:rPr>
          <w:rFonts w:cs="Times New Roman"/>
          <w:spacing w:val="-1"/>
        </w:rPr>
        <w:t>Rights</w:t>
      </w:r>
      <w:r w:rsidRPr="00040A8C">
        <w:rPr>
          <w:rFonts w:cs="Times New Roman"/>
          <w:spacing w:val="-4"/>
        </w:rPr>
        <w:t xml:space="preserve"> </w:t>
      </w:r>
      <w:r w:rsidRPr="00040A8C">
        <w:rPr>
          <w:rFonts w:cs="Times New Roman"/>
        </w:rPr>
        <w:t>and</w:t>
      </w:r>
      <w:r w:rsidRPr="00040A8C">
        <w:rPr>
          <w:rFonts w:cs="Times New Roman"/>
          <w:spacing w:val="-6"/>
        </w:rPr>
        <w:t xml:space="preserve"> </w:t>
      </w:r>
      <w:r w:rsidRPr="00040A8C">
        <w:rPr>
          <w:rFonts w:cs="Times New Roman"/>
          <w:spacing w:val="-1"/>
        </w:rPr>
        <w:t>Privacy</w:t>
      </w:r>
      <w:r w:rsidRPr="00040A8C">
        <w:rPr>
          <w:rFonts w:cs="Times New Roman"/>
          <w:spacing w:val="-9"/>
        </w:rPr>
        <w:t xml:space="preserve"> </w:t>
      </w:r>
      <w:r w:rsidRPr="00040A8C">
        <w:rPr>
          <w:rFonts w:cs="Times New Roman"/>
        </w:rPr>
        <w:t>Act</w:t>
      </w:r>
      <w:r w:rsidRPr="00040A8C">
        <w:rPr>
          <w:rFonts w:cs="Times New Roman"/>
          <w:spacing w:val="-4"/>
        </w:rPr>
        <w:t xml:space="preserve"> </w:t>
      </w:r>
      <w:r w:rsidRPr="00040A8C">
        <w:rPr>
          <w:rFonts w:cs="Times New Roman"/>
          <w:spacing w:val="-1"/>
        </w:rPr>
        <w:t>(FERPA)</w:t>
      </w:r>
      <w:r w:rsidRPr="00040A8C">
        <w:rPr>
          <w:rFonts w:cs="Times New Roman"/>
          <w:spacing w:val="-3"/>
        </w:rPr>
        <w:t xml:space="preserve"> </w:t>
      </w:r>
      <w:r w:rsidRPr="00040A8C">
        <w:rPr>
          <w:rFonts w:cs="Times New Roman"/>
        </w:rPr>
        <w:t>is</w:t>
      </w:r>
      <w:r w:rsidRPr="00040A8C">
        <w:rPr>
          <w:rFonts w:cs="Times New Roman"/>
          <w:spacing w:val="-5"/>
        </w:rPr>
        <w:t xml:space="preserve"> </w:t>
      </w:r>
      <w:r w:rsidRPr="00040A8C">
        <w:rPr>
          <w:rFonts w:cs="Times New Roman"/>
        </w:rPr>
        <w:t>a</w:t>
      </w:r>
      <w:r w:rsidRPr="00040A8C">
        <w:rPr>
          <w:rFonts w:cs="Times New Roman"/>
          <w:spacing w:val="-4"/>
        </w:rPr>
        <w:t xml:space="preserve"> </w:t>
      </w:r>
      <w:r w:rsidRPr="00040A8C">
        <w:rPr>
          <w:rFonts w:cs="Times New Roman"/>
          <w:spacing w:val="-1"/>
        </w:rPr>
        <w:t>federal</w:t>
      </w:r>
      <w:r w:rsidRPr="00040A8C">
        <w:rPr>
          <w:rFonts w:cs="Times New Roman"/>
          <w:spacing w:val="-5"/>
        </w:rPr>
        <w:t xml:space="preserve"> </w:t>
      </w:r>
      <w:r w:rsidRPr="00040A8C">
        <w:rPr>
          <w:rFonts w:cs="Times New Roman"/>
        </w:rPr>
        <w:t>law</w:t>
      </w:r>
      <w:r w:rsidRPr="00040A8C">
        <w:rPr>
          <w:rFonts w:cs="Times New Roman"/>
          <w:spacing w:val="-3"/>
        </w:rPr>
        <w:t xml:space="preserve"> </w:t>
      </w:r>
      <w:r w:rsidRPr="00040A8C">
        <w:rPr>
          <w:rFonts w:cs="Times New Roman"/>
        </w:rPr>
        <w:t>that</w:t>
      </w:r>
      <w:r w:rsidRPr="00040A8C">
        <w:rPr>
          <w:rFonts w:cs="Times New Roman"/>
          <w:spacing w:val="-5"/>
        </w:rPr>
        <w:t xml:space="preserve"> </w:t>
      </w:r>
      <w:r w:rsidRPr="00040A8C">
        <w:rPr>
          <w:rFonts w:cs="Times New Roman"/>
          <w:spacing w:val="-1"/>
        </w:rPr>
        <w:t>protects</w:t>
      </w:r>
      <w:r w:rsidRPr="00040A8C">
        <w:rPr>
          <w:rFonts w:cs="Times New Roman"/>
          <w:spacing w:val="-6"/>
        </w:rPr>
        <w:t xml:space="preserve"> </w:t>
      </w:r>
      <w:r w:rsidRPr="00040A8C">
        <w:rPr>
          <w:rFonts w:cs="Times New Roman"/>
        </w:rPr>
        <w:t>the</w:t>
      </w:r>
      <w:r w:rsidRPr="00040A8C">
        <w:rPr>
          <w:rFonts w:cs="Times New Roman"/>
          <w:spacing w:val="-5"/>
        </w:rPr>
        <w:t xml:space="preserve"> </w:t>
      </w:r>
      <w:r w:rsidRPr="00040A8C">
        <w:rPr>
          <w:rFonts w:cs="Times New Roman"/>
        </w:rPr>
        <w:t>privacy</w:t>
      </w:r>
      <w:r w:rsidRPr="00040A8C">
        <w:rPr>
          <w:rFonts w:cs="Times New Roman"/>
          <w:spacing w:val="-7"/>
        </w:rPr>
        <w:t xml:space="preserve"> </w:t>
      </w:r>
      <w:r w:rsidRPr="00040A8C">
        <w:rPr>
          <w:rFonts w:cs="Times New Roman"/>
        </w:rPr>
        <w:t>of</w:t>
      </w:r>
      <w:r w:rsidRPr="00040A8C">
        <w:rPr>
          <w:rFonts w:cs="Times New Roman"/>
          <w:spacing w:val="83"/>
        </w:rPr>
        <w:t xml:space="preserve"> </w:t>
      </w:r>
      <w:r w:rsidRPr="00040A8C">
        <w:rPr>
          <w:rFonts w:cs="Times New Roman"/>
          <w:spacing w:val="-1"/>
        </w:rPr>
        <w:t>student</w:t>
      </w:r>
      <w:r w:rsidRPr="00040A8C">
        <w:rPr>
          <w:rFonts w:cs="Times New Roman"/>
          <w:spacing w:val="-5"/>
        </w:rPr>
        <w:t xml:space="preserve"> </w:t>
      </w:r>
      <w:r w:rsidRPr="00040A8C">
        <w:rPr>
          <w:rFonts w:cs="Times New Roman"/>
          <w:spacing w:val="-1"/>
        </w:rPr>
        <w:t>education</w:t>
      </w:r>
      <w:r w:rsidRPr="00040A8C">
        <w:rPr>
          <w:rFonts w:cs="Times New Roman"/>
          <w:spacing w:val="-5"/>
        </w:rPr>
        <w:t xml:space="preserve"> </w:t>
      </w:r>
      <w:r w:rsidRPr="00040A8C">
        <w:rPr>
          <w:rFonts w:cs="Times New Roman"/>
        </w:rPr>
        <w:t>records.</w:t>
      </w:r>
      <w:r w:rsidRPr="00040A8C">
        <w:rPr>
          <w:rFonts w:cs="Times New Roman"/>
          <w:spacing w:val="-4"/>
        </w:rPr>
        <w:t xml:space="preserve"> </w:t>
      </w:r>
      <w:r w:rsidRPr="00040A8C">
        <w:rPr>
          <w:rFonts w:cs="Times New Roman"/>
        </w:rPr>
        <w:t>The</w:t>
      </w:r>
      <w:r w:rsidRPr="00040A8C">
        <w:rPr>
          <w:rFonts w:cs="Times New Roman"/>
          <w:spacing w:val="-7"/>
        </w:rPr>
        <w:t xml:space="preserve"> </w:t>
      </w:r>
      <w:r w:rsidRPr="00040A8C">
        <w:rPr>
          <w:rFonts w:cs="Times New Roman"/>
        </w:rPr>
        <w:t>law</w:t>
      </w:r>
      <w:r w:rsidRPr="00040A8C">
        <w:rPr>
          <w:rFonts w:cs="Times New Roman"/>
          <w:spacing w:val="-6"/>
        </w:rPr>
        <w:t xml:space="preserve"> </w:t>
      </w:r>
      <w:r w:rsidRPr="00040A8C">
        <w:rPr>
          <w:rFonts w:cs="Times New Roman"/>
          <w:spacing w:val="-1"/>
        </w:rPr>
        <w:t>applies</w:t>
      </w:r>
      <w:r w:rsidRPr="00040A8C">
        <w:rPr>
          <w:rFonts w:cs="Times New Roman"/>
          <w:spacing w:val="-5"/>
        </w:rPr>
        <w:t xml:space="preserve"> </w:t>
      </w:r>
      <w:r w:rsidRPr="00040A8C">
        <w:rPr>
          <w:rFonts w:cs="Times New Roman"/>
        </w:rPr>
        <w:t>to</w:t>
      </w:r>
      <w:r w:rsidRPr="00040A8C">
        <w:rPr>
          <w:rFonts w:cs="Times New Roman"/>
          <w:spacing w:val="-6"/>
        </w:rPr>
        <w:t xml:space="preserve"> </w:t>
      </w:r>
      <w:r w:rsidRPr="00040A8C">
        <w:rPr>
          <w:rFonts w:cs="Times New Roman"/>
        </w:rPr>
        <w:t>all</w:t>
      </w:r>
      <w:r w:rsidRPr="00040A8C">
        <w:rPr>
          <w:rFonts w:cs="Times New Roman"/>
          <w:spacing w:val="-4"/>
        </w:rPr>
        <w:t xml:space="preserve"> </w:t>
      </w:r>
      <w:r w:rsidRPr="00040A8C">
        <w:rPr>
          <w:rFonts w:cs="Times New Roman"/>
        </w:rPr>
        <w:t>schools</w:t>
      </w:r>
      <w:r w:rsidRPr="00040A8C">
        <w:rPr>
          <w:rFonts w:cs="Times New Roman"/>
          <w:spacing w:val="-5"/>
        </w:rPr>
        <w:t xml:space="preserve"> </w:t>
      </w:r>
      <w:r w:rsidRPr="00040A8C">
        <w:rPr>
          <w:rFonts w:cs="Times New Roman"/>
        </w:rPr>
        <w:t>that</w:t>
      </w:r>
      <w:r w:rsidRPr="00040A8C">
        <w:rPr>
          <w:rFonts w:cs="Times New Roman"/>
          <w:spacing w:val="-6"/>
        </w:rPr>
        <w:t xml:space="preserve"> </w:t>
      </w:r>
      <w:r w:rsidRPr="00040A8C">
        <w:rPr>
          <w:rFonts w:cs="Times New Roman"/>
          <w:spacing w:val="-1"/>
        </w:rPr>
        <w:t>receive</w:t>
      </w:r>
      <w:r w:rsidRPr="00040A8C">
        <w:rPr>
          <w:rFonts w:cs="Times New Roman"/>
          <w:spacing w:val="-3"/>
        </w:rPr>
        <w:t xml:space="preserve"> </w:t>
      </w:r>
      <w:r w:rsidRPr="00040A8C">
        <w:rPr>
          <w:rFonts w:cs="Times New Roman"/>
        </w:rPr>
        <w:t>funds</w:t>
      </w:r>
      <w:r w:rsidRPr="00040A8C">
        <w:rPr>
          <w:rFonts w:cs="Times New Roman"/>
          <w:spacing w:val="-4"/>
        </w:rPr>
        <w:t xml:space="preserve"> </w:t>
      </w:r>
      <w:r w:rsidRPr="00040A8C">
        <w:rPr>
          <w:rFonts w:cs="Times New Roman"/>
          <w:spacing w:val="-1"/>
        </w:rPr>
        <w:t>under</w:t>
      </w:r>
      <w:r w:rsidRPr="00040A8C">
        <w:rPr>
          <w:rFonts w:cs="Times New Roman"/>
          <w:spacing w:val="-5"/>
        </w:rPr>
        <w:t xml:space="preserve"> </w:t>
      </w:r>
      <w:r w:rsidRPr="00040A8C">
        <w:rPr>
          <w:rFonts w:cs="Times New Roman"/>
          <w:spacing w:val="-1"/>
        </w:rPr>
        <w:t>an</w:t>
      </w:r>
      <w:r w:rsidRPr="00040A8C">
        <w:rPr>
          <w:rFonts w:cs="Times New Roman"/>
          <w:spacing w:val="-4"/>
        </w:rPr>
        <w:t xml:space="preserve"> </w:t>
      </w:r>
      <w:r w:rsidRPr="00040A8C">
        <w:rPr>
          <w:rFonts w:cs="Times New Roman"/>
          <w:spacing w:val="-1"/>
        </w:rPr>
        <w:t>applicable</w:t>
      </w:r>
      <w:r w:rsidRPr="00040A8C">
        <w:rPr>
          <w:rFonts w:cs="Times New Roman"/>
          <w:spacing w:val="-5"/>
        </w:rPr>
        <w:t xml:space="preserve"> </w:t>
      </w:r>
      <w:r w:rsidRPr="00040A8C">
        <w:rPr>
          <w:rFonts w:cs="Times New Roman"/>
          <w:spacing w:val="-1"/>
        </w:rPr>
        <w:t>program</w:t>
      </w:r>
      <w:r w:rsidRPr="00040A8C">
        <w:rPr>
          <w:rFonts w:cs="Times New Roman"/>
          <w:spacing w:val="67"/>
          <w:w w:val="99"/>
        </w:rPr>
        <w:t xml:space="preserve"> </w:t>
      </w:r>
      <w:r w:rsidRPr="00040A8C">
        <w:rPr>
          <w:rFonts w:cs="Times New Roman"/>
        </w:rPr>
        <w:t>of the</w:t>
      </w:r>
      <w:r w:rsidRPr="00040A8C">
        <w:rPr>
          <w:rFonts w:cs="Times New Roman"/>
          <w:spacing w:val="-2"/>
        </w:rPr>
        <w:t xml:space="preserve"> </w:t>
      </w:r>
      <w:r w:rsidRPr="00040A8C">
        <w:rPr>
          <w:rFonts w:cs="Times New Roman"/>
        </w:rPr>
        <w:t xml:space="preserve">U.S. </w:t>
      </w:r>
      <w:r w:rsidRPr="00040A8C">
        <w:rPr>
          <w:rFonts w:cs="Times New Roman"/>
          <w:spacing w:val="-1"/>
        </w:rPr>
        <w:t>Department</w:t>
      </w:r>
      <w:r w:rsidRPr="00040A8C">
        <w:rPr>
          <w:rFonts w:cs="Times New Roman"/>
        </w:rPr>
        <w:t xml:space="preserve"> of </w:t>
      </w:r>
      <w:r w:rsidRPr="00040A8C">
        <w:rPr>
          <w:rFonts w:cs="Times New Roman"/>
          <w:spacing w:val="-1"/>
        </w:rPr>
        <w:t>Education.</w:t>
      </w:r>
      <w:r w:rsidRPr="00040A8C">
        <w:rPr>
          <w:rFonts w:cs="Times New Roman"/>
        </w:rPr>
        <w:t xml:space="preserve"> </w:t>
      </w:r>
      <w:r w:rsidRPr="00040A8C">
        <w:rPr>
          <w:rFonts w:cs="Times New Roman"/>
          <w:spacing w:val="-1"/>
        </w:rPr>
        <w:t>FERPA</w:t>
      </w:r>
      <w:r w:rsidRPr="00040A8C">
        <w:rPr>
          <w:rFonts w:cs="Times New Roman"/>
          <w:spacing w:val="1"/>
        </w:rPr>
        <w:t xml:space="preserve"> </w:t>
      </w:r>
      <w:r w:rsidRPr="00040A8C">
        <w:rPr>
          <w:rFonts w:cs="Times New Roman"/>
          <w:spacing w:val="-1"/>
        </w:rPr>
        <w:t>gives</w:t>
      </w:r>
      <w:r w:rsidRPr="00040A8C">
        <w:rPr>
          <w:rFonts w:cs="Times New Roman"/>
        </w:rPr>
        <w:t xml:space="preserve"> </w:t>
      </w:r>
      <w:r w:rsidRPr="00040A8C">
        <w:rPr>
          <w:rFonts w:cs="Times New Roman"/>
          <w:spacing w:val="-1"/>
        </w:rPr>
        <w:t>parents</w:t>
      </w:r>
      <w:r w:rsidRPr="00040A8C">
        <w:rPr>
          <w:rFonts w:cs="Times New Roman"/>
        </w:rPr>
        <w:t xml:space="preserve"> </w:t>
      </w:r>
      <w:r w:rsidRPr="00040A8C">
        <w:rPr>
          <w:rFonts w:cs="Times New Roman"/>
          <w:spacing w:val="-1"/>
        </w:rPr>
        <w:t>certain</w:t>
      </w:r>
      <w:r w:rsidRPr="00040A8C">
        <w:rPr>
          <w:rFonts w:cs="Times New Roman"/>
        </w:rPr>
        <w:t xml:space="preserve"> </w:t>
      </w:r>
      <w:r w:rsidRPr="00040A8C">
        <w:rPr>
          <w:rFonts w:cs="Times New Roman"/>
          <w:spacing w:val="-1"/>
        </w:rPr>
        <w:t>rights</w:t>
      </w:r>
      <w:r w:rsidRPr="00040A8C">
        <w:rPr>
          <w:rFonts w:cs="Times New Roman"/>
        </w:rPr>
        <w:t xml:space="preserve"> with </w:t>
      </w:r>
      <w:r w:rsidRPr="00040A8C">
        <w:rPr>
          <w:rFonts w:cs="Times New Roman"/>
          <w:spacing w:val="-1"/>
        </w:rPr>
        <w:t>respect</w:t>
      </w:r>
      <w:r w:rsidRPr="00040A8C">
        <w:rPr>
          <w:rFonts w:cs="Times New Roman"/>
        </w:rPr>
        <w:t xml:space="preserve"> to their</w:t>
      </w:r>
      <w:r w:rsidRPr="00040A8C">
        <w:rPr>
          <w:rFonts w:cs="Times New Roman"/>
          <w:spacing w:val="-1"/>
        </w:rPr>
        <w:t xml:space="preserve"> children’s</w:t>
      </w:r>
      <w:r w:rsidRPr="00040A8C">
        <w:rPr>
          <w:rFonts w:cs="Times New Roman"/>
          <w:spacing w:val="103"/>
        </w:rPr>
        <w:t xml:space="preserve"> </w:t>
      </w:r>
      <w:r w:rsidRPr="00040A8C">
        <w:rPr>
          <w:rFonts w:cs="Times New Roman"/>
          <w:spacing w:val="-1"/>
        </w:rPr>
        <w:t>educational</w:t>
      </w:r>
      <w:r w:rsidRPr="00040A8C">
        <w:rPr>
          <w:rFonts w:cs="Times New Roman"/>
          <w:spacing w:val="-4"/>
        </w:rPr>
        <w:t xml:space="preserve"> </w:t>
      </w:r>
      <w:r w:rsidRPr="00040A8C">
        <w:rPr>
          <w:rFonts w:cs="Times New Roman"/>
          <w:spacing w:val="-1"/>
        </w:rPr>
        <w:t>records.</w:t>
      </w:r>
      <w:r w:rsidRPr="00040A8C">
        <w:rPr>
          <w:rFonts w:cs="Times New Roman"/>
          <w:spacing w:val="-3"/>
        </w:rPr>
        <w:t xml:space="preserve"> </w:t>
      </w:r>
      <w:r w:rsidRPr="00040A8C">
        <w:rPr>
          <w:rFonts w:cs="Times New Roman"/>
        </w:rPr>
        <w:t>These</w:t>
      </w:r>
      <w:r w:rsidRPr="00040A8C">
        <w:rPr>
          <w:rFonts w:cs="Times New Roman"/>
          <w:spacing w:val="-4"/>
        </w:rPr>
        <w:t xml:space="preserve"> </w:t>
      </w:r>
      <w:r w:rsidRPr="00040A8C">
        <w:rPr>
          <w:rFonts w:cs="Times New Roman"/>
          <w:spacing w:val="-1"/>
        </w:rPr>
        <w:t>rights</w:t>
      </w:r>
      <w:r w:rsidRPr="00040A8C">
        <w:rPr>
          <w:rFonts w:cs="Times New Roman"/>
          <w:spacing w:val="-3"/>
        </w:rPr>
        <w:t xml:space="preserve"> </w:t>
      </w:r>
      <w:r w:rsidRPr="00040A8C">
        <w:rPr>
          <w:rFonts w:cs="Times New Roman"/>
        </w:rPr>
        <w:t>transfer</w:t>
      </w:r>
      <w:r w:rsidRPr="00040A8C">
        <w:rPr>
          <w:rFonts w:cs="Times New Roman"/>
          <w:spacing w:val="-4"/>
        </w:rPr>
        <w:t xml:space="preserve"> </w:t>
      </w:r>
      <w:r w:rsidRPr="00040A8C">
        <w:rPr>
          <w:rFonts w:cs="Times New Roman"/>
        </w:rPr>
        <w:t>to</w:t>
      </w:r>
      <w:r w:rsidRPr="00040A8C">
        <w:rPr>
          <w:rFonts w:cs="Times New Roman"/>
          <w:spacing w:val="-4"/>
        </w:rPr>
        <w:t xml:space="preserve"> </w:t>
      </w:r>
      <w:r w:rsidRPr="00040A8C">
        <w:rPr>
          <w:rFonts w:cs="Times New Roman"/>
        </w:rPr>
        <w:t>the</w:t>
      </w:r>
      <w:r w:rsidRPr="00040A8C">
        <w:rPr>
          <w:rFonts w:cs="Times New Roman"/>
          <w:spacing w:val="-4"/>
        </w:rPr>
        <w:t xml:space="preserve"> </w:t>
      </w:r>
      <w:r w:rsidRPr="00040A8C">
        <w:rPr>
          <w:rFonts w:cs="Times New Roman"/>
          <w:spacing w:val="-1"/>
        </w:rPr>
        <w:t>student</w:t>
      </w:r>
      <w:r w:rsidRPr="00040A8C">
        <w:rPr>
          <w:rFonts w:cs="Times New Roman"/>
          <w:spacing w:val="-3"/>
        </w:rPr>
        <w:t xml:space="preserve"> </w:t>
      </w:r>
      <w:r w:rsidRPr="00040A8C">
        <w:rPr>
          <w:rFonts w:cs="Times New Roman"/>
          <w:spacing w:val="-1"/>
        </w:rPr>
        <w:t>when</w:t>
      </w:r>
      <w:r w:rsidRPr="00040A8C">
        <w:rPr>
          <w:rFonts w:cs="Times New Roman"/>
          <w:spacing w:val="-2"/>
        </w:rPr>
        <w:t xml:space="preserve"> </w:t>
      </w:r>
      <w:r w:rsidRPr="00040A8C">
        <w:rPr>
          <w:rFonts w:cs="Times New Roman"/>
        </w:rPr>
        <w:t>he</w:t>
      </w:r>
      <w:r w:rsidRPr="00040A8C">
        <w:rPr>
          <w:rFonts w:cs="Times New Roman"/>
          <w:spacing w:val="-4"/>
        </w:rPr>
        <w:t xml:space="preserve"> </w:t>
      </w:r>
      <w:r w:rsidRPr="00040A8C">
        <w:rPr>
          <w:rFonts w:cs="Times New Roman"/>
          <w:spacing w:val="1"/>
        </w:rPr>
        <w:t>or</w:t>
      </w:r>
      <w:r w:rsidRPr="00040A8C">
        <w:rPr>
          <w:rFonts w:cs="Times New Roman"/>
          <w:spacing w:val="-3"/>
        </w:rPr>
        <w:t xml:space="preserve"> </w:t>
      </w:r>
      <w:r w:rsidRPr="00040A8C">
        <w:rPr>
          <w:rFonts w:cs="Times New Roman"/>
          <w:spacing w:val="-1"/>
        </w:rPr>
        <w:t>she</w:t>
      </w:r>
      <w:r w:rsidRPr="00040A8C">
        <w:rPr>
          <w:rFonts w:cs="Times New Roman"/>
          <w:spacing w:val="-5"/>
        </w:rPr>
        <w:t xml:space="preserve"> </w:t>
      </w:r>
      <w:r w:rsidRPr="00040A8C">
        <w:rPr>
          <w:rFonts w:cs="Times New Roman"/>
        </w:rPr>
        <w:t>attends</w:t>
      </w:r>
      <w:r w:rsidRPr="00040A8C">
        <w:rPr>
          <w:rFonts w:cs="Times New Roman"/>
          <w:spacing w:val="-5"/>
        </w:rPr>
        <w:t xml:space="preserve"> </w:t>
      </w:r>
      <w:r w:rsidRPr="00040A8C">
        <w:rPr>
          <w:rFonts w:cs="Times New Roman"/>
        </w:rPr>
        <w:t>a</w:t>
      </w:r>
      <w:r w:rsidRPr="00040A8C">
        <w:rPr>
          <w:rFonts w:cs="Times New Roman"/>
          <w:spacing w:val="-4"/>
        </w:rPr>
        <w:t xml:space="preserve"> </w:t>
      </w:r>
      <w:r w:rsidRPr="00040A8C">
        <w:rPr>
          <w:rFonts w:cs="Times New Roman"/>
          <w:spacing w:val="-1"/>
        </w:rPr>
        <w:t>school</w:t>
      </w:r>
      <w:r w:rsidRPr="00040A8C">
        <w:rPr>
          <w:rFonts w:cs="Times New Roman"/>
          <w:spacing w:val="-3"/>
        </w:rPr>
        <w:t xml:space="preserve"> </w:t>
      </w:r>
      <w:r w:rsidRPr="00040A8C">
        <w:rPr>
          <w:rFonts w:cs="Times New Roman"/>
          <w:spacing w:val="-1"/>
        </w:rPr>
        <w:t>beyond</w:t>
      </w:r>
      <w:r w:rsidRPr="00040A8C">
        <w:rPr>
          <w:rFonts w:cs="Times New Roman"/>
          <w:spacing w:val="-3"/>
        </w:rPr>
        <w:t xml:space="preserve"> </w:t>
      </w:r>
      <w:r w:rsidRPr="00040A8C">
        <w:rPr>
          <w:rFonts w:cs="Times New Roman"/>
        </w:rPr>
        <w:t>the</w:t>
      </w:r>
      <w:r w:rsidRPr="00040A8C">
        <w:rPr>
          <w:rFonts w:cs="Times New Roman"/>
          <w:spacing w:val="-3"/>
        </w:rPr>
        <w:t xml:space="preserve"> </w:t>
      </w:r>
      <w:r w:rsidRPr="00040A8C">
        <w:rPr>
          <w:rFonts w:cs="Times New Roman"/>
          <w:spacing w:val="-1"/>
        </w:rPr>
        <w:t>high</w:t>
      </w:r>
      <w:r w:rsidRPr="00040A8C">
        <w:rPr>
          <w:rFonts w:cs="Times New Roman"/>
          <w:spacing w:val="65"/>
        </w:rPr>
        <w:t xml:space="preserve"> </w:t>
      </w:r>
      <w:r w:rsidRPr="00040A8C">
        <w:rPr>
          <w:rFonts w:cs="Times New Roman"/>
          <w:spacing w:val="-1"/>
        </w:rPr>
        <w:t>school level.</w:t>
      </w:r>
      <w:r w:rsidRPr="00040A8C">
        <w:rPr>
          <w:rFonts w:cs="Times New Roman"/>
        </w:rPr>
        <w:t xml:space="preserve"> Students</w:t>
      </w:r>
      <w:r w:rsidRPr="00040A8C">
        <w:rPr>
          <w:rFonts w:cs="Times New Roman"/>
          <w:spacing w:val="-1"/>
        </w:rPr>
        <w:t xml:space="preserve"> </w:t>
      </w:r>
      <w:r w:rsidRPr="00040A8C">
        <w:rPr>
          <w:rFonts w:cs="Times New Roman"/>
        </w:rPr>
        <w:t>to</w:t>
      </w:r>
      <w:r w:rsidRPr="00040A8C">
        <w:rPr>
          <w:rFonts w:cs="Times New Roman"/>
          <w:spacing w:val="-1"/>
        </w:rPr>
        <w:t xml:space="preserve"> </w:t>
      </w:r>
      <w:r w:rsidRPr="00040A8C">
        <w:rPr>
          <w:rFonts w:cs="Times New Roman"/>
        </w:rPr>
        <w:t>whom</w:t>
      </w:r>
      <w:r w:rsidRPr="00040A8C">
        <w:rPr>
          <w:rFonts w:cs="Times New Roman"/>
          <w:spacing w:val="-1"/>
        </w:rPr>
        <w:t xml:space="preserve"> </w:t>
      </w:r>
      <w:r w:rsidRPr="00040A8C">
        <w:rPr>
          <w:rFonts w:cs="Times New Roman"/>
        </w:rPr>
        <w:t>the</w:t>
      </w:r>
      <w:r w:rsidRPr="00040A8C">
        <w:rPr>
          <w:rFonts w:cs="Times New Roman"/>
          <w:spacing w:val="-1"/>
        </w:rPr>
        <w:t xml:space="preserve"> rights </w:t>
      </w:r>
      <w:r w:rsidRPr="00040A8C">
        <w:rPr>
          <w:rFonts w:cs="Times New Roman"/>
        </w:rPr>
        <w:t>have</w:t>
      </w:r>
      <w:r w:rsidRPr="00040A8C">
        <w:rPr>
          <w:rFonts w:cs="Times New Roman"/>
          <w:spacing w:val="-2"/>
        </w:rPr>
        <w:t xml:space="preserve"> </w:t>
      </w:r>
      <w:r w:rsidRPr="00040A8C">
        <w:rPr>
          <w:rFonts w:cs="Times New Roman"/>
          <w:spacing w:val="-1"/>
        </w:rPr>
        <w:t xml:space="preserve">transferred </w:t>
      </w:r>
      <w:r w:rsidRPr="00040A8C">
        <w:rPr>
          <w:rFonts w:cs="Times New Roman"/>
        </w:rPr>
        <w:t>are</w:t>
      </w:r>
      <w:r w:rsidRPr="00040A8C">
        <w:rPr>
          <w:rFonts w:cs="Times New Roman"/>
          <w:spacing w:val="-2"/>
        </w:rPr>
        <w:t xml:space="preserve"> </w:t>
      </w:r>
      <w:r w:rsidRPr="00040A8C">
        <w:rPr>
          <w:rFonts w:cs="Times New Roman"/>
          <w:spacing w:val="-1"/>
        </w:rPr>
        <w:t>considered “eligible</w:t>
      </w:r>
      <w:r w:rsidRPr="00040A8C">
        <w:rPr>
          <w:rFonts w:cs="Times New Roman"/>
          <w:spacing w:val="-2"/>
        </w:rPr>
        <w:t xml:space="preserve"> </w:t>
      </w:r>
      <w:r w:rsidRPr="00040A8C">
        <w:rPr>
          <w:rFonts w:cs="Times New Roman"/>
        </w:rPr>
        <w:t>students.”</w:t>
      </w:r>
      <w:r w:rsidRPr="00040A8C">
        <w:rPr>
          <w:rFonts w:cs="Times New Roman"/>
          <w:spacing w:val="5"/>
        </w:rPr>
        <w:t xml:space="preserve"> </w:t>
      </w:r>
      <w:r w:rsidRPr="00040A8C">
        <w:rPr>
          <w:rFonts w:cs="Times New Roman"/>
          <w:spacing w:val="-2"/>
        </w:rPr>
        <w:t>In</w:t>
      </w:r>
      <w:r w:rsidRPr="00040A8C">
        <w:rPr>
          <w:rFonts w:cs="Times New Roman"/>
          <w:spacing w:val="1"/>
        </w:rPr>
        <w:t xml:space="preserve"> </w:t>
      </w:r>
      <w:r w:rsidRPr="00040A8C">
        <w:rPr>
          <w:rFonts w:cs="Times New Roman"/>
          <w:spacing w:val="-1"/>
        </w:rPr>
        <w:t>essence,</w:t>
      </w:r>
      <w:r w:rsidRPr="00040A8C">
        <w:rPr>
          <w:rFonts w:cs="Times New Roman"/>
          <w:spacing w:val="75"/>
        </w:rPr>
        <w:t xml:space="preserve"> </w:t>
      </w:r>
      <w:r w:rsidRPr="00040A8C">
        <w:rPr>
          <w:rFonts w:cs="Times New Roman"/>
        </w:rPr>
        <w:t>a</w:t>
      </w:r>
      <w:r w:rsidRPr="00040A8C">
        <w:rPr>
          <w:rFonts w:cs="Times New Roman"/>
          <w:spacing w:val="-3"/>
        </w:rPr>
        <w:t xml:space="preserve"> </w:t>
      </w:r>
      <w:r w:rsidRPr="00040A8C">
        <w:rPr>
          <w:rFonts w:cs="Times New Roman"/>
          <w:spacing w:val="-1"/>
        </w:rPr>
        <w:t>parent</w:t>
      </w:r>
      <w:r w:rsidRPr="00040A8C">
        <w:rPr>
          <w:rFonts w:cs="Times New Roman"/>
          <w:spacing w:val="-2"/>
        </w:rPr>
        <w:t xml:space="preserve"> </w:t>
      </w:r>
      <w:r w:rsidRPr="00040A8C">
        <w:rPr>
          <w:rFonts w:cs="Times New Roman"/>
        </w:rPr>
        <w:t>has</w:t>
      </w:r>
      <w:r w:rsidRPr="00040A8C">
        <w:rPr>
          <w:rFonts w:cs="Times New Roman"/>
          <w:spacing w:val="-2"/>
        </w:rPr>
        <w:t xml:space="preserve"> </w:t>
      </w:r>
      <w:r w:rsidRPr="00040A8C">
        <w:rPr>
          <w:rFonts w:cs="Times New Roman"/>
        </w:rPr>
        <w:t>no</w:t>
      </w:r>
      <w:r w:rsidRPr="00040A8C">
        <w:rPr>
          <w:rFonts w:cs="Times New Roman"/>
          <w:spacing w:val="-2"/>
        </w:rPr>
        <w:t xml:space="preserve"> </w:t>
      </w:r>
      <w:r w:rsidRPr="00040A8C">
        <w:rPr>
          <w:rFonts w:cs="Times New Roman"/>
          <w:spacing w:val="-1"/>
        </w:rPr>
        <w:t>legal</w:t>
      </w:r>
      <w:r w:rsidRPr="00040A8C">
        <w:rPr>
          <w:rFonts w:cs="Times New Roman"/>
          <w:spacing w:val="-2"/>
        </w:rPr>
        <w:t xml:space="preserve"> </w:t>
      </w:r>
      <w:r w:rsidRPr="00040A8C">
        <w:rPr>
          <w:rFonts w:cs="Times New Roman"/>
        </w:rPr>
        <w:t>right</w:t>
      </w:r>
      <w:r w:rsidRPr="00040A8C">
        <w:rPr>
          <w:rFonts w:cs="Times New Roman"/>
          <w:spacing w:val="-1"/>
        </w:rPr>
        <w:t xml:space="preserve"> </w:t>
      </w:r>
      <w:r w:rsidRPr="00040A8C">
        <w:rPr>
          <w:rFonts w:cs="Times New Roman"/>
        </w:rPr>
        <w:t>to</w:t>
      </w:r>
      <w:r w:rsidRPr="00040A8C">
        <w:rPr>
          <w:rFonts w:cs="Times New Roman"/>
          <w:spacing w:val="-1"/>
        </w:rPr>
        <w:t xml:space="preserve"> </w:t>
      </w:r>
      <w:r w:rsidRPr="00040A8C">
        <w:rPr>
          <w:rFonts w:cs="Times New Roman"/>
        </w:rPr>
        <w:t>obtain</w:t>
      </w:r>
      <w:r w:rsidRPr="00040A8C">
        <w:rPr>
          <w:rFonts w:cs="Times New Roman"/>
          <w:spacing w:val="-2"/>
        </w:rPr>
        <w:t xml:space="preserve"> </w:t>
      </w:r>
      <w:r w:rsidRPr="00040A8C">
        <w:rPr>
          <w:rFonts w:cs="Times New Roman"/>
          <w:spacing w:val="-1"/>
        </w:rPr>
        <w:t>information</w:t>
      </w:r>
      <w:r w:rsidRPr="00040A8C">
        <w:rPr>
          <w:rFonts w:cs="Times New Roman"/>
          <w:spacing w:val="-2"/>
        </w:rPr>
        <w:t xml:space="preserve"> </w:t>
      </w:r>
      <w:r w:rsidRPr="00040A8C">
        <w:rPr>
          <w:rFonts w:cs="Times New Roman"/>
          <w:spacing w:val="-1"/>
        </w:rPr>
        <w:t>concerning</w:t>
      </w:r>
      <w:r w:rsidRPr="00040A8C">
        <w:rPr>
          <w:rFonts w:cs="Times New Roman"/>
          <w:spacing w:val="-4"/>
        </w:rPr>
        <w:t xml:space="preserve"> </w:t>
      </w:r>
      <w:r w:rsidRPr="00040A8C">
        <w:rPr>
          <w:rFonts w:cs="Times New Roman"/>
        </w:rPr>
        <w:t>the</w:t>
      </w:r>
      <w:r w:rsidRPr="00040A8C">
        <w:rPr>
          <w:rFonts w:cs="Times New Roman"/>
          <w:spacing w:val="-2"/>
        </w:rPr>
        <w:t xml:space="preserve"> </w:t>
      </w:r>
      <w:r w:rsidRPr="00040A8C">
        <w:rPr>
          <w:rFonts w:cs="Times New Roman"/>
          <w:spacing w:val="-1"/>
        </w:rPr>
        <w:t>child’s</w:t>
      </w:r>
      <w:r w:rsidRPr="00040A8C">
        <w:rPr>
          <w:rFonts w:cs="Times New Roman"/>
        </w:rPr>
        <w:t xml:space="preserve"> </w:t>
      </w:r>
      <w:r w:rsidRPr="00040A8C">
        <w:rPr>
          <w:rFonts w:cs="Times New Roman"/>
          <w:spacing w:val="-1"/>
        </w:rPr>
        <w:t>college records</w:t>
      </w:r>
      <w:r w:rsidRPr="00040A8C">
        <w:rPr>
          <w:rFonts w:cs="Times New Roman"/>
          <w:spacing w:val="-2"/>
        </w:rPr>
        <w:t xml:space="preserve"> </w:t>
      </w:r>
      <w:r w:rsidRPr="00040A8C">
        <w:rPr>
          <w:rFonts w:cs="Times New Roman"/>
          <w:spacing w:val="-1"/>
        </w:rPr>
        <w:t>without</w:t>
      </w:r>
      <w:r w:rsidRPr="00040A8C">
        <w:rPr>
          <w:rFonts w:cs="Times New Roman"/>
          <w:spacing w:val="-2"/>
        </w:rPr>
        <w:t xml:space="preserve"> </w:t>
      </w:r>
      <w:r w:rsidRPr="00040A8C">
        <w:rPr>
          <w:rFonts w:cs="Times New Roman"/>
        </w:rPr>
        <w:t>the</w:t>
      </w:r>
      <w:r w:rsidRPr="00040A8C">
        <w:rPr>
          <w:rFonts w:cs="Times New Roman"/>
          <w:spacing w:val="93"/>
        </w:rPr>
        <w:t xml:space="preserve"> </w:t>
      </w:r>
      <w:r w:rsidRPr="00040A8C">
        <w:rPr>
          <w:rFonts w:cs="Times New Roman"/>
          <w:spacing w:val="-1"/>
        </w:rPr>
        <w:t>written</w:t>
      </w:r>
      <w:r w:rsidRPr="00040A8C">
        <w:rPr>
          <w:rFonts w:cs="Times New Roman"/>
          <w:spacing w:val="-3"/>
        </w:rPr>
        <w:t xml:space="preserve"> </w:t>
      </w:r>
      <w:r w:rsidRPr="00040A8C">
        <w:rPr>
          <w:rFonts w:cs="Times New Roman"/>
          <w:spacing w:val="-1"/>
        </w:rPr>
        <w:t xml:space="preserve">consent </w:t>
      </w:r>
      <w:r w:rsidRPr="00040A8C">
        <w:rPr>
          <w:rFonts w:cs="Times New Roman"/>
        </w:rPr>
        <w:t>of</w:t>
      </w:r>
      <w:r w:rsidRPr="00040A8C">
        <w:rPr>
          <w:rFonts w:cs="Times New Roman"/>
          <w:spacing w:val="-2"/>
        </w:rPr>
        <w:t xml:space="preserve"> </w:t>
      </w:r>
      <w:r w:rsidRPr="00040A8C">
        <w:rPr>
          <w:rFonts w:cs="Times New Roman"/>
        </w:rPr>
        <w:t>the</w:t>
      </w:r>
      <w:r w:rsidRPr="00040A8C">
        <w:rPr>
          <w:rFonts w:cs="Times New Roman"/>
          <w:spacing w:val="-2"/>
        </w:rPr>
        <w:t xml:space="preserve"> </w:t>
      </w:r>
      <w:r w:rsidRPr="00040A8C">
        <w:rPr>
          <w:rFonts w:cs="Times New Roman"/>
          <w:spacing w:val="-1"/>
        </w:rPr>
        <w:t>student.</w:t>
      </w:r>
      <w:r w:rsidRPr="00040A8C">
        <w:rPr>
          <w:rFonts w:cs="Times New Roman"/>
          <w:spacing w:val="1"/>
        </w:rPr>
        <w:t xml:space="preserve"> </w:t>
      </w:r>
      <w:r w:rsidRPr="00040A8C">
        <w:rPr>
          <w:rFonts w:cs="Times New Roman"/>
          <w:spacing w:val="-3"/>
        </w:rPr>
        <w:t>In</w:t>
      </w:r>
      <w:r w:rsidRPr="00040A8C">
        <w:rPr>
          <w:rFonts w:cs="Times New Roman"/>
          <w:spacing w:val="1"/>
        </w:rPr>
        <w:t xml:space="preserve"> </w:t>
      </w:r>
      <w:r w:rsidRPr="00040A8C">
        <w:rPr>
          <w:rFonts w:cs="Times New Roman"/>
          <w:spacing w:val="-1"/>
        </w:rPr>
        <w:t xml:space="preserve">compliance </w:t>
      </w:r>
      <w:r w:rsidRPr="00040A8C">
        <w:rPr>
          <w:rFonts w:cs="Times New Roman"/>
        </w:rPr>
        <w:t>with</w:t>
      </w:r>
      <w:r w:rsidRPr="00040A8C">
        <w:rPr>
          <w:rFonts w:cs="Times New Roman"/>
          <w:spacing w:val="-1"/>
        </w:rPr>
        <w:t xml:space="preserve"> </w:t>
      </w:r>
      <w:r w:rsidRPr="00040A8C">
        <w:rPr>
          <w:rFonts w:cs="Times New Roman"/>
        </w:rPr>
        <w:t>FERPA,</w:t>
      </w:r>
      <w:r w:rsidRPr="00040A8C">
        <w:rPr>
          <w:rFonts w:cs="Times New Roman"/>
          <w:spacing w:val="-2"/>
        </w:rPr>
        <w:t xml:space="preserve"> </w:t>
      </w:r>
      <w:r w:rsidRPr="00040A8C">
        <w:rPr>
          <w:rFonts w:cs="Times New Roman"/>
          <w:spacing w:val="-1"/>
        </w:rPr>
        <w:t xml:space="preserve">information </w:t>
      </w:r>
      <w:r w:rsidRPr="00040A8C">
        <w:rPr>
          <w:rFonts w:cs="Times New Roman"/>
        </w:rPr>
        <w:t>classified</w:t>
      </w:r>
      <w:r w:rsidRPr="00040A8C">
        <w:rPr>
          <w:rFonts w:cs="Times New Roman"/>
          <w:spacing w:val="-2"/>
        </w:rPr>
        <w:t xml:space="preserve"> </w:t>
      </w:r>
      <w:r w:rsidRPr="00040A8C">
        <w:rPr>
          <w:rFonts w:cs="Times New Roman"/>
          <w:spacing w:val="-1"/>
        </w:rPr>
        <w:t xml:space="preserve">as </w:t>
      </w:r>
      <w:r w:rsidRPr="00040A8C">
        <w:rPr>
          <w:rFonts w:cs="Times New Roman"/>
        </w:rPr>
        <w:t>“directory</w:t>
      </w:r>
      <w:r w:rsidRPr="00040A8C">
        <w:rPr>
          <w:rFonts w:cs="Times New Roman"/>
          <w:spacing w:val="65"/>
        </w:rPr>
        <w:t xml:space="preserve"> </w:t>
      </w:r>
      <w:r w:rsidRPr="00040A8C">
        <w:rPr>
          <w:rFonts w:cs="Times New Roman"/>
          <w:spacing w:val="-1"/>
        </w:rPr>
        <w:t xml:space="preserve">information” </w:t>
      </w:r>
      <w:r w:rsidRPr="00040A8C">
        <w:rPr>
          <w:rFonts w:cs="Times New Roman"/>
          <w:spacing w:val="1"/>
        </w:rPr>
        <w:t>may</w:t>
      </w:r>
      <w:r w:rsidRPr="00040A8C">
        <w:rPr>
          <w:rFonts w:cs="Times New Roman"/>
          <w:spacing w:val="-5"/>
        </w:rPr>
        <w:t xml:space="preserve"> </w:t>
      </w:r>
      <w:r w:rsidRPr="00040A8C">
        <w:rPr>
          <w:rFonts w:cs="Times New Roman"/>
        </w:rPr>
        <w:t>be</w:t>
      </w:r>
      <w:r w:rsidRPr="00040A8C">
        <w:rPr>
          <w:rFonts w:cs="Times New Roman"/>
          <w:spacing w:val="-1"/>
        </w:rPr>
        <w:t xml:space="preserve"> released</w:t>
      </w:r>
      <w:r w:rsidRPr="00040A8C">
        <w:rPr>
          <w:rFonts w:cs="Times New Roman"/>
        </w:rPr>
        <w:t xml:space="preserve"> to the</w:t>
      </w:r>
      <w:r w:rsidRPr="00040A8C">
        <w:rPr>
          <w:rFonts w:cs="Times New Roman"/>
          <w:spacing w:val="1"/>
        </w:rPr>
        <w:t xml:space="preserve"> </w:t>
      </w:r>
      <w:r w:rsidRPr="00040A8C">
        <w:rPr>
          <w:rFonts w:cs="Times New Roman"/>
          <w:spacing w:val="-1"/>
        </w:rPr>
        <w:t>general</w:t>
      </w:r>
      <w:r w:rsidRPr="00040A8C">
        <w:rPr>
          <w:rFonts w:cs="Times New Roman"/>
        </w:rPr>
        <w:t xml:space="preserve"> public</w:t>
      </w:r>
      <w:r w:rsidRPr="00040A8C">
        <w:rPr>
          <w:rFonts w:cs="Times New Roman"/>
          <w:spacing w:val="1"/>
        </w:rPr>
        <w:t xml:space="preserve"> </w:t>
      </w:r>
      <w:r w:rsidRPr="00040A8C">
        <w:rPr>
          <w:rFonts w:cs="Times New Roman"/>
        </w:rPr>
        <w:t xml:space="preserve">without the </w:t>
      </w:r>
      <w:r w:rsidRPr="00040A8C">
        <w:rPr>
          <w:rFonts w:cs="Times New Roman"/>
          <w:spacing w:val="-1"/>
        </w:rPr>
        <w:t>written</w:t>
      </w:r>
      <w:r w:rsidRPr="00040A8C">
        <w:rPr>
          <w:rFonts w:cs="Times New Roman"/>
        </w:rPr>
        <w:t xml:space="preserve"> </w:t>
      </w:r>
      <w:r w:rsidRPr="00040A8C">
        <w:rPr>
          <w:rFonts w:cs="Times New Roman"/>
          <w:spacing w:val="-1"/>
        </w:rPr>
        <w:t>consent</w:t>
      </w:r>
      <w:r w:rsidRPr="00040A8C">
        <w:rPr>
          <w:rFonts w:cs="Times New Roman"/>
        </w:rPr>
        <w:t xml:space="preserve"> of the </w:t>
      </w:r>
      <w:r w:rsidRPr="00040A8C">
        <w:rPr>
          <w:rFonts w:cs="Times New Roman"/>
          <w:spacing w:val="-1"/>
        </w:rPr>
        <w:t>student</w:t>
      </w:r>
      <w:r w:rsidRPr="00040A8C">
        <w:rPr>
          <w:rFonts w:cs="Times New Roman"/>
        </w:rPr>
        <w:t xml:space="preserve"> </w:t>
      </w:r>
      <w:r w:rsidRPr="00040A8C">
        <w:rPr>
          <w:rFonts w:cs="Times New Roman"/>
          <w:spacing w:val="-1"/>
        </w:rPr>
        <w:t xml:space="preserve">unless </w:t>
      </w:r>
      <w:r w:rsidRPr="00040A8C">
        <w:rPr>
          <w:rFonts w:cs="Times New Roman"/>
          <w:spacing w:val="1"/>
        </w:rPr>
        <w:t>the</w:t>
      </w:r>
      <w:r w:rsidRPr="00040A8C">
        <w:rPr>
          <w:rFonts w:cs="Times New Roman"/>
          <w:spacing w:val="85"/>
          <w:w w:val="99"/>
        </w:rPr>
        <w:t xml:space="preserve"> </w:t>
      </w:r>
      <w:r w:rsidRPr="00040A8C">
        <w:rPr>
          <w:rFonts w:cs="Times New Roman"/>
        </w:rPr>
        <w:t xml:space="preserve">student </w:t>
      </w:r>
      <w:r w:rsidRPr="00040A8C">
        <w:rPr>
          <w:rFonts w:cs="Times New Roman"/>
          <w:spacing w:val="-1"/>
        </w:rPr>
        <w:t>makes</w:t>
      </w:r>
      <w:r w:rsidRPr="00040A8C">
        <w:rPr>
          <w:rFonts w:cs="Times New Roman"/>
        </w:rPr>
        <w:t xml:space="preserve"> a</w:t>
      </w:r>
      <w:r w:rsidRPr="00040A8C">
        <w:rPr>
          <w:rFonts w:cs="Times New Roman"/>
          <w:spacing w:val="-1"/>
        </w:rPr>
        <w:t xml:space="preserve"> request</w:t>
      </w:r>
      <w:r w:rsidRPr="00040A8C">
        <w:rPr>
          <w:rFonts w:cs="Times New Roman"/>
        </w:rPr>
        <w:t xml:space="preserve"> in </w:t>
      </w:r>
      <w:r w:rsidRPr="00040A8C">
        <w:rPr>
          <w:rFonts w:cs="Times New Roman"/>
          <w:spacing w:val="-1"/>
        </w:rPr>
        <w:t>writing.</w:t>
      </w:r>
      <w:r w:rsidRPr="00040A8C">
        <w:rPr>
          <w:rFonts w:cs="Times New Roman"/>
        </w:rPr>
        <w:t xml:space="preserve"> Directory</w:t>
      </w:r>
      <w:r w:rsidRPr="00040A8C">
        <w:rPr>
          <w:rFonts w:cs="Times New Roman"/>
          <w:spacing w:val="-5"/>
        </w:rPr>
        <w:t xml:space="preserve"> </w:t>
      </w:r>
      <w:r w:rsidRPr="00040A8C">
        <w:rPr>
          <w:rFonts w:cs="Times New Roman"/>
        </w:rPr>
        <w:t xml:space="preserve">information is </w:t>
      </w:r>
      <w:r w:rsidRPr="00040A8C">
        <w:rPr>
          <w:rFonts w:cs="Times New Roman"/>
          <w:spacing w:val="-1"/>
        </w:rPr>
        <w:t>defined</w:t>
      </w:r>
      <w:r w:rsidRPr="00040A8C">
        <w:rPr>
          <w:rFonts w:cs="Times New Roman"/>
        </w:rPr>
        <w:t xml:space="preserve"> </w:t>
      </w:r>
      <w:r w:rsidRPr="00040A8C">
        <w:rPr>
          <w:rFonts w:cs="Times New Roman"/>
          <w:spacing w:val="-1"/>
        </w:rPr>
        <w:t>as:</w:t>
      </w:r>
      <w:r w:rsidRPr="00040A8C">
        <w:rPr>
          <w:rFonts w:cs="Times New Roman"/>
        </w:rPr>
        <w:t xml:space="preserve"> the</w:t>
      </w:r>
      <w:r w:rsidRPr="00040A8C">
        <w:rPr>
          <w:rFonts w:cs="Times New Roman"/>
          <w:spacing w:val="1"/>
        </w:rPr>
        <w:t xml:space="preserve"> </w:t>
      </w:r>
      <w:r w:rsidRPr="00040A8C">
        <w:rPr>
          <w:rFonts w:cs="Times New Roman"/>
        </w:rPr>
        <w:t xml:space="preserve">student’s </w:t>
      </w:r>
      <w:r w:rsidRPr="00040A8C">
        <w:rPr>
          <w:rFonts w:cs="Times New Roman"/>
          <w:spacing w:val="-1"/>
        </w:rPr>
        <w:t>name,</w:t>
      </w:r>
      <w:r w:rsidRPr="00040A8C">
        <w:rPr>
          <w:rFonts w:cs="Times New Roman"/>
        </w:rPr>
        <w:t xml:space="preserve"> </w:t>
      </w:r>
      <w:r w:rsidRPr="00040A8C">
        <w:rPr>
          <w:rFonts w:cs="Times New Roman"/>
          <w:spacing w:val="-1"/>
        </w:rPr>
        <w:t>permanent</w:t>
      </w:r>
      <w:r w:rsidRPr="00040A8C">
        <w:rPr>
          <w:rFonts w:cs="Times New Roman"/>
          <w:spacing w:val="69"/>
        </w:rPr>
        <w:t xml:space="preserve"> </w:t>
      </w:r>
      <w:r w:rsidRPr="00040A8C">
        <w:rPr>
          <w:rFonts w:cs="Times New Roman"/>
          <w:spacing w:val="-1"/>
        </w:rPr>
        <w:t>address</w:t>
      </w:r>
      <w:r w:rsidRPr="00040A8C">
        <w:rPr>
          <w:rFonts w:cs="Times New Roman"/>
          <w:spacing w:val="-6"/>
        </w:rPr>
        <w:t xml:space="preserve"> </w:t>
      </w:r>
      <w:r w:rsidRPr="00040A8C">
        <w:rPr>
          <w:rFonts w:cs="Times New Roman"/>
        </w:rPr>
        <w:t>and/or</w:t>
      </w:r>
      <w:r w:rsidRPr="00040A8C">
        <w:rPr>
          <w:rFonts w:cs="Times New Roman"/>
          <w:spacing w:val="-7"/>
        </w:rPr>
        <w:t xml:space="preserve"> </w:t>
      </w:r>
      <w:r w:rsidRPr="00040A8C">
        <w:rPr>
          <w:rFonts w:cs="Times New Roman"/>
        </w:rPr>
        <w:t>local</w:t>
      </w:r>
      <w:r w:rsidRPr="00040A8C">
        <w:rPr>
          <w:rFonts w:cs="Times New Roman"/>
          <w:spacing w:val="-6"/>
        </w:rPr>
        <w:t xml:space="preserve"> </w:t>
      </w:r>
      <w:r w:rsidRPr="00040A8C">
        <w:rPr>
          <w:rFonts w:cs="Times New Roman"/>
          <w:spacing w:val="-1"/>
        </w:rPr>
        <w:t>address,</w:t>
      </w:r>
      <w:r w:rsidRPr="00040A8C">
        <w:rPr>
          <w:rFonts w:cs="Times New Roman"/>
          <w:spacing w:val="-6"/>
        </w:rPr>
        <w:t xml:space="preserve"> </w:t>
      </w:r>
      <w:r w:rsidRPr="00040A8C">
        <w:rPr>
          <w:rFonts w:cs="Times New Roman"/>
          <w:spacing w:val="-1"/>
        </w:rPr>
        <w:t>telephone</w:t>
      </w:r>
      <w:r w:rsidRPr="00040A8C">
        <w:rPr>
          <w:rFonts w:cs="Times New Roman"/>
          <w:spacing w:val="-8"/>
        </w:rPr>
        <w:t xml:space="preserve"> </w:t>
      </w:r>
      <w:r w:rsidRPr="00040A8C">
        <w:rPr>
          <w:rFonts w:cs="Times New Roman"/>
          <w:spacing w:val="-1"/>
        </w:rPr>
        <w:t>listing,</w:t>
      </w:r>
      <w:r w:rsidRPr="00040A8C">
        <w:rPr>
          <w:rFonts w:cs="Times New Roman"/>
          <w:spacing w:val="-6"/>
        </w:rPr>
        <w:t xml:space="preserve"> </w:t>
      </w:r>
      <w:r w:rsidRPr="00040A8C">
        <w:rPr>
          <w:rFonts w:cs="Times New Roman"/>
        </w:rPr>
        <w:t>dates</w:t>
      </w:r>
      <w:r w:rsidRPr="00040A8C">
        <w:rPr>
          <w:rFonts w:cs="Times New Roman"/>
          <w:spacing w:val="-7"/>
        </w:rPr>
        <w:t xml:space="preserve"> </w:t>
      </w:r>
      <w:r w:rsidRPr="00040A8C">
        <w:rPr>
          <w:rFonts w:cs="Times New Roman"/>
        </w:rPr>
        <w:t>of</w:t>
      </w:r>
      <w:r w:rsidRPr="00040A8C">
        <w:rPr>
          <w:rFonts w:cs="Times New Roman"/>
          <w:spacing w:val="-6"/>
        </w:rPr>
        <w:t xml:space="preserve"> </w:t>
      </w:r>
      <w:r w:rsidRPr="00040A8C">
        <w:rPr>
          <w:rFonts w:cs="Times New Roman"/>
          <w:spacing w:val="-1"/>
        </w:rPr>
        <w:t>attendance,</w:t>
      </w:r>
      <w:r w:rsidRPr="00040A8C">
        <w:rPr>
          <w:rFonts w:cs="Times New Roman"/>
          <w:spacing w:val="-5"/>
        </w:rPr>
        <w:t xml:space="preserve"> </w:t>
      </w:r>
      <w:r w:rsidRPr="00040A8C">
        <w:rPr>
          <w:rFonts w:cs="Times New Roman"/>
        </w:rPr>
        <w:t>most</w:t>
      </w:r>
      <w:r w:rsidRPr="00040A8C">
        <w:rPr>
          <w:rFonts w:cs="Times New Roman"/>
          <w:spacing w:val="-6"/>
        </w:rPr>
        <w:t xml:space="preserve"> </w:t>
      </w:r>
      <w:r w:rsidRPr="00040A8C">
        <w:rPr>
          <w:rFonts w:cs="Times New Roman"/>
          <w:spacing w:val="-1"/>
        </w:rPr>
        <w:t>recent</w:t>
      </w:r>
      <w:r w:rsidRPr="00040A8C">
        <w:rPr>
          <w:rFonts w:cs="Times New Roman"/>
          <w:spacing w:val="-6"/>
        </w:rPr>
        <w:t xml:space="preserve"> </w:t>
      </w:r>
      <w:r w:rsidRPr="00040A8C">
        <w:rPr>
          <w:rFonts w:cs="Times New Roman"/>
          <w:spacing w:val="-1"/>
        </w:rPr>
        <w:t>previous</w:t>
      </w:r>
      <w:r w:rsidRPr="00040A8C">
        <w:rPr>
          <w:rFonts w:cs="Times New Roman"/>
          <w:spacing w:val="-6"/>
        </w:rPr>
        <w:t xml:space="preserve"> </w:t>
      </w:r>
      <w:r w:rsidRPr="00040A8C">
        <w:rPr>
          <w:rFonts w:cs="Times New Roman"/>
          <w:spacing w:val="-1"/>
        </w:rPr>
        <w:t>education</w:t>
      </w:r>
      <w:r w:rsidRPr="00040A8C">
        <w:rPr>
          <w:rFonts w:cs="Times New Roman"/>
          <w:spacing w:val="93"/>
        </w:rPr>
        <w:t xml:space="preserve"> </w:t>
      </w:r>
      <w:r w:rsidRPr="00040A8C">
        <w:rPr>
          <w:rFonts w:cs="Times New Roman"/>
        </w:rPr>
        <w:t>institution</w:t>
      </w:r>
      <w:r w:rsidRPr="00040A8C">
        <w:rPr>
          <w:rFonts w:cs="Times New Roman"/>
          <w:spacing w:val="-6"/>
        </w:rPr>
        <w:t xml:space="preserve"> </w:t>
      </w:r>
      <w:r w:rsidRPr="00040A8C">
        <w:rPr>
          <w:rFonts w:cs="Times New Roman"/>
          <w:spacing w:val="-1"/>
        </w:rPr>
        <w:t>attended,</w:t>
      </w:r>
      <w:r w:rsidRPr="00040A8C">
        <w:rPr>
          <w:rFonts w:cs="Times New Roman"/>
          <w:spacing w:val="-6"/>
        </w:rPr>
        <w:t xml:space="preserve"> </w:t>
      </w:r>
      <w:r w:rsidRPr="00040A8C">
        <w:rPr>
          <w:rFonts w:cs="Times New Roman"/>
        </w:rPr>
        <w:t>other</w:t>
      </w:r>
      <w:r w:rsidRPr="00040A8C">
        <w:rPr>
          <w:rFonts w:cs="Times New Roman"/>
          <w:spacing w:val="-7"/>
        </w:rPr>
        <w:t xml:space="preserve"> </w:t>
      </w:r>
      <w:r w:rsidRPr="00040A8C">
        <w:rPr>
          <w:rFonts w:cs="Times New Roman"/>
          <w:spacing w:val="-1"/>
        </w:rPr>
        <w:t>information</w:t>
      </w:r>
      <w:r w:rsidRPr="00040A8C">
        <w:rPr>
          <w:rFonts w:cs="Times New Roman"/>
          <w:spacing w:val="-7"/>
        </w:rPr>
        <w:t xml:space="preserve"> </w:t>
      </w:r>
      <w:r w:rsidRPr="00040A8C">
        <w:rPr>
          <w:rFonts w:cs="Times New Roman"/>
          <w:spacing w:val="-1"/>
        </w:rPr>
        <w:t>including</w:t>
      </w:r>
      <w:r w:rsidRPr="00040A8C">
        <w:rPr>
          <w:rFonts w:cs="Times New Roman"/>
          <w:spacing w:val="-4"/>
        </w:rPr>
        <w:t xml:space="preserve"> </w:t>
      </w:r>
      <w:r w:rsidRPr="00040A8C">
        <w:rPr>
          <w:rFonts w:cs="Times New Roman"/>
          <w:spacing w:val="-1"/>
        </w:rPr>
        <w:t>major,</w:t>
      </w:r>
      <w:r w:rsidRPr="00040A8C">
        <w:rPr>
          <w:rFonts w:cs="Times New Roman"/>
          <w:spacing w:val="-6"/>
        </w:rPr>
        <w:t xml:space="preserve"> </w:t>
      </w:r>
      <w:r w:rsidRPr="00040A8C">
        <w:rPr>
          <w:rFonts w:cs="Times New Roman"/>
          <w:spacing w:val="-1"/>
        </w:rPr>
        <w:t>field</w:t>
      </w:r>
      <w:r w:rsidRPr="00040A8C">
        <w:rPr>
          <w:rFonts w:cs="Times New Roman"/>
          <w:spacing w:val="-6"/>
        </w:rPr>
        <w:t xml:space="preserve"> </w:t>
      </w:r>
      <w:r w:rsidRPr="00040A8C">
        <w:rPr>
          <w:rFonts w:cs="Times New Roman"/>
        </w:rPr>
        <w:t>of</w:t>
      </w:r>
      <w:r w:rsidRPr="00040A8C">
        <w:rPr>
          <w:rFonts w:cs="Times New Roman"/>
          <w:spacing w:val="-6"/>
        </w:rPr>
        <w:t xml:space="preserve"> </w:t>
      </w:r>
      <w:r w:rsidRPr="00040A8C">
        <w:rPr>
          <w:rFonts w:cs="Times New Roman"/>
          <w:spacing w:val="-1"/>
        </w:rPr>
        <w:t>study,</w:t>
      </w:r>
      <w:r w:rsidRPr="00040A8C">
        <w:rPr>
          <w:rFonts w:cs="Times New Roman"/>
          <w:spacing w:val="-6"/>
        </w:rPr>
        <w:t xml:space="preserve"> </w:t>
      </w:r>
      <w:r w:rsidRPr="00040A8C">
        <w:rPr>
          <w:rFonts w:cs="Times New Roman"/>
          <w:spacing w:val="-1"/>
        </w:rPr>
        <w:t>degrees,</w:t>
      </w:r>
      <w:r w:rsidRPr="00040A8C">
        <w:rPr>
          <w:rFonts w:cs="Times New Roman"/>
          <w:spacing w:val="-5"/>
        </w:rPr>
        <w:t xml:space="preserve"> </w:t>
      </w:r>
      <w:r w:rsidRPr="00040A8C">
        <w:rPr>
          <w:rFonts w:cs="Times New Roman"/>
          <w:spacing w:val="-1"/>
        </w:rPr>
        <w:t>awards</w:t>
      </w:r>
      <w:r w:rsidRPr="00040A8C">
        <w:rPr>
          <w:rFonts w:cs="Times New Roman"/>
          <w:spacing w:val="-5"/>
        </w:rPr>
        <w:t xml:space="preserve"> </w:t>
      </w:r>
      <w:r w:rsidRPr="00040A8C">
        <w:rPr>
          <w:rFonts w:cs="Times New Roman"/>
          <w:spacing w:val="-1"/>
        </w:rPr>
        <w:t>received,</w:t>
      </w:r>
      <w:r w:rsidRPr="00040A8C">
        <w:rPr>
          <w:rFonts w:cs="Times New Roman"/>
          <w:spacing w:val="-7"/>
        </w:rPr>
        <w:t xml:space="preserve"> </w:t>
      </w:r>
      <w:r w:rsidRPr="00040A8C">
        <w:rPr>
          <w:rFonts w:cs="Times New Roman"/>
        </w:rPr>
        <w:t>and</w:t>
      </w:r>
      <w:r w:rsidRPr="00040A8C">
        <w:rPr>
          <w:rFonts w:cs="Times New Roman"/>
          <w:spacing w:val="101"/>
        </w:rPr>
        <w:t xml:space="preserve"> </w:t>
      </w:r>
      <w:r w:rsidRPr="00040A8C">
        <w:rPr>
          <w:rFonts w:cs="Times New Roman"/>
          <w:spacing w:val="-1"/>
        </w:rPr>
        <w:t>participation</w:t>
      </w:r>
      <w:r w:rsidRPr="00040A8C">
        <w:rPr>
          <w:rFonts w:cs="Times New Roman"/>
          <w:spacing w:val="-12"/>
        </w:rPr>
        <w:t xml:space="preserve"> </w:t>
      </w:r>
      <w:r w:rsidRPr="00040A8C">
        <w:rPr>
          <w:rFonts w:cs="Times New Roman"/>
        </w:rPr>
        <w:t>in</w:t>
      </w:r>
      <w:r w:rsidRPr="00040A8C">
        <w:rPr>
          <w:rFonts w:cs="Times New Roman"/>
          <w:spacing w:val="-10"/>
        </w:rPr>
        <w:t xml:space="preserve"> </w:t>
      </w:r>
      <w:r w:rsidRPr="00040A8C">
        <w:rPr>
          <w:rFonts w:cs="Times New Roman"/>
        </w:rPr>
        <w:t>officially</w:t>
      </w:r>
      <w:r w:rsidRPr="00040A8C">
        <w:rPr>
          <w:rFonts w:cs="Times New Roman"/>
          <w:spacing w:val="-12"/>
        </w:rPr>
        <w:t xml:space="preserve"> </w:t>
      </w:r>
      <w:r w:rsidRPr="00040A8C">
        <w:rPr>
          <w:rFonts w:cs="Times New Roman"/>
          <w:spacing w:val="-1"/>
        </w:rPr>
        <w:t>recognized</w:t>
      </w:r>
      <w:r w:rsidRPr="00040A8C">
        <w:rPr>
          <w:rFonts w:cs="Times New Roman"/>
          <w:spacing w:val="-11"/>
        </w:rPr>
        <w:t xml:space="preserve"> </w:t>
      </w:r>
      <w:r w:rsidRPr="00040A8C">
        <w:rPr>
          <w:rFonts w:cs="Times New Roman"/>
          <w:spacing w:val="-1"/>
        </w:rPr>
        <w:t>activities/sports.</w:t>
      </w:r>
    </w:p>
    <w:p w14:paraId="1F038A3C" w14:textId="77777777" w:rsidR="00EA7A41" w:rsidRPr="00040A8C" w:rsidRDefault="00EA7A41">
      <w:pPr>
        <w:pStyle w:val="BodyText"/>
        <w:ind w:right="147"/>
        <w:rPr>
          <w:rFonts w:cs="Times New Roman"/>
          <w:spacing w:val="-1"/>
        </w:rPr>
      </w:pPr>
    </w:p>
    <w:p w14:paraId="7E2C3509" w14:textId="77777777" w:rsidR="002B49AC" w:rsidRDefault="007B4BA7" w:rsidP="002B49AC">
      <w:pPr>
        <w:pStyle w:val="BodyText"/>
        <w:ind w:right="147"/>
        <w:rPr>
          <w:rFonts w:cs="Times New Roman"/>
          <w:spacing w:val="-1"/>
        </w:rPr>
      </w:pPr>
      <w:r w:rsidRPr="00040A8C">
        <w:rPr>
          <w:rFonts w:cs="Times New Roman"/>
          <w:b/>
          <w:spacing w:val="-1"/>
        </w:rPr>
        <w:t xml:space="preserve">Tentative </w:t>
      </w:r>
      <w:r w:rsidR="00EA7A41" w:rsidRPr="00040A8C">
        <w:rPr>
          <w:rFonts w:cs="Times New Roman"/>
          <w:b/>
          <w:spacing w:val="-1"/>
        </w:rPr>
        <w:t xml:space="preserve">Course </w:t>
      </w:r>
      <w:r w:rsidRPr="00040A8C">
        <w:rPr>
          <w:rFonts w:cs="Times New Roman"/>
          <w:b/>
          <w:spacing w:val="-1"/>
        </w:rPr>
        <w:t>Timeline</w:t>
      </w:r>
      <w:r w:rsidR="00C424C4" w:rsidRPr="00040A8C">
        <w:rPr>
          <w:rFonts w:cs="Times New Roman"/>
          <w:b/>
          <w:spacing w:val="-1"/>
        </w:rPr>
        <w:t xml:space="preserve"> (*note* instructor reserves the right to </w:t>
      </w:r>
      <w:proofErr w:type="gramStart"/>
      <w:r w:rsidR="00C424C4" w:rsidRPr="00040A8C">
        <w:rPr>
          <w:rFonts w:cs="Times New Roman"/>
          <w:b/>
          <w:spacing w:val="-1"/>
        </w:rPr>
        <w:t>make adjustments to</w:t>
      </w:r>
      <w:proofErr w:type="gramEnd"/>
      <w:r w:rsidR="00C424C4" w:rsidRPr="00040A8C">
        <w:rPr>
          <w:rFonts w:cs="Times New Roman"/>
          <w:b/>
          <w:spacing w:val="-1"/>
        </w:rPr>
        <w:t xml:space="preserve"> this timeline at any point in the term)</w:t>
      </w:r>
      <w:r w:rsidR="00EA7A41" w:rsidRPr="00040A8C">
        <w:rPr>
          <w:rFonts w:cs="Times New Roman"/>
          <w:b/>
          <w:spacing w:val="-1"/>
        </w:rPr>
        <w:t>:</w:t>
      </w:r>
      <w:r w:rsidR="00A90920" w:rsidRPr="00040A8C">
        <w:rPr>
          <w:rFonts w:cs="Times New Roman"/>
          <w:b/>
          <w:spacing w:val="-1"/>
        </w:rPr>
        <w:t xml:space="preserve"> </w:t>
      </w:r>
      <w:r w:rsidR="002B49AC" w:rsidRPr="00825743">
        <w:rPr>
          <w:rFonts w:cs="Times New Roman"/>
          <w:spacing w:val="-1"/>
        </w:rPr>
        <w:t xml:space="preserve">Course calendar, module details, and important campus/program/course dates provided in Blackboard. </w:t>
      </w:r>
    </w:p>
    <w:p w14:paraId="00FB9262" w14:textId="77777777" w:rsidR="002B49AC" w:rsidRDefault="002B49AC" w:rsidP="002B49AC">
      <w:pPr>
        <w:pStyle w:val="BodyText"/>
        <w:ind w:right="147"/>
        <w:rPr>
          <w:rFonts w:cs="Times New Roman"/>
          <w:spacing w:val="-1"/>
        </w:rPr>
      </w:pPr>
    </w:p>
    <w:p w14:paraId="4E2B73AC" w14:textId="77777777" w:rsidR="002B49AC" w:rsidRPr="00A90920" w:rsidRDefault="002B49AC" w:rsidP="002B49AC">
      <w:pPr>
        <w:pStyle w:val="BodyText"/>
        <w:ind w:right="147"/>
        <w:rPr>
          <w:rFonts w:cs="Times New Roman"/>
          <w:b/>
          <w:spacing w:val="-1"/>
        </w:rPr>
      </w:pPr>
      <w:r>
        <w:rPr>
          <w:rFonts w:cs="Times New Roman"/>
          <w:spacing w:val="-1"/>
        </w:rPr>
        <w:t xml:space="preserve">The instructor reserves the right to edit or add to the policies and directives contained in this syllabus at any time.  The student will be notified if such changes are needed.  </w:t>
      </w:r>
    </w:p>
    <w:p w14:paraId="65DAF07E" w14:textId="3EA940EA" w:rsidR="00330D34" w:rsidRPr="00040A8C" w:rsidRDefault="00330D34" w:rsidP="00A90920">
      <w:pPr>
        <w:pStyle w:val="BodyText"/>
        <w:ind w:right="147"/>
        <w:rPr>
          <w:rFonts w:cs="Times New Roman"/>
          <w:b/>
          <w:spacing w:val="-1"/>
        </w:rPr>
      </w:pPr>
    </w:p>
    <w:sectPr w:rsidR="00330D34" w:rsidRPr="00040A8C"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45C7"/>
    <w:multiLevelType w:val="hybridMultilevel"/>
    <w:tmpl w:val="C6D8DEDA"/>
    <w:lvl w:ilvl="0" w:tplc="3ADC846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4766D"/>
    <w:multiLevelType w:val="hybridMultilevel"/>
    <w:tmpl w:val="7FAC54D4"/>
    <w:lvl w:ilvl="0" w:tplc="0FFA4F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40A8C"/>
    <w:rsid w:val="000530B2"/>
    <w:rsid w:val="001010FF"/>
    <w:rsid w:val="00142A82"/>
    <w:rsid w:val="001677A8"/>
    <w:rsid w:val="001851BC"/>
    <w:rsid w:val="00194115"/>
    <w:rsid w:val="001F7559"/>
    <w:rsid w:val="002939BA"/>
    <w:rsid w:val="002B49AC"/>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365F0"/>
    <w:rsid w:val="00944A31"/>
    <w:rsid w:val="00945D60"/>
    <w:rsid w:val="00A00E45"/>
    <w:rsid w:val="00A855ED"/>
    <w:rsid w:val="00A90920"/>
    <w:rsid w:val="00AB5473"/>
    <w:rsid w:val="00AD732D"/>
    <w:rsid w:val="00B11825"/>
    <w:rsid w:val="00B41117"/>
    <w:rsid w:val="00BA3C60"/>
    <w:rsid w:val="00C114AA"/>
    <w:rsid w:val="00C424C4"/>
    <w:rsid w:val="00C6042A"/>
    <w:rsid w:val="00C90C2D"/>
    <w:rsid w:val="00D17F4C"/>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1Char">
    <w:name w:val="Heading 1 Char"/>
    <w:basedOn w:val="DefaultParagraphFont"/>
    <w:link w:val="Heading1"/>
    <w:uiPriority w:val="9"/>
    <w:rsid w:val="00040A8C"/>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4" ma:contentTypeDescription="Create a new document." ma:contentTypeScope="" ma:versionID="cc9d40e77bc89d9ea4e87cc490f2b9bd">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155232aae7cb460e5767cf1a36da2ed8"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A26C9-1DB4-48B9-A283-2A9ED294F62F}">
  <ds:schemaRefs>
    <ds:schemaRef ds:uri="http://schemas.microsoft.com/sharepoint/v3/contenttype/forms"/>
  </ds:schemaRefs>
</ds:datastoreItem>
</file>

<file path=customXml/itemProps2.xml><?xml version="1.0" encoding="utf-8"?>
<ds:datastoreItem xmlns:ds="http://schemas.openxmlformats.org/officeDocument/2006/customXml" ds:itemID="{E3F0FC20-BC84-4916-B3A4-0FECB26BEA2D}">
  <ds:schemaRefs>
    <ds:schemaRef ds:uri="http://www.w3.org/XML/1998/namespace"/>
    <ds:schemaRef ds:uri="http://schemas.openxmlformats.org/package/2006/metadata/core-properties"/>
    <ds:schemaRef ds:uri="8df555eb-4f8e-470a-9426-a663dba0be0b"/>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6ee2aeed-e79b-48d5-931d-bff8e7aa7e85"/>
    <ds:schemaRef ds:uri="http://schemas.microsoft.com/office/2006/metadata/properties"/>
  </ds:schemaRefs>
</ds:datastoreItem>
</file>

<file path=customXml/itemProps3.xml><?xml version="1.0" encoding="utf-8"?>
<ds:datastoreItem xmlns:ds="http://schemas.openxmlformats.org/officeDocument/2006/customXml" ds:itemID="{8827ED78-9710-4275-B6BC-7F312CC2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 R. Overstreet, RN</dc:creator>
  <cp:lastModifiedBy>Carie Overstreet</cp:lastModifiedBy>
  <cp:revision>2</cp:revision>
  <cp:lastPrinted>2019-11-05T16:13:00Z</cp:lastPrinted>
  <dcterms:created xsi:type="dcterms:W3CDTF">2023-01-23T18:00:00Z</dcterms:created>
  <dcterms:modified xsi:type="dcterms:W3CDTF">2023-01-23T18:00:00Z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