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185ACE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112</w:t>
      </w:r>
      <w:r w:rsidR="00BD6630">
        <w:rPr>
          <w:rFonts w:ascii="Times New Roman" w:hAnsi="Times New Roman" w:cs="Times New Roman"/>
          <w:b/>
          <w:color w:val="000000" w:themeColor="text1"/>
          <w:sz w:val="32"/>
        </w:rPr>
        <w:t>8</w:t>
      </w:r>
    </w:p>
    <w:p w14:paraId="5B5254EE" w14:textId="1B4B37CD"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C6487">
        <w:rPr>
          <w:rFonts w:ascii="Times New Roman" w:hAnsi="Times New Roman" w:cs="Times New Roman"/>
          <w:b/>
          <w:spacing w:val="-3"/>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58871F6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w:t>
      </w:r>
      <w:r w:rsidR="009717E3">
        <w:rPr>
          <w:rFonts w:ascii="Times New Roman" w:hAnsi="Times New Roman" w:cs="Times New Roman"/>
          <w:b/>
          <w:sz w:val="28"/>
        </w:rPr>
        <w:t>Donna Butler</w:t>
      </w:r>
      <w:r w:rsidR="00C14696">
        <w:rPr>
          <w:rFonts w:ascii="Times New Roman" w:hAnsi="Times New Roman" w:cs="Times New Roman"/>
          <w:b/>
          <w:sz w:val="28"/>
        </w:rPr>
        <w:t>,</w:t>
      </w:r>
      <w:r w:rsidR="009717E3">
        <w:rPr>
          <w:rFonts w:ascii="Times New Roman" w:hAnsi="Times New Roman" w:cs="Times New Roman"/>
          <w:b/>
          <w:sz w:val="28"/>
        </w:rPr>
        <w:t xml:space="preserve"> MSN</w:t>
      </w:r>
      <w:r>
        <w:rPr>
          <w:rFonts w:ascii="Times New Roman" w:hAnsi="Times New Roman" w:cs="Times New Roman"/>
          <w:b/>
          <w:sz w:val="28"/>
        </w:rPr>
        <w:t>, RN</w:t>
      </w:r>
    </w:p>
    <w:p w14:paraId="132579AA" w14:textId="1CAA81ED"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7</w:t>
      </w:r>
    </w:p>
    <w:p w14:paraId="1FB92D07" w14:textId="26A9BB67"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C14696">
        <w:rPr>
          <w:rFonts w:ascii="Times New Roman" w:hAnsi="Times New Roman" w:cs="Times New Roman"/>
          <w:b/>
          <w:spacing w:val="-4"/>
          <w:sz w:val="24"/>
        </w:rPr>
        <w:t>8291</w:t>
      </w:r>
    </w:p>
    <w:p w14:paraId="1E0116D9" w14:textId="7C837241"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9717E3">
        <w:rPr>
          <w:rFonts w:ascii="Times New Roman" w:hAnsi="Times New Roman" w:cs="Times New Roman"/>
          <w:b/>
          <w:spacing w:val="-6"/>
          <w:sz w:val="24"/>
        </w:rPr>
        <w:t>dbutler</w:t>
      </w:r>
      <w:r>
        <w:rPr>
          <w:rFonts w:ascii="Times New Roman" w:hAnsi="Times New Roman" w:cs="Times New Roman"/>
          <w:b/>
          <w:spacing w:val="-6"/>
          <w:sz w:val="24"/>
        </w:rPr>
        <w:t>@ntcc.edu</w:t>
      </w:r>
    </w:p>
    <w:p w14:paraId="2AD64A3E" w14:textId="4C3A3EC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9522B6">
        <w:rPr>
          <w:rFonts w:ascii="Times New Roman" w:hAnsi="Times New Roman" w:cs="Times New Roman"/>
          <w:b/>
          <w:sz w:val="28"/>
        </w:rPr>
        <w:t xml:space="preserve"> Dr. Karen Koerber-Timmons, PhD, RN, CLNC, CNE, NEA-BC, NPD-BC</w:t>
      </w:r>
    </w:p>
    <w:p w14:paraId="79EAE3F8" w14:textId="6CC0DEC6"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1</w:t>
      </w:r>
    </w:p>
    <w:p w14:paraId="43388AD1" w14:textId="5CB28460"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9522B6">
        <w:rPr>
          <w:rFonts w:ascii="Times New Roman" w:hAnsi="Times New Roman" w:cs="Times New Roman"/>
          <w:b/>
          <w:spacing w:val="-4"/>
          <w:sz w:val="24"/>
        </w:rPr>
        <w:t>-8372</w:t>
      </w:r>
    </w:p>
    <w:p w14:paraId="6B325927" w14:textId="5638571E"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009717E3">
        <w:rPr>
          <w:rFonts w:ascii="Times New Roman" w:hAnsi="Times New Roman" w:cs="Times New Roman"/>
          <w:b/>
          <w:spacing w:val="-6"/>
          <w:sz w:val="24"/>
        </w:rPr>
        <w:t xml:space="preserve"> ktimmons</w:t>
      </w:r>
      <w:r>
        <w:rPr>
          <w:rFonts w:ascii="Times New Roman" w:hAnsi="Times New Roman" w:cs="Times New Roman"/>
          <w:b/>
          <w:spacing w:val="-6"/>
          <w:sz w:val="24"/>
        </w:rPr>
        <w:t>@ntcc.edu</w:t>
      </w:r>
    </w:p>
    <w:p w14:paraId="74FD6ED8" w14:textId="52CBB89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72178F">
        <w:rPr>
          <w:rFonts w:ascii="Times New Roman" w:hAnsi="Times New Roman" w:cs="Times New Roman"/>
          <w:b/>
          <w:sz w:val="28"/>
        </w:rPr>
        <w:t xml:space="preserve"> Cris R. Shipp</w:t>
      </w:r>
      <w:r w:rsidR="00C14696">
        <w:rPr>
          <w:rFonts w:ascii="Times New Roman" w:hAnsi="Times New Roman" w:cs="Times New Roman"/>
          <w:b/>
          <w:sz w:val="28"/>
        </w:rPr>
        <w:t>,</w:t>
      </w:r>
      <w:r w:rsidR="0072178F">
        <w:rPr>
          <w:rFonts w:ascii="Times New Roman" w:hAnsi="Times New Roman" w:cs="Times New Roman"/>
          <w:b/>
          <w:sz w:val="28"/>
        </w:rPr>
        <w:t xml:space="preserve"> BSN, RN</w:t>
      </w:r>
    </w:p>
    <w:p w14:paraId="39925C9D" w14:textId="1AD4148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72178F">
        <w:rPr>
          <w:rFonts w:ascii="Times New Roman" w:hAnsi="Times New Roman" w:cs="Times New Roman"/>
          <w:b/>
          <w:spacing w:val="-6"/>
          <w:sz w:val="24"/>
        </w:rPr>
        <w:t xml:space="preserve"> UHS 205</w:t>
      </w:r>
    </w:p>
    <w:p w14:paraId="3EF7CE86" w14:textId="3E53A5F7"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E51B9F">
        <w:rPr>
          <w:rFonts w:ascii="Times New Roman" w:hAnsi="Times New Roman" w:cs="Times New Roman"/>
          <w:b/>
          <w:spacing w:val="-4"/>
          <w:sz w:val="24"/>
        </w:rPr>
        <w:t>903-434-8284</w:t>
      </w:r>
    </w:p>
    <w:p w14:paraId="43BABC34" w14:textId="74AA09B0"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0072178F">
        <w:rPr>
          <w:rFonts w:ascii="Times New Roman" w:hAnsi="Times New Roman" w:cs="Times New Roman"/>
          <w:b/>
          <w:spacing w:val="-6"/>
          <w:sz w:val="24"/>
        </w:rPr>
        <w:t xml:space="preserve"> </w:t>
      </w:r>
      <w:hyperlink r:id="rId8" w:history="1">
        <w:r w:rsidR="009D0160" w:rsidRPr="003B46ED">
          <w:rPr>
            <w:rStyle w:val="Hyperlink"/>
            <w:rFonts w:ascii="Times New Roman" w:hAnsi="Times New Roman" w:cs="Times New Roman"/>
            <w:b/>
            <w:spacing w:val="-6"/>
            <w:sz w:val="24"/>
          </w:rPr>
          <w:t>cshipp@ntcc.edu</w:t>
        </w:r>
      </w:hyperlink>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54F3DA54" w14:textId="6E6D0484" w:rsidR="009522B6" w:rsidRPr="003E74E4" w:rsidRDefault="009522B6" w:rsidP="009522B6">
      <w:pPr>
        <w:pStyle w:val="TableParagraph"/>
        <w:spacing w:before="1" w:after="120"/>
        <w:rPr>
          <w:rFonts w:ascii="Times New Roman" w:eastAsia="Cambria" w:hAnsi="Times New Roman" w:cs="Times New Roman"/>
          <w:b/>
          <w:i/>
          <w:sz w:val="24"/>
          <w:szCs w:val="24"/>
        </w:rPr>
      </w:pPr>
      <w:r>
        <w:rPr>
          <w:rFonts w:ascii="Times New Roman" w:eastAsia="Cambria" w:hAnsi="Times New Roman" w:cs="Times New Roman"/>
          <w:b/>
          <w:i/>
          <w:sz w:val="24"/>
          <w:szCs w:val="24"/>
        </w:rPr>
        <w:t xml:space="preserve">    </w:t>
      </w:r>
      <w:r w:rsidR="003E74E4" w:rsidRPr="003E74E4">
        <w:rPr>
          <w:rFonts w:ascii="Times New Roman" w:hAnsi="Times New Roman" w:cs="Times New Roman"/>
          <w:b/>
          <w:i/>
          <w:sz w:val="24"/>
          <w:szCs w:val="24"/>
        </w:rPr>
        <w:t>Office Hours are by appointment Mon</w:t>
      </w:r>
      <w:r w:rsidR="003E74E4">
        <w:rPr>
          <w:rFonts w:ascii="Times New Roman" w:hAnsi="Times New Roman" w:cs="Times New Roman"/>
          <w:b/>
          <w:i/>
          <w:sz w:val="24"/>
          <w:szCs w:val="24"/>
        </w:rPr>
        <w:t>.</w:t>
      </w:r>
      <w:r w:rsidR="003E74E4" w:rsidRPr="003E74E4">
        <w:rPr>
          <w:rFonts w:ascii="Times New Roman" w:hAnsi="Times New Roman" w:cs="Times New Roman"/>
          <w:b/>
          <w:i/>
          <w:sz w:val="24"/>
          <w:szCs w:val="24"/>
        </w:rPr>
        <w:t>-Thurs. and subject to change depending</w:t>
      </w:r>
      <w:r w:rsidR="003E74E4">
        <w:rPr>
          <w:rFonts w:ascii="Times New Roman" w:hAnsi="Times New Roman" w:cs="Times New Roman"/>
          <w:b/>
          <w:i/>
          <w:sz w:val="24"/>
          <w:szCs w:val="24"/>
        </w:rPr>
        <w:t xml:space="preserve"> on</w:t>
      </w:r>
      <w:r w:rsidR="003E74E4" w:rsidRPr="003E74E4">
        <w:rPr>
          <w:rFonts w:ascii="Times New Roman" w:hAnsi="Times New Roman" w:cs="Times New Roman"/>
          <w:b/>
          <w:i/>
          <w:sz w:val="24"/>
          <w:szCs w:val="24"/>
        </w:rPr>
        <w:t xml:space="preserve"> lecture dates and times for each instructor. Contact </w:t>
      </w:r>
      <w:r w:rsidR="003E74E4">
        <w:rPr>
          <w:rFonts w:ascii="Times New Roman" w:hAnsi="Times New Roman" w:cs="Times New Roman"/>
          <w:b/>
          <w:i/>
          <w:sz w:val="24"/>
          <w:szCs w:val="24"/>
        </w:rPr>
        <w:t xml:space="preserve">instructor </w:t>
      </w:r>
      <w:r w:rsidR="003E74E4" w:rsidRPr="003E74E4">
        <w:rPr>
          <w:rFonts w:ascii="Times New Roman" w:hAnsi="Times New Roman" w:cs="Times New Roman"/>
          <w:b/>
          <w:i/>
          <w:sz w:val="24"/>
          <w:szCs w:val="24"/>
        </w:rPr>
        <w:t xml:space="preserve">via </w:t>
      </w:r>
      <w:r w:rsidR="003E74E4">
        <w:rPr>
          <w:rFonts w:ascii="Times New Roman" w:hAnsi="Times New Roman" w:cs="Times New Roman"/>
          <w:b/>
          <w:i/>
          <w:sz w:val="24"/>
          <w:szCs w:val="24"/>
        </w:rPr>
        <w:t xml:space="preserve">NTCC </w:t>
      </w:r>
      <w:r w:rsidR="003E74E4" w:rsidRPr="003E74E4">
        <w:rPr>
          <w:rFonts w:ascii="Times New Roman" w:hAnsi="Times New Roman" w:cs="Times New Roman"/>
          <w:b/>
          <w:i/>
          <w:sz w:val="24"/>
          <w:szCs w:val="24"/>
        </w:rPr>
        <w:t>email to schedule.</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C146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C14696">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7777777"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7777777"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7777777"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370" w:type="dxa"/>
            <w:tcBorders>
              <w:top w:val="single" w:sz="6" w:space="0" w:color="000000"/>
              <w:left w:val="single" w:sz="6" w:space="0" w:color="000000"/>
            </w:tcBorders>
            <w:shd w:val="clear" w:color="auto" w:fill="FFFFFF" w:themeFill="background1"/>
          </w:tcPr>
          <w:p w14:paraId="0C41F1C9" w14:textId="7777777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D60E5D2"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(1 credit hour)</w:t>
      </w:r>
      <w:r w:rsidR="00C332E5">
        <w:rPr>
          <w:rFonts w:cs="Times New Roman"/>
          <w:b/>
          <w:spacing w:val="11"/>
        </w:rPr>
        <w:t xml:space="preserve"> </w:t>
      </w:r>
      <w:r w:rsidR="007344BF">
        <w:rPr>
          <w:rFonts w:cs="Times New Roman"/>
          <w:b/>
          <w:spacing w:val="11"/>
        </w:rPr>
        <w:t xml:space="preserve">(1 hour lecture each week) </w:t>
      </w:r>
      <w:r w:rsidR="00E51B9F" w:rsidRPr="00E51B9F">
        <w:t>Introduction to</w:t>
      </w:r>
      <w:r w:rsidR="00BD6630">
        <w:t xml:space="preserve"> concept based learning with emphasis on selected pathophysiological concepts with nursing implications. Concepts include acid-base balance, fluid and electrolytes, immunity, gas exchange, perfusion, metabolism, coping, and tissue integrity.</w:t>
      </w:r>
      <w:r w:rsidR="00E51B9F" w:rsidRPr="00E51B9F">
        <w:t xml:space="preserve"> This course lends itself to a concept-based approach. (Fall)</w:t>
      </w:r>
    </w:p>
    <w:p w14:paraId="14DBD46A" w14:textId="77777777" w:rsidR="00194115" w:rsidRPr="00E51B9F" w:rsidRDefault="00194115" w:rsidP="00194115">
      <w:pPr>
        <w:pStyle w:val="BodyText"/>
        <w:ind w:right="344"/>
        <w:rPr>
          <w:rFonts w:cs="Times New Roman"/>
          <w:spacing w:val="-1"/>
        </w:rPr>
      </w:pPr>
    </w:p>
    <w:p w14:paraId="5070A9CB" w14:textId="172D630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E51B9F">
        <w:rPr>
          <w:rFonts w:cs="Times New Roman"/>
          <w:spacing w:val="-1"/>
        </w:rPr>
        <w:t>Admission to the ADN Program</w:t>
      </w:r>
    </w:p>
    <w:p w14:paraId="433D192D" w14:textId="67E25DA5" w:rsidR="00F81A5A" w:rsidRPr="00F81A5A" w:rsidRDefault="00F81A5A" w:rsidP="002939BA">
      <w:pPr>
        <w:pStyle w:val="BodyText"/>
        <w:ind w:right="344"/>
        <w:rPr>
          <w:rFonts w:cs="Times New Roman"/>
          <w:spacing w:val="-1"/>
        </w:rPr>
      </w:pPr>
      <w:r w:rsidRPr="00F81A5A">
        <w:rPr>
          <w:rFonts w:cs="Times New Roman"/>
          <w:b/>
          <w:spacing w:val="-1"/>
        </w:rPr>
        <w:t>Co-requisites:</w:t>
      </w:r>
      <w:r>
        <w:rPr>
          <w:rFonts w:cs="Times New Roman"/>
          <w:spacing w:val="-1"/>
        </w:rPr>
        <w:t xml:space="preserve"> RNSG 112</w:t>
      </w:r>
      <w:r w:rsidR="00AD061A">
        <w:rPr>
          <w:rFonts w:cs="Times New Roman"/>
          <w:spacing w:val="-1"/>
        </w:rPr>
        <w:t>5</w:t>
      </w:r>
      <w:r w:rsidRPr="00F81A5A">
        <w:rPr>
          <w:rFonts w:cs="Times New Roman"/>
          <w:spacing w:val="-1"/>
        </w:rPr>
        <w:t>, RNSG 1</w:t>
      </w:r>
      <w:r>
        <w:rPr>
          <w:rFonts w:cs="Times New Roman"/>
          <w:spacing w:val="-1"/>
        </w:rPr>
        <w:t>1430, RNSG 1160, RNSG 1216</w:t>
      </w:r>
    </w:p>
    <w:p w14:paraId="0D2EAEEF" w14:textId="77777777" w:rsidR="00E53C66" w:rsidRPr="002E21E3" w:rsidRDefault="00E53C66" w:rsidP="002939BA">
      <w:pPr>
        <w:pStyle w:val="BodyText"/>
        <w:ind w:right="344"/>
        <w:rPr>
          <w:rFonts w:cs="Times New Roman"/>
          <w:spacing w:val="-1"/>
        </w:rPr>
      </w:pPr>
    </w:p>
    <w:p w14:paraId="32C1C79C" w14:textId="3FAB1B45"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70280F10"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rPr>
        <w:t>Student Learning Outcomes Objectives for RNSG 112</w:t>
      </w:r>
      <w:r w:rsidR="00A11903">
        <w:rPr>
          <w:rFonts w:ascii="Times New Roman" w:hAnsi="Times New Roman" w:cs="Times New Roman"/>
        </w:rPr>
        <w:t>8</w:t>
      </w:r>
      <w:r w:rsidRPr="006C1713">
        <w:rPr>
          <w:rFonts w:ascii="Times New Roman" w:hAnsi="Times New Roman" w:cs="Times New Roman"/>
        </w:rPr>
        <w:t>:</w:t>
      </w:r>
      <w:r w:rsidRPr="006C1713">
        <w:rPr>
          <w:rFonts w:ascii="Times New Roman" w:hAnsi="Times New Roman" w:cs="Times New Roman"/>
          <w:b w:val="0"/>
        </w:rPr>
        <w:t xml:space="preserve"> </w:t>
      </w:r>
    </w:p>
    <w:p w14:paraId="2144415A" w14:textId="58D1F2B6"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b w:val="0"/>
        </w:rPr>
        <w:t xml:space="preserve">1. </w:t>
      </w:r>
      <w:r w:rsidR="00C332E5" w:rsidRPr="00C332E5">
        <w:rPr>
          <w:rFonts w:ascii="Times New Roman" w:hAnsi="Times New Roman" w:cs="Times New Roman"/>
          <w:b w:val="0"/>
        </w:rPr>
        <w:t>Utilize a systematic process to evaluate the human body response to selected health problems referred to as concepts</w:t>
      </w:r>
      <w:r w:rsidR="00C332E5">
        <w:rPr>
          <w:rFonts w:ascii="Times New Roman" w:hAnsi="Times New Roman" w:cs="Times New Roman"/>
          <w:b w:val="0"/>
        </w:rPr>
        <w:t>.</w:t>
      </w:r>
      <w:r w:rsidRPr="006C1713">
        <w:rPr>
          <w:rFonts w:ascii="Times New Roman" w:hAnsi="Times New Roman" w:cs="Times New Roman"/>
          <w:b w:val="0"/>
        </w:rPr>
        <w:t xml:space="preserve"> </w:t>
      </w:r>
    </w:p>
    <w:p w14:paraId="0A8E3BF7" w14:textId="5019C707" w:rsidR="00C332E5" w:rsidRPr="00C332E5" w:rsidRDefault="00154149" w:rsidP="00C332E5">
      <w:pPr>
        <w:pStyle w:val="Heading1"/>
        <w:spacing w:line="281" w:lineRule="exact"/>
        <w:rPr>
          <w:rFonts w:ascii="Times New Roman" w:hAnsi="Times New Roman" w:cs="Times New Roman"/>
        </w:rPr>
      </w:pPr>
      <w:r w:rsidRPr="006C1713">
        <w:rPr>
          <w:rFonts w:ascii="Times New Roman" w:hAnsi="Times New Roman" w:cs="Times New Roman"/>
          <w:b w:val="0"/>
        </w:rPr>
        <w:t xml:space="preserve">2. </w:t>
      </w:r>
      <w:r w:rsidR="00C332E5" w:rsidRPr="00C332E5">
        <w:rPr>
          <w:rFonts w:ascii="Times New Roman" w:hAnsi="Times New Roman" w:cs="Times New Roman"/>
          <w:b w:val="0"/>
        </w:rPr>
        <w:t>Apply pathophysiological and assessment data when planning and implementing nursing actions</w:t>
      </w:r>
      <w:r w:rsidR="00C332E5">
        <w:rPr>
          <w:rFonts w:ascii="Times New Roman" w:hAnsi="Times New Roman" w:cs="Times New Roman"/>
          <w:b w:val="0"/>
        </w:rPr>
        <w:t>.</w:t>
      </w:r>
    </w:p>
    <w:p w14:paraId="528BE1DA" w14:textId="09590D8E" w:rsidR="00154149" w:rsidRPr="006C1713" w:rsidRDefault="00154149" w:rsidP="00154149">
      <w:pPr>
        <w:pStyle w:val="Heading1"/>
        <w:spacing w:line="281" w:lineRule="exact"/>
        <w:rPr>
          <w:rFonts w:ascii="Times New Roman" w:hAnsi="Times New Roman" w:cs="Times New Roman"/>
          <w:b w:val="0"/>
        </w:rPr>
      </w:pPr>
    </w:p>
    <w:p w14:paraId="3C5B564B" w14:textId="40AB0791"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RNSG 1125</w:t>
      </w:r>
      <w:r>
        <w:rPr>
          <w:rFonts w:ascii="Times New Roman" w:hAnsi="Times New Roman" w:cs="Times New Roman"/>
          <w:b w:val="0"/>
        </w:rPr>
        <w:t xml:space="preserve"> </w:t>
      </w:r>
      <w:r w:rsidRPr="00154149">
        <w:rPr>
          <w:rFonts w:ascii="Times New Roman" w:hAnsi="Times New Roman" w:cs="Times New Roman"/>
          <w:b w:val="0"/>
        </w:rPr>
        <w:t>Intro to Healthcare Concepts</w:t>
      </w:r>
      <w:r>
        <w:rPr>
          <w:rFonts w:ascii="Times New Roman" w:hAnsi="Times New Roman" w:cs="Times New Roman"/>
          <w:b w:val="0"/>
        </w:rPr>
        <w:t xml:space="preserve">, </w:t>
      </w:r>
      <w:r w:rsidR="00154149" w:rsidRPr="00154149">
        <w:rPr>
          <w:rFonts w:ascii="Times New Roman" w:hAnsi="Times New Roman" w:cs="Times New Roman"/>
          <w:b w:val="0"/>
        </w:rPr>
        <w:t>1128</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and 1430</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154149">
        <w:rPr>
          <w:rFonts w:ascii="Times New Roman" w:hAnsi="Times New Roman" w:cs="Times New Roman"/>
          <w:b w:val="0"/>
        </w:rPr>
        <w:t>are hybrid courses with a large portion of the reading and homework to be found on the B</w:t>
      </w:r>
      <w:r w:rsidR="009E3987">
        <w:rPr>
          <w:rFonts w:ascii="Times New Roman" w:hAnsi="Times New Roman" w:cs="Times New Roman"/>
          <w:b w:val="0"/>
        </w:rPr>
        <w:t>lackboard</w:t>
      </w:r>
      <w:r w:rsidR="00154149" w:rsidRPr="00154149">
        <w:rPr>
          <w:rFonts w:ascii="Times New Roman" w:hAnsi="Times New Roman" w:cs="Times New Roman"/>
          <w:b w:val="0"/>
        </w:rPr>
        <w:t xml:space="preserve"> Learning platform </w:t>
      </w:r>
      <w:r w:rsidR="00154149" w:rsidRPr="009E3987">
        <w:rPr>
          <w:rFonts w:ascii="Times New Roman" w:hAnsi="Times New Roman" w:cs="Times New Roman"/>
          <w:i/>
        </w:rPr>
        <w:t>and to be completed before coming to class</w:t>
      </w:r>
      <w:r w:rsidR="00154149" w:rsidRPr="009E3987">
        <w:rPr>
          <w:rFonts w:ascii="Times New Roman" w:hAnsi="Times New Roman" w:cs="Times New Roman"/>
          <w:b w:val="0"/>
          <w:i/>
        </w:rPr>
        <w:t>.</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DC6AF6">
        <w:rPr>
          <w:rFonts w:ascii="Times New Roman" w:hAnsi="Times New Roman" w:cs="Times New Roman"/>
          <w:b w:val="0"/>
          <w:spacing w:val="-1"/>
        </w:rPr>
        <w:t>Th</w:t>
      </w:r>
      <w:r>
        <w:rPr>
          <w:rFonts w:ascii="Times New Roman" w:hAnsi="Times New Roman" w:cs="Times New Roman"/>
          <w:b w:val="0"/>
          <w:spacing w:val="-1"/>
        </w:rPr>
        <w:t xml:space="preserve">e didactic portion of this </w:t>
      </w:r>
      <w:r w:rsidRPr="00DC6AF6">
        <w:rPr>
          <w:rFonts w:ascii="Times New Roman" w:hAnsi="Times New Roman" w:cs="Times New Roman"/>
          <w:b w:val="0"/>
          <w:spacing w:val="-1"/>
        </w:rPr>
        <w:t xml:space="preserve">course is delivered in the </w:t>
      </w:r>
      <w:r>
        <w:rPr>
          <w:rFonts w:ascii="Times New Roman" w:hAnsi="Times New Roman" w:cs="Times New Roman"/>
          <w:b w:val="0"/>
          <w:spacing w:val="-1"/>
        </w:rPr>
        <w:t xml:space="preserve">classroom but may be changed at any time to </w:t>
      </w:r>
      <w:r w:rsidRPr="00DC6AF6">
        <w:rPr>
          <w:rFonts w:ascii="Times New Roman" w:hAnsi="Times New Roman" w:cs="Times New Roman"/>
          <w:b w:val="0"/>
          <w:spacing w:val="-1"/>
        </w:rPr>
        <w:t>“online” format due to the COVID-19 pandemic.</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336CF09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 xml:space="preserve">Course grades are based on scores; quizzes, exams,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382447" w:rsidRPr="00043A18">
        <w:rPr>
          <w:rFonts w:ascii="Times New Roman" w:hAnsi="Times New Roman" w:cs="Times New Roman"/>
          <w:b w:val="0"/>
        </w:rPr>
        <w:t>5</w:t>
      </w:r>
      <w:r w:rsidRPr="00043A18">
        <w:rPr>
          <w:rFonts w:ascii="Times New Roman" w:hAnsi="Times New Roman" w:cs="Times New Roman"/>
          <w:b w:val="0"/>
        </w:rPr>
        <w:t>–79</w:t>
      </w:r>
    </w:p>
    <w:p w14:paraId="4CCD7DAE"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D = 66–74</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38AEE0DB" w14:textId="2A829648"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4C0402AC"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 xml:space="preserve">(7) ………….…………………………..…………………………………………70% </w:t>
      </w:r>
    </w:p>
    <w:p w14:paraId="401BAB54" w14:textId="6E1BDF78"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proofErr w:type="gramStart"/>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proofErr w:type="gramEnd"/>
      <w:r w:rsidRPr="006C1713">
        <w:rPr>
          <w:rFonts w:ascii="Times New Roman" w:hAnsi="Times New Roman" w:cs="Times New Roman"/>
          <w:b w:val="0"/>
        </w:rPr>
        <w:t xml:space="preserve">..20% </w:t>
      </w:r>
    </w:p>
    <w:p w14:paraId="450B9A25" w14:textId="344A4C99"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ATI, </w:t>
      </w:r>
      <w:r w:rsidR="00382447" w:rsidRPr="006C1713">
        <w:rPr>
          <w:rFonts w:ascii="Times New Roman" w:hAnsi="Times New Roman" w:cs="Times New Roman"/>
          <w:b w:val="0"/>
        </w:rPr>
        <w:t xml:space="preserve">&amp; </w:t>
      </w:r>
      <w:r w:rsidRPr="006C1713">
        <w:rPr>
          <w:rFonts w:ascii="Times New Roman" w:hAnsi="Times New Roman" w:cs="Times New Roman"/>
          <w:b w:val="0"/>
        </w:rPr>
        <w:t>other Assignments</w:t>
      </w:r>
      <w:r w:rsidR="00382447" w:rsidRPr="006C1713">
        <w:rPr>
          <w:rFonts w:ascii="Times New Roman" w:hAnsi="Times New Roman" w:cs="Times New Roman"/>
          <w:b w:val="0"/>
        </w:rPr>
        <w:t xml:space="preserve"> …</w:t>
      </w:r>
      <w:r w:rsidRPr="006C1713">
        <w:rPr>
          <w:rFonts w:ascii="Times New Roman" w:hAnsi="Times New Roman" w:cs="Times New Roman"/>
          <w:b w:val="0"/>
        </w:rPr>
        <w:t>…</w:t>
      </w:r>
      <w:r w:rsidR="00382447" w:rsidRPr="006C1713">
        <w:rPr>
          <w:rFonts w:ascii="Times New Roman" w:hAnsi="Times New Roman" w:cs="Times New Roman"/>
          <w:b w:val="0"/>
        </w:rPr>
        <w:t>………</w:t>
      </w:r>
      <w:r w:rsid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 xml:space="preserve">…………………..…………………….10%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43C758F6"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Students </w:t>
      </w:r>
      <w:r w:rsidRPr="006C1713">
        <w:rPr>
          <w:rFonts w:ascii="Times New Roman" w:hAnsi="Times New Roman" w:cs="Times New Roman"/>
          <w:b w:val="0"/>
        </w:rPr>
        <w:lastRenderedPageBreak/>
        <w:t>enrolled in RNSG 1125, RNSG 1128, and RNSG 1430 will have the same course grade for all three courses as they are taught simultaneously and testing integrates content across courses</w:t>
      </w:r>
      <w:r w:rsidR="00382447" w:rsidRPr="006C1713">
        <w:rPr>
          <w:rFonts w:ascii="Times New Roman" w:hAnsi="Times New Roman" w:cs="Times New Roman"/>
          <w:b w:val="0"/>
        </w:rPr>
        <w:t xml:space="preserve">. </w:t>
      </w:r>
    </w:p>
    <w:p w14:paraId="31AAF56A" w14:textId="0695ABAB" w:rsidR="001A3D3A" w:rsidRDefault="001A3D3A" w:rsidP="007C22BE">
      <w:pPr>
        <w:pStyle w:val="Heading1"/>
        <w:rPr>
          <w:rFonts w:ascii="Times New Roman" w:hAnsi="Times New Roman" w:cs="Times New Roman"/>
          <w:b w:val="0"/>
        </w:rPr>
      </w:pPr>
    </w:p>
    <w:p w14:paraId="36E76F87" w14:textId="04515B64"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2C5BD2D" w14:textId="6E3C105D" w:rsidR="00D47854"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D47854">
        <w:rPr>
          <w:rFonts w:ascii="Times New Roman" w:hAnsi="Times New Roman" w:cs="Times New Roman"/>
          <w:spacing w:val="-1"/>
        </w:rPr>
        <w:t xml:space="preserve"> </w:t>
      </w:r>
    </w:p>
    <w:p w14:paraId="011F16E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ADN Nursing Faculty. (2020). </w:t>
      </w:r>
      <w:r w:rsidRPr="00082BC7">
        <w:rPr>
          <w:rFonts w:ascii="Times New Roman" w:hAnsi="Times New Roman" w:cs="Times New Roman"/>
          <w:b w:val="0"/>
          <w:bCs w:val="0"/>
          <w:i/>
        </w:rPr>
        <w:t>Syllabus and Classroom Learning Folder</w:t>
      </w:r>
      <w:r w:rsidRPr="00D47854">
        <w:rPr>
          <w:rFonts w:ascii="Times New Roman" w:hAnsi="Times New Roman" w:cs="Times New Roman"/>
          <w:b w:val="0"/>
          <w:bCs w:val="0"/>
        </w:rPr>
        <w:t xml:space="preserve">. Northeast Texas Community College. </w:t>
      </w:r>
    </w:p>
    <w:p w14:paraId="20BED3B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3CD0E79"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1), (2019). Upper Saddle River, NJ: Pearson.  </w:t>
      </w:r>
    </w:p>
    <w:p w14:paraId="7CB1143A"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061FC8B"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2), (2019). Upper Saddle River, NJ: Pearson.  </w:t>
      </w:r>
    </w:p>
    <w:p w14:paraId="3A22238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4ABAEE3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Nursing Faculty. (2020). Northeast Texas Community College. </w:t>
      </w:r>
      <w:r w:rsidRPr="00082BC7">
        <w:rPr>
          <w:rFonts w:ascii="Times New Roman" w:hAnsi="Times New Roman" w:cs="Times New Roman"/>
          <w:b w:val="0"/>
          <w:bCs w:val="0"/>
          <w:i/>
        </w:rPr>
        <w:t>Associate Degree Nursing Handbook.</w:t>
      </w:r>
      <w:r w:rsidRPr="00D47854">
        <w:rPr>
          <w:rFonts w:ascii="Times New Roman" w:hAnsi="Times New Roman" w:cs="Times New Roman"/>
          <w:b w:val="0"/>
          <w:bCs w:val="0"/>
        </w:rPr>
        <w:t xml:space="preserve">  </w:t>
      </w:r>
    </w:p>
    <w:p w14:paraId="005219A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8AE51A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Hinkle, J., &amp; Cheever, K. (2018). </w:t>
      </w:r>
      <w:r w:rsidRPr="00082BC7">
        <w:rPr>
          <w:rFonts w:ascii="Times New Roman" w:hAnsi="Times New Roman" w:cs="Times New Roman"/>
          <w:b w:val="0"/>
          <w:bCs w:val="0"/>
          <w:i/>
        </w:rPr>
        <w:t>Textbook of Medical-Surgical Nursing</w:t>
      </w:r>
      <w:r w:rsidRPr="00D47854">
        <w:rPr>
          <w:rFonts w:ascii="Times New Roman" w:hAnsi="Times New Roman" w:cs="Times New Roman"/>
          <w:b w:val="0"/>
          <w:bCs w:val="0"/>
        </w:rPr>
        <w:t xml:space="preserve"> (14th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w:t>
      </w:r>
    </w:p>
    <w:p w14:paraId="027EC8BD"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4E7B97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&amp; </w:t>
      </w:r>
      <w:proofErr w:type="spellStart"/>
      <w:r w:rsidRPr="00D47854">
        <w:rPr>
          <w:rFonts w:ascii="Times New Roman" w:hAnsi="Times New Roman" w:cs="Times New Roman"/>
          <w:b w:val="0"/>
          <w:bCs w:val="0"/>
        </w:rPr>
        <w:t>Eckhardt</w:t>
      </w:r>
      <w:proofErr w:type="spellEnd"/>
      <w:r w:rsidRPr="00D47854">
        <w:rPr>
          <w:rFonts w:ascii="Times New Roman" w:hAnsi="Times New Roman" w:cs="Times New Roman"/>
          <w:b w:val="0"/>
          <w:bCs w:val="0"/>
        </w:rPr>
        <w:t xml:space="preserve">, A. (2020). </w:t>
      </w:r>
      <w:r w:rsidRPr="00082BC7">
        <w:rPr>
          <w:rFonts w:ascii="Times New Roman" w:hAnsi="Times New Roman" w:cs="Times New Roman"/>
          <w:b w:val="0"/>
          <w:bCs w:val="0"/>
          <w:i/>
        </w:rPr>
        <w:t xml:space="preserve">Physical Examination &amp; Health Assessment </w:t>
      </w:r>
      <w:r w:rsidRPr="00D47854">
        <w:rPr>
          <w:rFonts w:ascii="Times New Roman" w:hAnsi="Times New Roman" w:cs="Times New Roman"/>
          <w:b w:val="0"/>
          <w:bCs w:val="0"/>
        </w:rPr>
        <w:t xml:space="preserve">(8th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58C252DC"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1F1A9D9"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(2020). </w:t>
      </w:r>
      <w:r w:rsidRPr="00082BC7">
        <w:rPr>
          <w:rFonts w:ascii="Times New Roman" w:hAnsi="Times New Roman" w:cs="Times New Roman"/>
          <w:b w:val="0"/>
          <w:bCs w:val="0"/>
          <w:i/>
        </w:rPr>
        <w:t>Physical Examination &amp; Health Assessment Pocket Companion</w:t>
      </w:r>
      <w:r w:rsidRPr="00D47854">
        <w:rPr>
          <w:rFonts w:ascii="Times New Roman" w:hAnsi="Times New Roman" w:cs="Times New Roman"/>
          <w:b w:val="0"/>
          <w:bCs w:val="0"/>
        </w:rPr>
        <w:t xml:space="preserve"> (8th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1F0DC13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DB9936C" w14:textId="1A1374DA" w:rsid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Ogden, S. J. &amp; </w:t>
      </w:r>
      <w:proofErr w:type="spellStart"/>
      <w:r w:rsidRPr="00D47854">
        <w:rPr>
          <w:rFonts w:ascii="Times New Roman" w:hAnsi="Times New Roman" w:cs="Times New Roman"/>
          <w:b w:val="0"/>
          <w:bCs w:val="0"/>
        </w:rPr>
        <w:t>Fluharty</w:t>
      </w:r>
      <w:proofErr w:type="spellEnd"/>
      <w:r w:rsidRPr="00D47854">
        <w:rPr>
          <w:rFonts w:ascii="Times New Roman" w:hAnsi="Times New Roman" w:cs="Times New Roman"/>
          <w:b w:val="0"/>
          <w:bCs w:val="0"/>
        </w:rPr>
        <w:t xml:space="preserve">, L. K. (2016). </w:t>
      </w:r>
      <w:r w:rsidRPr="00082BC7">
        <w:rPr>
          <w:rFonts w:ascii="Times New Roman" w:hAnsi="Times New Roman" w:cs="Times New Roman"/>
          <w:b w:val="0"/>
          <w:bCs w:val="0"/>
          <w:i/>
        </w:rPr>
        <w:t>Calculation of Drug Dosages.</w:t>
      </w:r>
      <w:r w:rsidRPr="00D47854">
        <w:rPr>
          <w:rFonts w:ascii="Times New Roman" w:hAnsi="Times New Roman" w:cs="Times New Roman"/>
          <w:b w:val="0"/>
          <w:bCs w:val="0"/>
        </w:rPr>
        <w:t xml:space="preserve"> (11th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Mosby Elsevier. </w:t>
      </w:r>
    </w:p>
    <w:p w14:paraId="7776939A" w14:textId="77777777" w:rsidR="00082BC7" w:rsidRPr="00D47854" w:rsidRDefault="00082BC7" w:rsidP="00D47854">
      <w:pPr>
        <w:pStyle w:val="Heading1"/>
        <w:rPr>
          <w:rFonts w:ascii="Times New Roman" w:hAnsi="Times New Roman" w:cs="Times New Roman"/>
          <w:b w:val="0"/>
          <w:bCs w:val="0"/>
        </w:rPr>
      </w:pPr>
    </w:p>
    <w:p w14:paraId="03598488" w14:textId="1B0974EE"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Vallerand, A.H., &amp; </w:t>
      </w:r>
      <w:proofErr w:type="spellStart"/>
      <w:r w:rsidRPr="00D47854">
        <w:rPr>
          <w:rFonts w:ascii="Times New Roman" w:hAnsi="Times New Roman" w:cs="Times New Roman"/>
          <w:b w:val="0"/>
          <w:bCs w:val="0"/>
        </w:rPr>
        <w:t>Sanoski</w:t>
      </w:r>
      <w:proofErr w:type="spellEnd"/>
      <w:r w:rsidRPr="00D47854">
        <w:rPr>
          <w:rFonts w:ascii="Times New Roman" w:hAnsi="Times New Roman" w:cs="Times New Roman"/>
          <w:b w:val="0"/>
          <w:bCs w:val="0"/>
        </w:rPr>
        <w:t xml:space="preserve">, C. A. (2018). </w:t>
      </w:r>
      <w:r w:rsidRPr="00082BC7">
        <w:rPr>
          <w:rFonts w:ascii="Times New Roman" w:hAnsi="Times New Roman" w:cs="Times New Roman"/>
          <w:b w:val="0"/>
          <w:bCs w:val="0"/>
          <w:i/>
        </w:rPr>
        <w:t xml:space="preserve">Davis' Drug Guide for Nurses </w:t>
      </w:r>
      <w:r w:rsidRPr="00D47854">
        <w:rPr>
          <w:rFonts w:ascii="Times New Roman" w:hAnsi="Times New Roman" w:cs="Times New Roman"/>
          <w:b w:val="0"/>
          <w:bCs w:val="0"/>
        </w:rPr>
        <w:t xml:space="preserve">(16th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F. A. Davis. </w:t>
      </w:r>
    </w:p>
    <w:p w14:paraId="1C3E1745"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50F7EF2"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Yoost</w:t>
      </w:r>
      <w:proofErr w:type="spellEnd"/>
      <w:r w:rsidRPr="00D47854">
        <w:rPr>
          <w:rFonts w:ascii="Times New Roman" w:hAnsi="Times New Roman" w:cs="Times New Roman"/>
          <w:b w:val="0"/>
          <w:bCs w:val="0"/>
        </w:rPr>
        <w:t xml:space="preserve">, B.L., &amp; Crawford L.R. (2020). </w:t>
      </w:r>
      <w:r w:rsidRPr="00082BC7">
        <w:rPr>
          <w:rFonts w:ascii="Times New Roman" w:hAnsi="Times New Roman" w:cs="Times New Roman"/>
          <w:b w:val="0"/>
          <w:bCs w:val="0"/>
          <w:i/>
        </w:rPr>
        <w:t xml:space="preserve">Fundamentals of Nursing, Active Learning for Collaborative Practice. </w:t>
      </w:r>
      <w:r w:rsidRPr="00D47854">
        <w:rPr>
          <w:rFonts w:ascii="Times New Roman" w:hAnsi="Times New Roman" w:cs="Times New Roman"/>
          <w:b w:val="0"/>
          <w:bCs w:val="0"/>
        </w:rPr>
        <w:t xml:space="preserve">(2nd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0E85CB5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A6E040D" w14:textId="10EB2E9F"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Recommended Textbooks: </w:t>
      </w:r>
      <w:r w:rsidRPr="00D47854">
        <w:rPr>
          <w:rFonts w:ascii="Times New Roman" w:hAnsi="Times New Roman" w:cs="Times New Roman"/>
          <w:b w:val="0"/>
          <w:bCs w:val="0"/>
        </w:rPr>
        <w:t xml:space="preserve"> </w:t>
      </w:r>
    </w:p>
    <w:p w14:paraId="499E544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Hargrove-</w:t>
      </w:r>
      <w:proofErr w:type="spellStart"/>
      <w:r w:rsidRPr="00D47854">
        <w:rPr>
          <w:rFonts w:ascii="Times New Roman" w:hAnsi="Times New Roman" w:cs="Times New Roman"/>
          <w:b w:val="0"/>
          <w:bCs w:val="0"/>
        </w:rPr>
        <w:t>Huttel</w:t>
      </w:r>
      <w:proofErr w:type="spellEnd"/>
      <w:r w:rsidRPr="00D47854">
        <w:rPr>
          <w:rFonts w:ascii="Times New Roman" w:hAnsi="Times New Roman" w:cs="Times New Roman"/>
          <w:b w:val="0"/>
          <w:bCs w:val="0"/>
        </w:rPr>
        <w:t xml:space="preserve">, R. A. &amp; </w:t>
      </w:r>
      <w:proofErr w:type="spellStart"/>
      <w:r w:rsidRPr="00D47854">
        <w:rPr>
          <w:rFonts w:ascii="Times New Roman" w:hAnsi="Times New Roman" w:cs="Times New Roman"/>
          <w:b w:val="0"/>
          <w:bCs w:val="0"/>
        </w:rPr>
        <w:t>Cadenhead</w:t>
      </w:r>
      <w:proofErr w:type="spellEnd"/>
      <w:r w:rsidRPr="00D47854">
        <w:rPr>
          <w:rFonts w:ascii="Times New Roman" w:hAnsi="Times New Roman" w:cs="Times New Roman"/>
          <w:b w:val="0"/>
          <w:bCs w:val="0"/>
        </w:rPr>
        <w:t xml:space="preserve"> </w:t>
      </w:r>
      <w:proofErr w:type="spellStart"/>
      <w:r w:rsidRPr="00D47854">
        <w:rPr>
          <w:rFonts w:ascii="Times New Roman" w:hAnsi="Times New Roman" w:cs="Times New Roman"/>
          <w:b w:val="0"/>
          <w:bCs w:val="0"/>
        </w:rPr>
        <w:t>Colgrove</w:t>
      </w:r>
      <w:proofErr w:type="spellEnd"/>
      <w:r w:rsidRPr="00D47854">
        <w:rPr>
          <w:rFonts w:ascii="Times New Roman" w:hAnsi="Times New Roman" w:cs="Times New Roman"/>
          <w:b w:val="0"/>
          <w:bCs w:val="0"/>
        </w:rPr>
        <w:t xml:space="preserve">, K. (2014). </w:t>
      </w:r>
      <w:r w:rsidRPr="00082BC7">
        <w:rPr>
          <w:rFonts w:ascii="Times New Roman" w:hAnsi="Times New Roman" w:cs="Times New Roman"/>
          <w:b w:val="0"/>
          <w:bCs w:val="0"/>
          <w:i/>
        </w:rPr>
        <w:t>Prioritization Delegation &amp; Management of Care for NCLEX RN Exam.</w:t>
      </w:r>
      <w:r w:rsidRPr="00D47854">
        <w:rPr>
          <w:rFonts w:ascii="Times New Roman" w:hAnsi="Times New Roman" w:cs="Times New Roman"/>
          <w:b w:val="0"/>
          <w:bCs w:val="0"/>
        </w:rPr>
        <w:t xml:space="preserve"> Philadelphia, PA: F.A. Davis. </w:t>
      </w:r>
    </w:p>
    <w:p w14:paraId="5A13A3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E86572E"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LaCharity</w:t>
      </w:r>
      <w:proofErr w:type="spellEnd"/>
      <w:r w:rsidRPr="00D47854">
        <w:rPr>
          <w:rFonts w:ascii="Times New Roman" w:hAnsi="Times New Roman" w:cs="Times New Roman"/>
          <w:b w:val="0"/>
          <w:bCs w:val="0"/>
        </w:rPr>
        <w:t xml:space="preserve">, L., </w:t>
      </w:r>
      <w:proofErr w:type="spellStart"/>
      <w:r w:rsidRPr="00D47854">
        <w:rPr>
          <w:rFonts w:ascii="Times New Roman" w:hAnsi="Times New Roman" w:cs="Times New Roman"/>
          <w:b w:val="0"/>
          <w:bCs w:val="0"/>
        </w:rPr>
        <w:t>Kumagi</w:t>
      </w:r>
      <w:proofErr w:type="spellEnd"/>
      <w:r w:rsidRPr="00D47854">
        <w:rPr>
          <w:rFonts w:ascii="Times New Roman" w:hAnsi="Times New Roman" w:cs="Times New Roman"/>
          <w:b w:val="0"/>
          <w:bCs w:val="0"/>
        </w:rPr>
        <w:t xml:space="preserve">, C., &amp; </w:t>
      </w:r>
      <w:proofErr w:type="spellStart"/>
      <w:r w:rsidRPr="00D47854">
        <w:rPr>
          <w:rFonts w:ascii="Times New Roman" w:hAnsi="Times New Roman" w:cs="Times New Roman"/>
          <w:b w:val="0"/>
          <w:bCs w:val="0"/>
        </w:rPr>
        <w:t>Bartz</w:t>
      </w:r>
      <w:proofErr w:type="spellEnd"/>
      <w:r w:rsidRPr="00D47854">
        <w:rPr>
          <w:rFonts w:ascii="Times New Roman" w:hAnsi="Times New Roman" w:cs="Times New Roman"/>
          <w:b w:val="0"/>
          <w:bCs w:val="0"/>
        </w:rPr>
        <w:t xml:space="preserve">, B. (2015). </w:t>
      </w:r>
      <w:r w:rsidRPr="00082BC7">
        <w:rPr>
          <w:rFonts w:ascii="Times New Roman" w:hAnsi="Times New Roman" w:cs="Times New Roman"/>
          <w:b w:val="0"/>
          <w:bCs w:val="0"/>
          <w:i/>
        </w:rPr>
        <w:t>Prioritization, Delegation and Assignment.</w:t>
      </w:r>
      <w:r w:rsidRPr="00D47854">
        <w:rPr>
          <w:rFonts w:ascii="Times New Roman" w:hAnsi="Times New Roman" w:cs="Times New Roman"/>
          <w:b w:val="0"/>
          <w:bCs w:val="0"/>
        </w:rPr>
        <w:t xml:space="preserve"> (3rd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Mosby Elsevier.  </w:t>
      </w:r>
    </w:p>
    <w:p w14:paraId="42CB63BE"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lastRenderedPageBreak/>
        <w:t xml:space="preserve"> </w:t>
      </w:r>
    </w:p>
    <w:p w14:paraId="0FBE364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Leonard, P.C. (2017). </w:t>
      </w:r>
      <w:r w:rsidRPr="00082BC7">
        <w:rPr>
          <w:rFonts w:ascii="Times New Roman" w:hAnsi="Times New Roman" w:cs="Times New Roman"/>
          <w:b w:val="0"/>
          <w:bCs w:val="0"/>
          <w:i/>
        </w:rPr>
        <w:t>Quick &amp; Easy Medical Terminology</w:t>
      </w:r>
      <w:r w:rsidRPr="00D47854">
        <w:rPr>
          <w:rFonts w:ascii="Times New Roman" w:hAnsi="Times New Roman" w:cs="Times New Roman"/>
          <w:b w:val="0"/>
          <w:bCs w:val="0"/>
        </w:rPr>
        <w:t xml:space="preserve"> (8th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0F3636B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DDDBEEF"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Ohmen</w:t>
      </w:r>
      <w:proofErr w:type="spellEnd"/>
      <w:r w:rsidRPr="00D47854">
        <w:rPr>
          <w:rFonts w:ascii="Times New Roman" w:hAnsi="Times New Roman" w:cs="Times New Roman"/>
          <w:b w:val="0"/>
          <w:bCs w:val="0"/>
        </w:rPr>
        <w:t>, K.A. (2017).</w:t>
      </w:r>
      <w:r w:rsidRPr="00082BC7">
        <w:rPr>
          <w:rFonts w:ascii="Times New Roman" w:hAnsi="Times New Roman" w:cs="Times New Roman"/>
          <w:b w:val="0"/>
          <w:bCs w:val="0"/>
          <w:i/>
        </w:rPr>
        <w:t xml:space="preserve"> Davis's Q &amp; A Review for NCLEX-RN</w:t>
      </w:r>
      <w:r w:rsidRPr="00D47854">
        <w:rPr>
          <w:rFonts w:ascii="Times New Roman" w:hAnsi="Times New Roman" w:cs="Times New Roman"/>
          <w:b w:val="0"/>
          <w:bCs w:val="0"/>
        </w:rPr>
        <w:t xml:space="preserve"> (2nd </w:t>
      </w:r>
      <w:proofErr w:type="spellStart"/>
      <w:proofErr w:type="gramStart"/>
      <w:r w:rsidRPr="00D47854">
        <w:rPr>
          <w:rFonts w:ascii="Times New Roman" w:hAnsi="Times New Roman" w:cs="Times New Roman"/>
          <w:b w:val="0"/>
          <w:bCs w:val="0"/>
        </w:rPr>
        <w:t>ed</w:t>
      </w:r>
      <w:proofErr w:type="spellEnd"/>
      <w:proofErr w:type="gramEnd"/>
      <w:r w:rsidRPr="00D47854">
        <w:rPr>
          <w:rFonts w:ascii="Times New Roman" w:hAnsi="Times New Roman" w:cs="Times New Roman"/>
          <w:b w:val="0"/>
          <w:bCs w:val="0"/>
        </w:rPr>
        <w:t xml:space="preserve">). Philadelphia, PA: F.A. Davis. </w:t>
      </w:r>
    </w:p>
    <w:p w14:paraId="2EF28FF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A8AF3D1"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Thaler</w:t>
      </w:r>
      <w:proofErr w:type="spellEnd"/>
      <w:r w:rsidRPr="00D47854">
        <w:rPr>
          <w:rFonts w:ascii="Times New Roman" w:hAnsi="Times New Roman" w:cs="Times New Roman"/>
          <w:b w:val="0"/>
          <w:bCs w:val="0"/>
        </w:rPr>
        <w:t xml:space="preserve">, S. (2019). </w:t>
      </w:r>
      <w:r w:rsidRPr="00082BC7">
        <w:rPr>
          <w:rFonts w:ascii="Times New Roman" w:hAnsi="Times New Roman" w:cs="Times New Roman"/>
          <w:b w:val="0"/>
          <w:bCs w:val="0"/>
          <w:i/>
        </w:rPr>
        <w:t>The Only EKG Book You’ll Ever Need.</w:t>
      </w:r>
      <w:r w:rsidRPr="00D47854">
        <w:rPr>
          <w:rFonts w:ascii="Times New Roman" w:hAnsi="Times New Roman" w:cs="Times New Roman"/>
          <w:b w:val="0"/>
          <w:bCs w:val="0"/>
        </w:rPr>
        <w:t xml:space="preserve"> (9th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Wolters Kluwer. </w:t>
      </w:r>
    </w:p>
    <w:p w14:paraId="2FB86C06"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114E683"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Silvestri</w:t>
      </w:r>
      <w:proofErr w:type="spellEnd"/>
      <w:r w:rsidRPr="00D47854">
        <w:rPr>
          <w:rFonts w:ascii="Times New Roman" w:hAnsi="Times New Roman" w:cs="Times New Roman"/>
          <w:b w:val="0"/>
          <w:bCs w:val="0"/>
        </w:rPr>
        <w:t xml:space="preserve">, L. A. (2017). </w:t>
      </w:r>
      <w:r w:rsidRPr="00082BC7">
        <w:rPr>
          <w:rFonts w:ascii="Times New Roman" w:hAnsi="Times New Roman" w:cs="Times New Roman"/>
          <w:b w:val="0"/>
          <w:bCs w:val="0"/>
          <w:i/>
        </w:rPr>
        <w:t>Saunders comprehensive review for NCLEX-RN.</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London: W.B. Saunders. </w:t>
      </w:r>
    </w:p>
    <w:p w14:paraId="29DC229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D28672D" w14:textId="54D79D36" w:rsidR="00D47854" w:rsidRPr="00D47854" w:rsidRDefault="00082BC7" w:rsidP="00082BC7">
      <w:pPr>
        <w:pStyle w:val="Heading1"/>
        <w:ind w:left="0"/>
        <w:rPr>
          <w:rFonts w:ascii="Times New Roman" w:hAnsi="Times New Roman" w:cs="Times New Roman"/>
          <w:b w:val="0"/>
          <w:bCs w:val="0"/>
        </w:rPr>
      </w:pPr>
      <w:r>
        <w:rPr>
          <w:rFonts w:ascii="Times New Roman" w:hAnsi="Times New Roman" w:cs="Times New Roman"/>
          <w:b w:val="0"/>
          <w:bCs w:val="0"/>
        </w:rPr>
        <w:t xml:space="preserve"> </w:t>
      </w:r>
      <w:proofErr w:type="spellStart"/>
      <w:r w:rsidR="00D47854" w:rsidRPr="00D47854">
        <w:rPr>
          <w:rFonts w:ascii="Times New Roman" w:hAnsi="Times New Roman" w:cs="Times New Roman"/>
          <w:b w:val="0"/>
          <w:bCs w:val="0"/>
        </w:rPr>
        <w:t>Vanleeuwen</w:t>
      </w:r>
      <w:proofErr w:type="spellEnd"/>
      <w:r w:rsidR="00D47854" w:rsidRPr="00D47854">
        <w:rPr>
          <w:rFonts w:ascii="Times New Roman" w:hAnsi="Times New Roman" w:cs="Times New Roman"/>
          <w:b w:val="0"/>
          <w:bCs w:val="0"/>
        </w:rPr>
        <w:t xml:space="preserve">, A.V; </w:t>
      </w:r>
      <w:proofErr w:type="spellStart"/>
      <w:r w:rsidR="00D47854" w:rsidRPr="00D47854">
        <w:rPr>
          <w:rFonts w:ascii="Times New Roman" w:hAnsi="Times New Roman" w:cs="Times New Roman"/>
          <w:b w:val="0"/>
          <w:bCs w:val="0"/>
        </w:rPr>
        <w:t>Bladh</w:t>
      </w:r>
      <w:proofErr w:type="spellEnd"/>
      <w:r w:rsidR="00D47854" w:rsidRPr="00D47854">
        <w:rPr>
          <w:rFonts w:ascii="Times New Roman" w:hAnsi="Times New Roman" w:cs="Times New Roman"/>
          <w:b w:val="0"/>
          <w:bCs w:val="0"/>
        </w:rPr>
        <w:t xml:space="preserve">, M.L. (2017). </w:t>
      </w:r>
      <w:r w:rsidR="00D47854" w:rsidRPr="00082BC7">
        <w:rPr>
          <w:rFonts w:ascii="Times New Roman" w:hAnsi="Times New Roman" w:cs="Times New Roman"/>
          <w:b w:val="0"/>
          <w:bCs w:val="0"/>
          <w:i/>
        </w:rPr>
        <w:t>Davis's Comprehensive Handbook of Laboratory &amp; Diagnostic Tests with Nursing Implications.</w:t>
      </w:r>
      <w:r w:rsidR="00D47854" w:rsidRPr="00D47854">
        <w:rPr>
          <w:rFonts w:ascii="Times New Roman" w:hAnsi="Times New Roman" w:cs="Times New Roman"/>
          <w:b w:val="0"/>
          <w:bCs w:val="0"/>
        </w:rPr>
        <w:t xml:space="preserve"> (7th </w:t>
      </w:r>
      <w:proofErr w:type="gramStart"/>
      <w:r w:rsidR="00D47854" w:rsidRPr="00D47854">
        <w:rPr>
          <w:rFonts w:ascii="Times New Roman" w:hAnsi="Times New Roman" w:cs="Times New Roman"/>
          <w:b w:val="0"/>
          <w:bCs w:val="0"/>
        </w:rPr>
        <w:t>ed</w:t>
      </w:r>
      <w:proofErr w:type="gramEnd"/>
      <w:r w:rsidR="00D47854" w:rsidRPr="00D47854">
        <w:rPr>
          <w:rFonts w:ascii="Times New Roman" w:hAnsi="Times New Roman" w:cs="Times New Roman"/>
          <w:b w:val="0"/>
          <w:bCs w:val="0"/>
        </w:rPr>
        <w:t xml:space="preserve">.). Philadelphia, PA: F.A. Davis Company.  </w:t>
      </w:r>
    </w:p>
    <w:p w14:paraId="120B2582"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Videbeck</w:t>
      </w:r>
      <w:proofErr w:type="spellEnd"/>
      <w:r w:rsidRPr="00D47854">
        <w:rPr>
          <w:rFonts w:ascii="Times New Roman" w:hAnsi="Times New Roman" w:cs="Times New Roman"/>
          <w:b w:val="0"/>
          <w:bCs w:val="0"/>
        </w:rPr>
        <w:t xml:space="preserve">,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572BAA8" w14:textId="52CAB7C3"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671BECAE" w14:textId="6CE324F6"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51C64107" w14:textId="614C3FDA" w:rsidR="006B6C48" w:rsidRPr="007F7D18" w:rsidRDefault="007F7D18" w:rsidP="007F7D18">
      <w:pPr>
        <w:pStyle w:val="Heading1"/>
        <w:spacing w:line="274" w:lineRule="exact"/>
        <w:rPr>
          <w:rFonts w:ascii="Times New Roman" w:hAnsi="Times New Roman" w:cs="Times New Roman"/>
          <w:b w:val="0"/>
          <w:spacing w:val="-1"/>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p>
    <w:p w14:paraId="22DF068A" w14:textId="77777777" w:rsidR="007F7D18" w:rsidRDefault="007F7D18" w:rsidP="007F7D18">
      <w:pPr>
        <w:widowControl/>
        <w:ind w:left="1440" w:hanging="1350"/>
        <w:rPr>
          <w:rFonts w:ascii="Times New Roman" w:eastAsia="Times New Roman" w:hAnsi="Times New Roman" w:cs="Times New Roman"/>
          <w:b/>
          <w:bCs/>
          <w:color w:val="000000"/>
          <w:sz w:val="24"/>
          <w:szCs w:val="24"/>
        </w:rPr>
      </w:pPr>
    </w:p>
    <w:p w14:paraId="64CD6A43" w14:textId="77777777" w:rsidR="00C332E5" w:rsidRDefault="00C332E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7898A52" w14:textId="07F533B5"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7643D00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w:t>
      </w:r>
      <w:bookmarkStart w:id="0" w:name="_GoBack"/>
      <w:bookmarkEnd w:id="0"/>
      <w:r w:rsidR="00EA7A41" w:rsidRPr="00043A18">
        <w:rPr>
          <w:rFonts w:ascii="Times New Roman" w:hAnsi="Times New Roman" w:cs="Times New Roman"/>
          <w:b w:val="0"/>
          <w:spacing w:val="-1"/>
        </w:rPr>
        <w:t>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0">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4001C586" w14:textId="5E62D1AB" w:rsidR="001F7559" w:rsidRPr="00043A18" w:rsidRDefault="006456B9" w:rsidP="00043A18">
      <w:pPr>
        <w:pStyle w:val="Heading1"/>
        <w:rPr>
          <w:rFonts w:ascii="Times New Roman" w:hAnsi="Times New Roman" w:cs="Times New Roman"/>
          <w:b w:val="0"/>
          <w:spacing w:val="-1"/>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Pr="00043A18">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1F038A3C" w14:textId="77777777" w:rsidR="00EA7A41" w:rsidRPr="002E21E3" w:rsidRDefault="00EA7A41">
      <w:pPr>
        <w:pStyle w:val="BodyText"/>
        <w:ind w:right="147"/>
        <w:rPr>
          <w:rFonts w:cs="Times New Roman"/>
          <w:spacing w:val="-1"/>
        </w:rPr>
      </w:pPr>
    </w:p>
    <w:p w14:paraId="0434D4DA" w14:textId="3CF0CC7E" w:rsidR="009D0160" w:rsidRDefault="00BD6630" w:rsidP="00A90920">
      <w:pPr>
        <w:pStyle w:val="BodyText"/>
        <w:ind w:right="147"/>
        <w:rPr>
          <w:rFonts w:cs="Times New Roman"/>
          <w:b/>
          <w:spacing w:val="-1"/>
        </w:rPr>
      </w:pPr>
      <w:r>
        <w:rPr>
          <w:rFonts w:cs="Times New Roman"/>
          <w:b/>
          <w:spacing w:val="-1"/>
        </w:rPr>
        <w:t xml:space="preserve">Introduction to Health Care </w:t>
      </w:r>
      <w:r w:rsidR="009D0160">
        <w:rPr>
          <w:rFonts w:cs="Times New Roman"/>
          <w:b/>
          <w:spacing w:val="-1"/>
        </w:rPr>
        <w:t>Concepts Covered:</w:t>
      </w:r>
      <w:r w:rsidR="00A90920">
        <w:rPr>
          <w:rFonts w:cs="Times New Roman"/>
          <w:b/>
          <w:spacing w:val="-1"/>
        </w:rPr>
        <w:t xml:space="preserve"> </w:t>
      </w:r>
    </w:p>
    <w:p w14:paraId="44CE613E" w14:textId="44DA004F" w:rsidR="009D016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Acid Base Balance*</w:t>
      </w:r>
    </w:p>
    <w:p w14:paraId="7A4AB51B" w14:textId="549337C6"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Fluid &amp; Electrolyte Balance*</w:t>
      </w:r>
    </w:p>
    <w:p w14:paraId="2ECF7F92" w14:textId="13D7082C"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Gas Exchange*</w:t>
      </w:r>
    </w:p>
    <w:p w14:paraId="3B612AC5" w14:textId="09F4960C"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Immunity*</w:t>
      </w:r>
    </w:p>
    <w:p w14:paraId="072CF2D3" w14:textId="475C33F5"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Metabolism*</w:t>
      </w:r>
    </w:p>
    <w:p w14:paraId="374207E2" w14:textId="3A140CC7"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Perfusion*</w:t>
      </w:r>
    </w:p>
    <w:p w14:paraId="2E3B13AC" w14:textId="69BBCEAC"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Coping*</w:t>
      </w:r>
    </w:p>
    <w:p w14:paraId="64F4957B" w14:textId="6F4EE335" w:rsidR="00BD6630" w:rsidRDefault="00BD6630" w:rsidP="00BD663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Tissue Integrity* (also covered in 1430 Health Care Concepts I)</w:t>
      </w:r>
    </w:p>
    <w:p w14:paraId="292F7867" w14:textId="77777777" w:rsidR="00BD6630" w:rsidRPr="009D0160" w:rsidRDefault="00BD6630" w:rsidP="00BD6630">
      <w:pPr>
        <w:widowControl/>
        <w:rPr>
          <w:rFonts w:ascii="Times New Roman" w:eastAsia="Calibri" w:hAnsi="Times New Roman" w:cs="Times New Roman"/>
          <w:sz w:val="24"/>
          <w:szCs w:val="24"/>
        </w:rPr>
      </w:pPr>
    </w:p>
    <w:p w14:paraId="7E5E7BDE" w14:textId="6CAF581E" w:rsidR="009D0160" w:rsidRPr="009D0160" w:rsidRDefault="009D0160" w:rsidP="009D0160">
      <w:pPr>
        <w:widowControl/>
        <w:spacing w:after="200"/>
        <w:ind w:left="720"/>
        <w:contextualSpacing/>
        <w:rPr>
          <w:rFonts w:ascii="Times New Roman" w:eastAsia="Calibri" w:hAnsi="Times New Roman" w:cs="Times New Roman"/>
          <w:b/>
          <w:sz w:val="24"/>
          <w:szCs w:val="24"/>
        </w:rPr>
      </w:pPr>
      <w:r w:rsidRPr="009D0160">
        <w:rPr>
          <w:rFonts w:ascii="Times New Roman" w:eastAsia="Calibri" w:hAnsi="Times New Roman" w:cs="Times New Roman"/>
          <w:b/>
          <w:sz w:val="24"/>
          <w:szCs w:val="24"/>
        </w:rPr>
        <w:t xml:space="preserve">* </w:t>
      </w:r>
      <w:r w:rsidR="00043A18" w:rsidRPr="009D0160">
        <w:rPr>
          <w:rFonts w:ascii="Times New Roman" w:eastAsia="Calibri" w:hAnsi="Times New Roman" w:cs="Times New Roman"/>
          <w:b/>
          <w:sz w:val="24"/>
          <w:szCs w:val="24"/>
        </w:rPr>
        <w:t>Only</w:t>
      </w:r>
      <w:r w:rsidRPr="009D0160">
        <w:rPr>
          <w:rFonts w:ascii="Times New Roman" w:eastAsia="Calibri" w:hAnsi="Times New Roman" w:cs="Times New Roman"/>
          <w:b/>
          <w:sz w:val="24"/>
          <w:szCs w:val="24"/>
        </w:rPr>
        <w:t xml:space="preserve"> the concept is covered – no exemplars</w:t>
      </w:r>
    </w:p>
    <w:p w14:paraId="2FD67AB1" w14:textId="77777777" w:rsidR="009D0160" w:rsidRPr="009D0160" w:rsidRDefault="009D0160" w:rsidP="00A90920">
      <w:pPr>
        <w:pStyle w:val="BodyText"/>
        <w:ind w:right="147"/>
        <w:rPr>
          <w:rFonts w:cs="Times New Roman"/>
          <w:spacing w:val="-1"/>
        </w:rPr>
      </w:pPr>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39A0"/>
    <w:rsid w:val="000325B8"/>
    <w:rsid w:val="00043A18"/>
    <w:rsid w:val="000530B2"/>
    <w:rsid w:val="00082BC7"/>
    <w:rsid w:val="001010FF"/>
    <w:rsid w:val="00142A82"/>
    <w:rsid w:val="00154149"/>
    <w:rsid w:val="001677A8"/>
    <w:rsid w:val="001851BC"/>
    <w:rsid w:val="00194115"/>
    <w:rsid w:val="001A3D3A"/>
    <w:rsid w:val="001F7559"/>
    <w:rsid w:val="00252CCF"/>
    <w:rsid w:val="002939BA"/>
    <w:rsid w:val="002D3E1D"/>
    <w:rsid w:val="002E21E3"/>
    <w:rsid w:val="00330D34"/>
    <w:rsid w:val="003459C9"/>
    <w:rsid w:val="00354E26"/>
    <w:rsid w:val="00373C41"/>
    <w:rsid w:val="00373E08"/>
    <w:rsid w:val="00382447"/>
    <w:rsid w:val="003C2948"/>
    <w:rsid w:val="003E74E4"/>
    <w:rsid w:val="00432A6B"/>
    <w:rsid w:val="00435483"/>
    <w:rsid w:val="004565A6"/>
    <w:rsid w:val="00461117"/>
    <w:rsid w:val="00525219"/>
    <w:rsid w:val="005C594A"/>
    <w:rsid w:val="005C79AC"/>
    <w:rsid w:val="005F0D1E"/>
    <w:rsid w:val="006456B9"/>
    <w:rsid w:val="0066353F"/>
    <w:rsid w:val="00690DDA"/>
    <w:rsid w:val="006B386A"/>
    <w:rsid w:val="006B38C0"/>
    <w:rsid w:val="006B6C48"/>
    <w:rsid w:val="006C1713"/>
    <w:rsid w:val="006E56B3"/>
    <w:rsid w:val="00703DAD"/>
    <w:rsid w:val="0072178F"/>
    <w:rsid w:val="00731E8B"/>
    <w:rsid w:val="007344BF"/>
    <w:rsid w:val="00777592"/>
    <w:rsid w:val="0079655E"/>
    <w:rsid w:val="007B4BA7"/>
    <w:rsid w:val="007C22BE"/>
    <w:rsid w:val="007C427F"/>
    <w:rsid w:val="007F7D18"/>
    <w:rsid w:val="008070A9"/>
    <w:rsid w:val="008A6630"/>
    <w:rsid w:val="008C1D2C"/>
    <w:rsid w:val="008F449D"/>
    <w:rsid w:val="00944A31"/>
    <w:rsid w:val="00945D60"/>
    <w:rsid w:val="009522B6"/>
    <w:rsid w:val="009717E3"/>
    <w:rsid w:val="009A77A5"/>
    <w:rsid w:val="009D0160"/>
    <w:rsid w:val="009E3987"/>
    <w:rsid w:val="00A00E45"/>
    <w:rsid w:val="00A11903"/>
    <w:rsid w:val="00A855ED"/>
    <w:rsid w:val="00A90920"/>
    <w:rsid w:val="00AB5473"/>
    <w:rsid w:val="00AD061A"/>
    <w:rsid w:val="00AD732D"/>
    <w:rsid w:val="00B11825"/>
    <w:rsid w:val="00B41117"/>
    <w:rsid w:val="00B92255"/>
    <w:rsid w:val="00BA3C60"/>
    <w:rsid w:val="00BB4B0B"/>
    <w:rsid w:val="00BC6487"/>
    <w:rsid w:val="00BD6630"/>
    <w:rsid w:val="00C114AA"/>
    <w:rsid w:val="00C14696"/>
    <w:rsid w:val="00C332E5"/>
    <w:rsid w:val="00C424C4"/>
    <w:rsid w:val="00C6042A"/>
    <w:rsid w:val="00C90C2D"/>
    <w:rsid w:val="00D32170"/>
    <w:rsid w:val="00D47854"/>
    <w:rsid w:val="00D658C9"/>
    <w:rsid w:val="00D85118"/>
    <w:rsid w:val="00D91054"/>
    <w:rsid w:val="00DC6AF6"/>
    <w:rsid w:val="00E26142"/>
    <w:rsid w:val="00E51B9F"/>
    <w:rsid w:val="00E53C66"/>
    <w:rsid w:val="00E63696"/>
    <w:rsid w:val="00EA7A41"/>
    <w:rsid w:val="00EC4EC3"/>
    <w:rsid w:val="00EC5558"/>
    <w:rsid w:val="00ED0E6E"/>
    <w:rsid w:val="00F81A5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108">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5517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pp@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ECEB-06D7-463E-804E-7B09EE86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Cris R. Shipp</cp:lastModifiedBy>
  <cp:revision>7</cp:revision>
  <cp:lastPrinted>2019-11-05T16:13:00Z</cp:lastPrinted>
  <dcterms:created xsi:type="dcterms:W3CDTF">2020-08-17T18:53:00Z</dcterms:created>
  <dcterms:modified xsi:type="dcterms:W3CDTF">2020-08-19T01:03:00Z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