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CBC898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1125</w:t>
      </w:r>
    </w:p>
    <w:p w14:paraId="5B5254EE" w14:textId="69B7992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C6487">
        <w:rPr>
          <w:rFonts w:ascii="Times New Roman" w:hAnsi="Times New Roman" w:cs="Times New Roman"/>
          <w:b/>
          <w:spacing w:val="-3"/>
          <w:sz w:val="24"/>
        </w:rPr>
        <w:t>Fall 202</w:t>
      </w:r>
      <w:r w:rsidR="00B112D3">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1BFA67D0"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EA164B">
        <w:rPr>
          <w:rFonts w:ascii="Times New Roman" w:hAnsi="Times New Roman" w:cs="Times New Roman"/>
          <w:b/>
          <w:sz w:val="28"/>
        </w:rPr>
        <w:t xml:space="preserve"> Carol Slider MSN, RN</w:t>
      </w:r>
    </w:p>
    <w:p w14:paraId="132579AA" w14:textId="69CDB3DB"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w:t>
      </w:r>
      <w:r w:rsidR="008F1D7B">
        <w:rPr>
          <w:rFonts w:ascii="Times New Roman" w:hAnsi="Times New Roman" w:cs="Times New Roman"/>
          <w:b/>
          <w:spacing w:val="-6"/>
          <w:sz w:val="24"/>
        </w:rPr>
        <w:t>210</w:t>
      </w:r>
    </w:p>
    <w:p w14:paraId="1FB92D07" w14:textId="0041587B"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w:t>
      </w:r>
      <w:r w:rsidR="00EA164B">
        <w:rPr>
          <w:rFonts w:ascii="Times New Roman" w:hAnsi="Times New Roman" w:cs="Times New Roman"/>
          <w:b/>
          <w:spacing w:val="-4"/>
          <w:sz w:val="24"/>
        </w:rPr>
        <w:t>348-2703</w:t>
      </w:r>
    </w:p>
    <w:p w14:paraId="1E0116D9" w14:textId="2376CC92"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EA164B">
        <w:rPr>
          <w:rFonts w:ascii="Times New Roman" w:hAnsi="Times New Roman" w:cs="Times New Roman"/>
          <w:b/>
          <w:spacing w:val="-6"/>
          <w:sz w:val="24"/>
        </w:rPr>
        <w:t>cslider@ntcc.edu</w:t>
      </w:r>
    </w:p>
    <w:p w14:paraId="635A6711" w14:textId="77777777" w:rsidR="000602C1" w:rsidRPr="002E21E3" w:rsidRDefault="000602C1" w:rsidP="000602C1">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Amanda Shaw MSN, RN</w:t>
      </w:r>
    </w:p>
    <w:p w14:paraId="1E30E58C" w14:textId="514A933E" w:rsidR="000602C1" w:rsidRPr="00C11278" w:rsidRDefault="000602C1" w:rsidP="000602C1">
      <w:pPr>
        <w:pStyle w:val="TableParagraph"/>
        <w:spacing w:before="1"/>
        <w:ind w:left="1908" w:right="4442"/>
        <w:rPr>
          <w:rFonts w:ascii="Times New Roman" w:hAnsi="Times New Roman" w:cs="Times New Roman"/>
          <w:color w:val="FF0000"/>
          <w:sz w:val="24"/>
        </w:rPr>
      </w:pPr>
      <w:r w:rsidRPr="00C11278">
        <w:rPr>
          <w:rFonts w:ascii="Times New Roman" w:hAnsi="Times New Roman" w:cs="Times New Roman"/>
          <w:b/>
          <w:spacing w:val="-1"/>
          <w:sz w:val="24"/>
        </w:rPr>
        <w:t>Office:</w:t>
      </w:r>
      <w:r w:rsidRPr="00C11278">
        <w:rPr>
          <w:rFonts w:ascii="Times New Roman" w:hAnsi="Times New Roman" w:cs="Times New Roman"/>
          <w:b/>
          <w:spacing w:val="-6"/>
          <w:sz w:val="24"/>
        </w:rPr>
        <w:t xml:space="preserve"> UHS </w:t>
      </w:r>
      <w:r w:rsidR="008F1D7B">
        <w:rPr>
          <w:rFonts w:ascii="Times New Roman" w:hAnsi="Times New Roman" w:cs="Times New Roman"/>
          <w:b/>
          <w:spacing w:val="-6"/>
          <w:sz w:val="24"/>
        </w:rPr>
        <w:t>210</w:t>
      </w:r>
    </w:p>
    <w:p w14:paraId="54E2F4B0" w14:textId="77777777" w:rsidR="000602C1" w:rsidRPr="00C11278" w:rsidRDefault="000602C1" w:rsidP="000602C1">
      <w:pPr>
        <w:pStyle w:val="TableParagraph"/>
        <w:spacing w:before="1"/>
        <w:ind w:left="1908" w:right="110"/>
        <w:rPr>
          <w:rFonts w:ascii="Times New Roman" w:hAnsi="Times New Roman" w:cs="Times New Roman"/>
          <w:color w:val="FF0000"/>
          <w:sz w:val="24"/>
        </w:rPr>
      </w:pPr>
      <w:r w:rsidRPr="00C11278">
        <w:rPr>
          <w:rFonts w:ascii="Times New Roman" w:hAnsi="Times New Roman" w:cs="Times New Roman"/>
          <w:b/>
          <w:spacing w:val="-1"/>
          <w:sz w:val="24"/>
        </w:rPr>
        <w:t>Phone:</w:t>
      </w:r>
      <w:r w:rsidRPr="00C11278">
        <w:rPr>
          <w:rFonts w:ascii="Times New Roman" w:hAnsi="Times New Roman" w:cs="Times New Roman"/>
          <w:b/>
          <w:spacing w:val="-4"/>
          <w:sz w:val="24"/>
        </w:rPr>
        <w:t xml:space="preserve"> 469-652-0605</w:t>
      </w:r>
    </w:p>
    <w:p w14:paraId="21D1F30F" w14:textId="77777777" w:rsidR="000602C1" w:rsidRDefault="000602C1" w:rsidP="000602C1">
      <w:pPr>
        <w:pStyle w:val="TableParagraph"/>
        <w:spacing w:before="1" w:after="120"/>
        <w:ind w:left="1195" w:firstLine="720"/>
        <w:rPr>
          <w:rFonts w:ascii="Times New Roman" w:hAnsi="Times New Roman" w:cs="Times New Roman"/>
          <w:b/>
          <w:spacing w:val="-6"/>
          <w:sz w:val="24"/>
        </w:rPr>
      </w:pPr>
      <w:r w:rsidRPr="00C11278">
        <w:rPr>
          <w:rFonts w:ascii="Times New Roman" w:hAnsi="Times New Roman" w:cs="Times New Roman"/>
          <w:b/>
          <w:spacing w:val="-1"/>
          <w:sz w:val="24"/>
        </w:rPr>
        <w:t>Email:</w:t>
      </w:r>
      <w:r w:rsidRPr="00C11278">
        <w:rPr>
          <w:rFonts w:ascii="Times New Roman" w:hAnsi="Times New Roman" w:cs="Times New Roman"/>
          <w:b/>
          <w:spacing w:val="-6"/>
          <w:sz w:val="24"/>
        </w:rPr>
        <w:t xml:space="preserve"> </w:t>
      </w:r>
      <w:r w:rsidRPr="00C11278">
        <w:t>ashaw@ntcc.edu</w:t>
      </w:r>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54F3DA54" w14:textId="797B8F5C" w:rsidR="009522B6" w:rsidRPr="00F93772" w:rsidRDefault="009522B6" w:rsidP="009522B6">
      <w:pPr>
        <w:pStyle w:val="TableParagraph"/>
        <w:spacing w:before="1" w:after="120"/>
        <w:rPr>
          <w:rFonts w:ascii="Times New Roman" w:eastAsia="Cambria" w:hAnsi="Times New Roman" w:cs="Times New Roman"/>
          <w:b/>
          <w:i/>
          <w:color w:val="FF0000"/>
          <w:sz w:val="24"/>
          <w:szCs w:val="24"/>
          <w:u w:val="single"/>
        </w:rPr>
      </w:pPr>
      <w:r>
        <w:rPr>
          <w:rFonts w:ascii="Times New Roman" w:eastAsia="Cambria" w:hAnsi="Times New Roman" w:cs="Times New Roman"/>
          <w:b/>
          <w:i/>
          <w:sz w:val="24"/>
          <w:szCs w:val="24"/>
        </w:rPr>
        <w:t xml:space="preserve">    </w:t>
      </w:r>
      <w:r w:rsidR="003E74E4" w:rsidRPr="003E74E4">
        <w:rPr>
          <w:rFonts w:ascii="Times New Roman" w:hAnsi="Times New Roman" w:cs="Times New Roman"/>
          <w:b/>
          <w:i/>
          <w:sz w:val="24"/>
          <w:szCs w:val="24"/>
        </w:rPr>
        <w:t xml:space="preserve">Office Hours are </w:t>
      </w:r>
      <w:r w:rsidR="00813EEE">
        <w:rPr>
          <w:rFonts w:ascii="Times New Roman" w:hAnsi="Times New Roman" w:cs="Times New Roman"/>
          <w:b/>
          <w:i/>
          <w:sz w:val="24"/>
          <w:szCs w:val="24"/>
        </w:rPr>
        <w:t>listed below for M</w:t>
      </w:r>
      <w:r w:rsidR="00C11278">
        <w:rPr>
          <w:rFonts w:ascii="Times New Roman" w:hAnsi="Times New Roman" w:cs="Times New Roman"/>
          <w:b/>
          <w:i/>
          <w:sz w:val="24"/>
          <w:szCs w:val="24"/>
        </w:rPr>
        <w:t>r</w:t>
      </w:r>
      <w:r w:rsidR="00813EEE">
        <w:rPr>
          <w:rFonts w:ascii="Times New Roman" w:hAnsi="Times New Roman" w:cs="Times New Roman"/>
          <w:b/>
          <w:i/>
          <w:sz w:val="24"/>
          <w:szCs w:val="24"/>
        </w:rPr>
        <w:t>s.</w:t>
      </w:r>
      <w:r w:rsidR="00EA164B">
        <w:rPr>
          <w:rFonts w:ascii="Times New Roman" w:hAnsi="Times New Roman" w:cs="Times New Roman"/>
          <w:b/>
          <w:i/>
          <w:sz w:val="24"/>
          <w:szCs w:val="24"/>
        </w:rPr>
        <w:t xml:space="preserve"> Slider</w:t>
      </w:r>
      <w:r w:rsidR="00FE029E">
        <w:rPr>
          <w:rFonts w:ascii="Times New Roman" w:hAnsi="Times New Roman" w:cs="Times New Roman"/>
          <w:b/>
          <w:i/>
          <w:sz w:val="24"/>
          <w:szCs w:val="24"/>
        </w:rPr>
        <w:t xml:space="preserve">. </w:t>
      </w:r>
      <w:r w:rsidR="003E74E4" w:rsidRPr="003E74E4">
        <w:rPr>
          <w:rFonts w:ascii="Times New Roman" w:hAnsi="Times New Roman" w:cs="Times New Roman"/>
          <w:b/>
          <w:i/>
          <w:sz w:val="24"/>
          <w:szCs w:val="24"/>
        </w:rPr>
        <w:t xml:space="preserve"> Contact </w:t>
      </w:r>
      <w:r w:rsidR="003E74E4">
        <w:rPr>
          <w:rFonts w:ascii="Times New Roman" w:hAnsi="Times New Roman" w:cs="Times New Roman"/>
          <w:b/>
          <w:i/>
          <w:sz w:val="24"/>
          <w:szCs w:val="24"/>
        </w:rPr>
        <w:t xml:space="preserve">instructor </w:t>
      </w:r>
      <w:r w:rsidR="003E74E4" w:rsidRPr="003E74E4">
        <w:rPr>
          <w:rFonts w:ascii="Times New Roman" w:hAnsi="Times New Roman" w:cs="Times New Roman"/>
          <w:b/>
          <w:i/>
          <w:sz w:val="24"/>
          <w:szCs w:val="24"/>
        </w:rPr>
        <w:t xml:space="preserve">via </w:t>
      </w:r>
      <w:r w:rsidR="003E74E4">
        <w:rPr>
          <w:rFonts w:ascii="Times New Roman" w:hAnsi="Times New Roman" w:cs="Times New Roman"/>
          <w:b/>
          <w:i/>
          <w:sz w:val="24"/>
          <w:szCs w:val="24"/>
        </w:rPr>
        <w:t xml:space="preserve">NTCC </w:t>
      </w:r>
      <w:r w:rsidR="003E74E4" w:rsidRPr="003E74E4">
        <w:rPr>
          <w:rFonts w:ascii="Times New Roman" w:hAnsi="Times New Roman" w:cs="Times New Roman"/>
          <w:b/>
          <w:i/>
          <w:sz w:val="24"/>
          <w:szCs w:val="24"/>
        </w:rPr>
        <w:t>email to schedule</w:t>
      </w:r>
      <w:r w:rsidR="00813EEE">
        <w:rPr>
          <w:rFonts w:ascii="Times New Roman" w:hAnsi="Times New Roman" w:cs="Times New Roman"/>
          <w:b/>
          <w:i/>
          <w:sz w:val="24"/>
          <w:szCs w:val="24"/>
        </w:rPr>
        <w:t xml:space="preserve"> Zoom meetings</w:t>
      </w:r>
      <w:r w:rsidR="00EA164B">
        <w:rPr>
          <w:rFonts w:ascii="Times New Roman" w:hAnsi="Times New Roman" w:cs="Times New Roman"/>
          <w:b/>
          <w:i/>
          <w:sz w:val="24"/>
          <w:szCs w:val="24"/>
        </w:rPr>
        <w:t xml:space="preserve"> or conference call</w:t>
      </w:r>
      <w:r w:rsidR="003E74E4" w:rsidRPr="003E74E4">
        <w:rPr>
          <w:rFonts w:ascii="Times New Roman" w:hAnsi="Times New Roman" w:cs="Times New Roman"/>
          <w:b/>
          <w:i/>
          <w:sz w:val="24"/>
          <w:szCs w:val="24"/>
        </w:rPr>
        <w:t>.</w:t>
      </w:r>
      <w:r w:rsidR="00813EEE">
        <w:rPr>
          <w:rFonts w:ascii="Times New Roman" w:hAnsi="Times New Roman" w:cs="Times New Roman"/>
          <w:b/>
          <w:i/>
          <w:sz w:val="24"/>
          <w:szCs w:val="24"/>
        </w:rPr>
        <w:t xml:space="preserve"> Meeting </w:t>
      </w:r>
      <w:r w:rsidR="00813EEE" w:rsidRPr="00F93772">
        <w:rPr>
          <w:rFonts w:ascii="Times New Roman" w:hAnsi="Times New Roman" w:cs="Times New Roman"/>
          <w:b/>
          <w:i/>
          <w:color w:val="FF0000"/>
          <w:sz w:val="24"/>
          <w:szCs w:val="24"/>
          <w:u w:val="single"/>
        </w:rPr>
        <w:t>are available by appointment only.</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EA164B" w14:paraId="049E695D" w14:textId="77777777" w:rsidTr="00C146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C11278" w:rsidRDefault="005C79AC" w:rsidP="005C79AC">
            <w:pPr>
              <w:autoSpaceDE w:val="0"/>
              <w:autoSpaceDN w:val="0"/>
              <w:spacing w:before="120"/>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 xml:space="preserve">Office </w:t>
            </w:r>
          </w:p>
          <w:p w14:paraId="4E42206F" w14:textId="77777777" w:rsidR="005C79AC" w:rsidRPr="00C11278" w:rsidRDefault="005C79AC" w:rsidP="005C79AC">
            <w:pPr>
              <w:autoSpaceDE w:val="0"/>
              <w:autoSpaceDN w:val="0"/>
              <w:spacing w:before="60"/>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Online</w:t>
            </w:r>
          </w:p>
        </w:tc>
      </w:tr>
      <w:tr w:rsidR="005C79AC" w:rsidRPr="00EA164B" w14:paraId="58E56A5C" w14:textId="77777777" w:rsidTr="00C14696">
        <w:trPr>
          <w:trHeight w:val="481"/>
        </w:trPr>
        <w:tc>
          <w:tcPr>
            <w:tcW w:w="1350" w:type="dxa"/>
            <w:vMerge/>
            <w:tcBorders>
              <w:top w:val="nil"/>
              <w:right w:val="single" w:sz="6" w:space="0" w:color="000000"/>
            </w:tcBorders>
            <w:shd w:val="clear" w:color="auto" w:fill="FFFFFF" w:themeFill="background1"/>
          </w:tcPr>
          <w:p w14:paraId="4C3CBE12" w14:textId="77777777" w:rsidR="005C79AC" w:rsidRPr="00C11278"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162E1A" w:rsidR="00F93772" w:rsidRPr="00C11278" w:rsidRDefault="00BC3B8F" w:rsidP="00F47C4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Clinicals</w:t>
            </w:r>
          </w:p>
        </w:tc>
        <w:tc>
          <w:tcPr>
            <w:tcW w:w="1440" w:type="dxa"/>
            <w:tcBorders>
              <w:top w:val="single" w:sz="6" w:space="0" w:color="000000"/>
              <w:left w:val="single" w:sz="6" w:space="0" w:color="000000"/>
              <w:right w:val="single" w:sz="6" w:space="0" w:color="000000"/>
            </w:tcBorders>
            <w:shd w:val="clear" w:color="auto" w:fill="FFFFFF" w:themeFill="background1"/>
          </w:tcPr>
          <w:p w14:paraId="505ECF66" w14:textId="60474AE1" w:rsidR="00BC3B8F" w:rsidRDefault="00BC3B8F" w:rsidP="00813EEE">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7:30-1:30</w:t>
            </w:r>
          </w:p>
          <w:p w14:paraId="34FBFF5A" w14:textId="0DA1A7F4" w:rsidR="00BC3B8F" w:rsidRPr="00C11278" w:rsidRDefault="00BC3B8F" w:rsidP="00813EEE">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6C3B7418" w14:textId="2A1076E0" w:rsidR="005C79AC" w:rsidRDefault="00BC3B8F" w:rsidP="00813EEE">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7:30-8:30</w:t>
            </w:r>
          </w:p>
          <w:p w14:paraId="54AD40BF" w14:textId="16D41513" w:rsidR="00BC3B8F" w:rsidRDefault="00BC3B8F" w:rsidP="00813EEE">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11:30-1:30</w:t>
            </w:r>
          </w:p>
          <w:p w14:paraId="427FE155" w14:textId="38674128" w:rsidR="00BC3B8F" w:rsidRPr="00C11278" w:rsidRDefault="00BC3B8F" w:rsidP="00813EEE">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52AED704" w14:textId="7100C2E2" w:rsidR="000602C1" w:rsidRDefault="000602C1" w:rsidP="00F93772">
            <w:pPr>
              <w:autoSpaceDE w:val="0"/>
              <w:autoSpaceDN w:val="0"/>
              <w:jc w:val="center"/>
              <w:rPr>
                <w:rFonts w:ascii="Times New Roman" w:hAnsi="Times New Roman" w:cs="Times New Roman"/>
                <w:spacing w:val="-1"/>
                <w:sz w:val="20"/>
              </w:rPr>
            </w:pPr>
          </w:p>
          <w:p w14:paraId="3EF45837" w14:textId="119D256D" w:rsidR="00C11278" w:rsidRPr="00C11278" w:rsidRDefault="00BC3B8F" w:rsidP="00F93772">
            <w:pPr>
              <w:autoSpaceDE w:val="0"/>
              <w:autoSpaceDN w:val="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7:30-8:3</w:t>
            </w:r>
            <w:r w:rsidR="00B95672">
              <w:rPr>
                <w:rFonts w:ascii="Times New Roman" w:eastAsia="Times New Roman" w:hAnsi="Times New Roman" w:cs="Times New Roman"/>
                <w:sz w:val="19"/>
                <w:szCs w:val="19"/>
                <w:lang w:bidi="en-US"/>
              </w:rPr>
              <w:t>0</w:t>
            </w:r>
          </w:p>
        </w:tc>
        <w:tc>
          <w:tcPr>
            <w:tcW w:w="1240" w:type="dxa"/>
            <w:tcBorders>
              <w:top w:val="single" w:sz="6" w:space="0" w:color="000000"/>
              <w:left w:val="single" w:sz="6" w:space="0" w:color="000000"/>
              <w:right w:val="single" w:sz="6" w:space="0" w:color="000000"/>
            </w:tcBorders>
            <w:shd w:val="clear" w:color="auto" w:fill="FFFFFF" w:themeFill="background1"/>
          </w:tcPr>
          <w:p w14:paraId="4F8C2B0C" w14:textId="77777777" w:rsidR="00661142" w:rsidRDefault="00661142" w:rsidP="00227548">
            <w:pPr>
              <w:autoSpaceDE w:val="0"/>
              <w:autoSpaceDN w:val="0"/>
              <w:jc w:val="center"/>
              <w:rPr>
                <w:rFonts w:ascii="Times New Roman" w:eastAsia="Times New Roman" w:hAnsi="Times New Roman" w:cs="Times New Roman"/>
                <w:sz w:val="19"/>
                <w:szCs w:val="19"/>
                <w:lang w:bidi="en-US"/>
              </w:rPr>
            </w:pPr>
          </w:p>
          <w:p w14:paraId="3EE903C2" w14:textId="2CBD55C9" w:rsidR="005C79AC" w:rsidRPr="00C11278" w:rsidRDefault="00661142" w:rsidP="00227548">
            <w:pPr>
              <w:autoSpaceDE w:val="0"/>
              <w:autoSpaceDN w:val="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Via Teams</w:t>
            </w:r>
            <w:r w:rsidR="00F93772">
              <w:rPr>
                <w:rFonts w:ascii="Times New Roman" w:eastAsia="Times New Roman" w:hAnsi="Times New Roman" w:cs="Times New Roman"/>
                <w:sz w:val="19"/>
                <w:szCs w:val="19"/>
                <w:lang w:bidi="en-US"/>
              </w:rPr>
              <w:t xml:space="preserve"> </w:t>
            </w:r>
          </w:p>
        </w:tc>
        <w:tc>
          <w:tcPr>
            <w:tcW w:w="1370" w:type="dxa"/>
            <w:tcBorders>
              <w:top w:val="single" w:sz="6" w:space="0" w:color="000000"/>
              <w:left w:val="single" w:sz="6" w:space="0" w:color="000000"/>
            </w:tcBorders>
            <w:shd w:val="clear" w:color="auto" w:fill="FFFFFF" w:themeFill="background1"/>
          </w:tcPr>
          <w:p w14:paraId="0C41F1C9" w14:textId="05DF681B" w:rsidR="005C79AC" w:rsidRPr="00C11278" w:rsidRDefault="003C2B34" w:rsidP="00227548">
            <w:pPr>
              <w:autoSpaceDE w:val="0"/>
              <w:autoSpaceDN w:val="0"/>
              <w:spacing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N/A</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581EEC56"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60C402F"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(1 credit hour)</w:t>
      </w:r>
      <w:r w:rsidR="007344BF">
        <w:rPr>
          <w:rFonts w:cs="Times New Roman"/>
          <w:b/>
          <w:spacing w:val="11"/>
        </w:rPr>
        <w:t xml:space="preserve">(1 hour lecture each week) </w:t>
      </w:r>
      <w:r w:rsidR="00E51B9F" w:rsidRPr="00E51B9F">
        <w:t>Introduction to professional nursing concepts and exemplars within the professional nursing roles: Member of Profession, Provider of Patient-Centered Care, Patient Safety Advocate, and Member of the Health Care Team.  Content includes clinical judgment, communication, ethical-legal, evidenced-based practice, health promotion, informatics, patient-centered care, patient education, professionalism, safety, and team/collaboration.  Emphasizes role development of the professional nurse.  This course lends itself to a concept-based approach. (Fall)</w:t>
      </w:r>
    </w:p>
    <w:p w14:paraId="14DBD46A" w14:textId="77777777" w:rsidR="00194115" w:rsidRPr="00E51B9F" w:rsidRDefault="00194115" w:rsidP="00194115">
      <w:pPr>
        <w:pStyle w:val="BodyText"/>
        <w:ind w:right="344"/>
        <w:rPr>
          <w:rFonts w:cs="Times New Roman"/>
          <w:spacing w:val="-1"/>
        </w:rPr>
      </w:pPr>
    </w:p>
    <w:p w14:paraId="5070A9CB" w14:textId="172D630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E51B9F">
        <w:rPr>
          <w:rFonts w:cs="Times New Roman"/>
          <w:spacing w:val="-1"/>
        </w:rPr>
        <w:t>Admission to the ADN Program</w:t>
      </w:r>
    </w:p>
    <w:p w14:paraId="433D192D" w14:textId="3A5159A6" w:rsidR="00F81A5A" w:rsidRPr="00F81A5A" w:rsidRDefault="00F81A5A" w:rsidP="002939BA">
      <w:pPr>
        <w:pStyle w:val="BodyText"/>
        <w:ind w:right="344"/>
        <w:rPr>
          <w:rFonts w:cs="Times New Roman"/>
          <w:spacing w:val="-1"/>
        </w:rPr>
      </w:pPr>
      <w:r w:rsidRPr="000602C1">
        <w:rPr>
          <w:rFonts w:cs="Times New Roman"/>
          <w:b/>
          <w:spacing w:val="-1"/>
        </w:rPr>
        <w:t>Co-requisites:</w:t>
      </w:r>
      <w:r w:rsidRPr="000602C1">
        <w:rPr>
          <w:rFonts w:cs="Times New Roman"/>
          <w:spacing w:val="-1"/>
        </w:rPr>
        <w:t xml:space="preserve"> RNSG 112</w:t>
      </w:r>
      <w:r w:rsidR="003701BC" w:rsidRPr="000602C1">
        <w:rPr>
          <w:rFonts w:cs="Times New Roman"/>
          <w:spacing w:val="-1"/>
        </w:rPr>
        <w:t>8</w:t>
      </w:r>
      <w:r w:rsidRPr="000602C1">
        <w:rPr>
          <w:rFonts w:cs="Times New Roman"/>
          <w:spacing w:val="-1"/>
        </w:rPr>
        <w:t>, RNSG 1430, RNSG 1160, RNSG 1216</w:t>
      </w:r>
    </w:p>
    <w:p w14:paraId="0D2EAEEF" w14:textId="77777777" w:rsidR="00E53C66" w:rsidRPr="002E21E3" w:rsidRDefault="00E53C66" w:rsidP="002939BA">
      <w:pPr>
        <w:pStyle w:val="BodyText"/>
        <w:ind w:right="344"/>
        <w:rPr>
          <w:rFonts w:cs="Times New Roman"/>
          <w:spacing w:val="-1"/>
        </w:rPr>
      </w:pPr>
    </w:p>
    <w:p w14:paraId="32C1C79C" w14:textId="6067EFFA"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w:t>
      </w:r>
      <w:r w:rsidR="006C5672">
        <w:rPr>
          <w:rFonts w:ascii="Times New Roman" w:hAnsi="Times New Roman" w:cs="Times New Roman"/>
          <w:b w:val="0"/>
        </w:rPr>
        <w:t xml:space="preserve"> </w:t>
      </w:r>
      <w:r w:rsidR="00B92255" w:rsidRPr="006C1713">
        <w:rPr>
          <w:rFonts w:ascii="Times New Roman" w:hAnsi="Times New Roman" w:cs="Times New Roman"/>
          <w:b w:val="0"/>
        </w:rPr>
        <w:t>20</w:t>
      </w:r>
      <w:r w:rsidR="00EA164B">
        <w:rPr>
          <w:rFonts w:ascii="Times New Roman" w:hAnsi="Times New Roman" w:cs="Times New Roman"/>
          <w:b w:val="0"/>
        </w:rPr>
        <w:t>2</w:t>
      </w:r>
      <w:r w:rsidR="006C5672">
        <w:rPr>
          <w:rFonts w:ascii="Times New Roman" w:hAnsi="Times New Roman" w:cs="Times New Roman"/>
          <w:b w:val="0"/>
        </w:rPr>
        <w:t>1</w:t>
      </w:r>
      <w:r w:rsidR="00EA164B">
        <w:rPr>
          <w:rFonts w:ascii="Times New Roman" w:hAnsi="Times New Roman" w:cs="Times New Roman"/>
          <w:b w:val="0"/>
        </w:rPr>
        <w:t>)</w:t>
      </w:r>
      <w:r w:rsidR="00B92255" w:rsidRPr="006C1713">
        <w:rPr>
          <w:rFonts w:ascii="Times New Roman" w:hAnsi="Times New Roman" w:cs="Times New Roman"/>
          <w:b w:val="0"/>
        </w:rP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w:t>
      </w:r>
      <w:r w:rsidR="006D624D">
        <w:rPr>
          <w:rFonts w:ascii="Times New Roman" w:hAnsi="Times New Roman" w:cs="Times New Roman"/>
          <w:b w:val="0"/>
        </w:rPr>
        <w:t>2</w:t>
      </w:r>
      <w:r w:rsidR="006C5672">
        <w:rPr>
          <w:rFonts w:ascii="Times New Roman" w:hAnsi="Times New Roman" w:cs="Times New Roman"/>
          <w:b w:val="0"/>
        </w:rPr>
        <w:t>1</w:t>
      </w:r>
      <w:r w:rsidR="00B92255" w:rsidRPr="006C1713">
        <w:rPr>
          <w:rFonts w:ascii="Times New Roman" w:hAnsi="Times New Roman" w:cs="Times New Roman"/>
          <w:b w:val="0"/>
        </w:rPr>
        <w:t>)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77777777"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rPr>
        <w:t>Student Learning Outcomes Objectives for RNSG 1125:</w:t>
      </w:r>
      <w:r w:rsidRPr="00987816">
        <w:rPr>
          <w:rFonts w:ascii="Times New Roman" w:hAnsi="Times New Roman" w:cs="Times New Roman"/>
          <w:b w:val="0"/>
        </w:rPr>
        <w:t xml:space="preserve"> </w:t>
      </w:r>
    </w:p>
    <w:p w14:paraId="2144415A" w14:textId="77777777"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b w:val="0"/>
        </w:rPr>
        <w:t xml:space="preserve">1. Demonstrate the attributes and roles of the professional nurse. </w:t>
      </w:r>
    </w:p>
    <w:p w14:paraId="528BE1DA" w14:textId="77777777"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b w:val="0"/>
        </w:rPr>
        <w:t xml:space="preserve">2. Apply a systematic problem solving process for the development of clinical judgement. </w:t>
      </w:r>
    </w:p>
    <w:p w14:paraId="1DCF296E" w14:textId="77777777" w:rsidR="002A27DA" w:rsidRDefault="00154149" w:rsidP="002A27DA">
      <w:pPr>
        <w:pStyle w:val="Heading1"/>
        <w:spacing w:line="281" w:lineRule="exact"/>
        <w:rPr>
          <w:rFonts w:ascii="Times New Roman" w:hAnsi="Times New Roman" w:cs="Times New Roman"/>
          <w:b w:val="0"/>
        </w:rPr>
      </w:pPr>
      <w:r w:rsidRPr="00987816">
        <w:rPr>
          <w:rFonts w:ascii="Times New Roman" w:hAnsi="Times New Roman" w:cs="Times New Roman"/>
          <w:b w:val="0"/>
        </w:rPr>
        <w:t xml:space="preserve">3. Describe the legal-ethical parameters for professional nursing practice including the Nurse Practice Act </w:t>
      </w:r>
    </w:p>
    <w:p w14:paraId="2FD04A3F" w14:textId="16F4D5A9" w:rsidR="00154149" w:rsidRPr="00987816" w:rsidRDefault="002A27DA" w:rsidP="002A27DA">
      <w:pPr>
        <w:pStyle w:val="Heading1"/>
        <w:spacing w:line="281" w:lineRule="exact"/>
        <w:rPr>
          <w:rFonts w:ascii="Times New Roman" w:hAnsi="Times New Roman" w:cs="Times New Roman"/>
          <w:b w:val="0"/>
        </w:rPr>
      </w:pPr>
      <w:r>
        <w:rPr>
          <w:rFonts w:ascii="Times New Roman" w:hAnsi="Times New Roman" w:cs="Times New Roman"/>
          <w:b w:val="0"/>
        </w:rPr>
        <w:t xml:space="preserve">    </w:t>
      </w:r>
      <w:r w:rsidR="00154149" w:rsidRPr="00987816">
        <w:rPr>
          <w:rFonts w:ascii="Times New Roman" w:hAnsi="Times New Roman" w:cs="Times New Roman"/>
          <w:b w:val="0"/>
        </w:rPr>
        <w:t>and the ANA code of ethics.</w:t>
      </w:r>
    </w:p>
    <w:p w14:paraId="19DD75CC" w14:textId="30858FCD" w:rsidR="002A27DA" w:rsidRDefault="008B0D3D" w:rsidP="00154149">
      <w:pPr>
        <w:pStyle w:val="Heading1"/>
        <w:spacing w:line="281" w:lineRule="exact"/>
        <w:rPr>
          <w:rFonts w:ascii="Times New Roman" w:hAnsi="Times New Roman" w:cs="Times New Roman"/>
          <w:b w:val="0"/>
        </w:rPr>
      </w:pPr>
      <w:r>
        <w:rPr>
          <w:rFonts w:ascii="Times New Roman" w:hAnsi="Times New Roman" w:cs="Times New Roman"/>
          <w:b w:val="0"/>
        </w:rPr>
        <w:t>4</w:t>
      </w:r>
      <w:r w:rsidR="00154149" w:rsidRPr="00987816">
        <w:rPr>
          <w:rFonts w:ascii="Times New Roman" w:hAnsi="Times New Roman" w:cs="Times New Roman"/>
          <w:b w:val="0"/>
        </w:rPr>
        <w:t xml:space="preserve">. Utilize professional communication techniques in providing patient-centered care and collaborating </w:t>
      </w:r>
      <w:r w:rsidR="002A27DA">
        <w:rPr>
          <w:rFonts w:ascii="Times New Roman" w:hAnsi="Times New Roman" w:cs="Times New Roman"/>
          <w:b w:val="0"/>
        </w:rPr>
        <w:t xml:space="preserve">   </w:t>
      </w:r>
    </w:p>
    <w:p w14:paraId="64BD156C" w14:textId="297AC87F" w:rsidR="00154149" w:rsidRPr="00987816" w:rsidRDefault="002A27DA" w:rsidP="00154149">
      <w:pPr>
        <w:pStyle w:val="Heading1"/>
        <w:spacing w:line="281" w:lineRule="exact"/>
        <w:rPr>
          <w:rFonts w:ascii="Times New Roman" w:hAnsi="Times New Roman" w:cs="Times New Roman"/>
          <w:b w:val="0"/>
        </w:rPr>
      </w:pPr>
      <w:r>
        <w:rPr>
          <w:rFonts w:ascii="Times New Roman" w:hAnsi="Times New Roman" w:cs="Times New Roman"/>
          <w:b w:val="0"/>
        </w:rPr>
        <w:t xml:space="preserve">    </w:t>
      </w:r>
      <w:r w:rsidR="00154149" w:rsidRPr="00987816">
        <w:rPr>
          <w:rFonts w:ascii="Times New Roman" w:hAnsi="Times New Roman" w:cs="Times New Roman"/>
          <w:b w:val="0"/>
        </w:rPr>
        <w:t xml:space="preserve">with members of the health care team. </w:t>
      </w:r>
    </w:p>
    <w:p w14:paraId="44EBB576" w14:textId="0B6BA047" w:rsidR="00154149" w:rsidRDefault="008B0D3D" w:rsidP="00154149">
      <w:pPr>
        <w:pStyle w:val="Heading1"/>
        <w:spacing w:line="281" w:lineRule="exact"/>
        <w:rPr>
          <w:rFonts w:ascii="Times New Roman" w:hAnsi="Times New Roman" w:cs="Times New Roman"/>
        </w:rPr>
      </w:pPr>
      <w:r>
        <w:rPr>
          <w:rFonts w:ascii="Times New Roman" w:hAnsi="Times New Roman" w:cs="Times New Roman"/>
          <w:b w:val="0"/>
        </w:rPr>
        <w:t>5</w:t>
      </w:r>
      <w:r w:rsidR="00154149" w:rsidRPr="00987816">
        <w:rPr>
          <w:rFonts w:ascii="Times New Roman" w:hAnsi="Times New Roman" w:cs="Times New Roman"/>
          <w:b w:val="0"/>
        </w:rPr>
        <w:t>. Identify health promotion needs for diverse patients across the lifespan.</w:t>
      </w:r>
      <w:r w:rsidR="00154149" w:rsidRPr="006C1713">
        <w:rPr>
          <w:rFonts w:ascii="Times New Roman" w:hAnsi="Times New Roman" w:cs="Times New Roman"/>
          <w:b w:val="0"/>
        </w:rPr>
        <w:t xml:space="preserve"> </w:t>
      </w:r>
      <w:r w:rsidR="00154149" w:rsidRPr="006C1713">
        <w:rPr>
          <w:rFonts w:ascii="Times New Roman" w:hAnsi="Times New Roman" w:cs="Times New Roman"/>
        </w:rPr>
        <w:t xml:space="preserve"> </w:t>
      </w:r>
    </w:p>
    <w:p w14:paraId="3AF089DA" w14:textId="1BED9A47" w:rsidR="00FC6F49" w:rsidRPr="00FC6F49" w:rsidRDefault="00FC6F49" w:rsidP="00154149">
      <w:pPr>
        <w:pStyle w:val="Heading1"/>
        <w:spacing w:line="281" w:lineRule="exact"/>
        <w:rPr>
          <w:rFonts w:ascii="Times New Roman" w:hAnsi="Times New Roman" w:cs="Times New Roman"/>
          <w:b w:val="0"/>
        </w:rPr>
      </w:pPr>
      <w:r>
        <w:rPr>
          <w:rFonts w:ascii="Times New Roman" w:hAnsi="Times New Roman" w:cs="Times New Roman"/>
          <w:b w:val="0"/>
        </w:rPr>
        <w:t>6. IOM Competencies</w:t>
      </w:r>
    </w:p>
    <w:p w14:paraId="07CE6958" w14:textId="14AC0321" w:rsidR="00E75C16" w:rsidRDefault="00E75C16" w:rsidP="00154149">
      <w:pPr>
        <w:pStyle w:val="Heading1"/>
        <w:spacing w:line="281" w:lineRule="exact"/>
        <w:rPr>
          <w:rFonts w:ascii="Times New Roman" w:eastAsia="Times New Roman" w:hAnsi="Times New Roman" w:cs="Times New Roman"/>
          <w:b w:val="0"/>
          <w:bCs w:val="0"/>
          <w:color w:val="FF0000"/>
          <w:spacing w:val="-1"/>
        </w:rPr>
      </w:pPr>
    </w:p>
    <w:p w14:paraId="2600B845" w14:textId="62587A71" w:rsidR="00E75C16" w:rsidRPr="008F1D7B" w:rsidRDefault="00411783" w:rsidP="00154149">
      <w:pPr>
        <w:pStyle w:val="Heading1"/>
        <w:spacing w:line="281" w:lineRule="exact"/>
        <w:rPr>
          <w:rFonts w:ascii="Times New Roman" w:eastAsia="Times New Roman" w:hAnsi="Times New Roman" w:cs="Times New Roman"/>
          <w:bCs w:val="0"/>
          <w:spacing w:val="-1"/>
        </w:rPr>
      </w:pPr>
      <w:r w:rsidRPr="008F1D7B">
        <w:rPr>
          <w:rFonts w:ascii="Times New Roman" w:eastAsia="Times New Roman" w:hAnsi="Times New Roman" w:cs="Times New Roman"/>
          <w:bCs w:val="0"/>
          <w:spacing w:val="-1"/>
        </w:rPr>
        <w:t>Differentiated Essential Competencies Objectives:</w:t>
      </w:r>
    </w:p>
    <w:p w14:paraId="775E1A70" w14:textId="392B13ED" w:rsidR="00411783" w:rsidRDefault="00411783" w:rsidP="00411783">
      <w:pPr>
        <w:pStyle w:val="Heading1"/>
        <w:numPr>
          <w:ilvl w:val="0"/>
          <w:numId w:val="2"/>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Function within the nurse’s legal scope of practice and in accordance with regulation and the policies and procedures of the employing healthcare institution or practice setting. </w:t>
      </w:r>
    </w:p>
    <w:p w14:paraId="1AA04F20" w14:textId="1AFE8810" w:rsidR="00411783" w:rsidRPr="00FE029E" w:rsidRDefault="00411783" w:rsidP="00EE337A">
      <w:pPr>
        <w:pStyle w:val="Heading1"/>
        <w:numPr>
          <w:ilvl w:val="0"/>
          <w:numId w:val="2"/>
        </w:numPr>
        <w:spacing w:line="281" w:lineRule="exact"/>
        <w:rPr>
          <w:rFonts w:ascii="Times New Roman" w:eastAsia="Times New Roman" w:hAnsi="Times New Roman" w:cs="Times New Roman"/>
          <w:b w:val="0"/>
          <w:bCs w:val="0"/>
          <w:spacing w:val="-1"/>
        </w:rPr>
      </w:pPr>
      <w:r w:rsidRPr="00FE029E">
        <w:rPr>
          <w:rFonts w:ascii="Times New Roman" w:eastAsia="Times New Roman" w:hAnsi="Times New Roman" w:cs="Times New Roman"/>
          <w:b w:val="0"/>
          <w:bCs w:val="0"/>
          <w:spacing w:val="-1"/>
        </w:rPr>
        <w:t xml:space="preserve">Provide safe, compassionate, comprehensive nursing care to patients and their families through a </w:t>
      </w:r>
      <w:proofErr w:type="spellStart"/>
      <w:r w:rsidRPr="00FE029E">
        <w:rPr>
          <w:rFonts w:ascii="Times New Roman" w:eastAsia="Times New Roman" w:hAnsi="Times New Roman" w:cs="Times New Roman"/>
          <w:b w:val="0"/>
          <w:bCs w:val="0"/>
          <w:spacing w:val="-1"/>
        </w:rPr>
        <w:t>braod</w:t>
      </w:r>
      <w:proofErr w:type="spellEnd"/>
      <w:r w:rsidRPr="00FE029E">
        <w:rPr>
          <w:rFonts w:ascii="Times New Roman" w:eastAsia="Times New Roman" w:hAnsi="Times New Roman" w:cs="Times New Roman"/>
          <w:b w:val="0"/>
          <w:bCs w:val="0"/>
          <w:spacing w:val="-1"/>
        </w:rPr>
        <w:t xml:space="preserve"> array of health care services.</w:t>
      </w:r>
    </w:p>
    <w:p w14:paraId="01917798" w14:textId="77777777" w:rsidR="00154149" w:rsidRDefault="00154149" w:rsidP="00AB5473">
      <w:pPr>
        <w:pStyle w:val="Heading1"/>
        <w:spacing w:line="281" w:lineRule="exact"/>
        <w:rPr>
          <w:rFonts w:ascii="Times New Roman" w:hAnsi="Times New Roman" w:cs="Times New Roman"/>
          <w:b w:val="0"/>
        </w:rPr>
      </w:pPr>
    </w:p>
    <w:p w14:paraId="3C5B564B" w14:textId="3FB01281"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RNSG 1125</w:t>
      </w:r>
      <w:r>
        <w:rPr>
          <w:rFonts w:ascii="Times New Roman" w:hAnsi="Times New Roman" w:cs="Times New Roman"/>
          <w:b w:val="0"/>
        </w:rPr>
        <w:t xml:space="preserve"> </w:t>
      </w:r>
      <w:r w:rsidRPr="00154149">
        <w:rPr>
          <w:rFonts w:ascii="Times New Roman" w:hAnsi="Times New Roman" w:cs="Times New Roman"/>
          <w:b w:val="0"/>
        </w:rPr>
        <w:t>Intro to Healthcare Concepts</w:t>
      </w:r>
      <w:r>
        <w:rPr>
          <w:rFonts w:ascii="Times New Roman" w:hAnsi="Times New Roman" w:cs="Times New Roman"/>
          <w:b w:val="0"/>
        </w:rPr>
        <w:t xml:space="preserve">, </w:t>
      </w:r>
      <w:r w:rsidR="00154149" w:rsidRPr="00154149">
        <w:rPr>
          <w:rFonts w:ascii="Times New Roman" w:hAnsi="Times New Roman" w:cs="Times New Roman"/>
          <w:b w:val="0"/>
        </w:rPr>
        <w:t>1128</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and 1430</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45721A">
        <w:rPr>
          <w:rFonts w:ascii="Times New Roman" w:hAnsi="Times New Roman" w:cs="Times New Roman"/>
        </w:rPr>
        <w:t>are hybrid courses with a large portion of the reading and homework to be found on the B</w:t>
      </w:r>
      <w:r w:rsidR="009E3987" w:rsidRPr="0045721A">
        <w:rPr>
          <w:rFonts w:ascii="Times New Roman" w:hAnsi="Times New Roman" w:cs="Times New Roman"/>
        </w:rPr>
        <w:t>lackboard</w:t>
      </w:r>
      <w:r w:rsidR="00154149" w:rsidRPr="0045721A">
        <w:rPr>
          <w:rFonts w:ascii="Times New Roman" w:hAnsi="Times New Roman" w:cs="Times New Roman"/>
        </w:rPr>
        <w:t xml:space="preserve"> Learning platform </w:t>
      </w:r>
      <w:r w:rsidR="00154149" w:rsidRPr="0045721A">
        <w:rPr>
          <w:rFonts w:ascii="Times New Roman" w:hAnsi="Times New Roman" w:cs="Times New Roman"/>
          <w:i/>
        </w:rPr>
        <w:t>and to be completed before coming to class.</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DC6AF6">
        <w:rPr>
          <w:rFonts w:ascii="Times New Roman" w:hAnsi="Times New Roman" w:cs="Times New Roman"/>
          <w:b w:val="0"/>
          <w:spacing w:val="-1"/>
        </w:rPr>
        <w:t>Th</w:t>
      </w:r>
      <w:r>
        <w:rPr>
          <w:rFonts w:ascii="Times New Roman" w:hAnsi="Times New Roman" w:cs="Times New Roman"/>
          <w:b w:val="0"/>
          <w:spacing w:val="-1"/>
        </w:rPr>
        <w:t xml:space="preserve">e didactic portion of this </w:t>
      </w:r>
      <w:r w:rsidRPr="00DC6AF6">
        <w:rPr>
          <w:rFonts w:ascii="Times New Roman" w:hAnsi="Times New Roman" w:cs="Times New Roman"/>
          <w:b w:val="0"/>
          <w:spacing w:val="-1"/>
        </w:rPr>
        <w:t xml:space="preserve">course is delivered in the </w:t>
      </w:r>
      <w:r>
        <w:rPr>
          <w:rFonts w:ascii="Times New Roman" w:hAnsi="Times New Roman" w:cs="Times New Roman"/>
          <w:b w:val="0"/>
          <w:spacing w:val="-1"/>
        </w:rPr>
        <w:t xml:space="preserve">classroom but may be changed at any time to </w:t>
      </w:r>
      <w:r w:rsidRPr="00DC6AF6">
        <w:rPr>
          <w:rFonts w:ascii="Times New Roman" w:hAnsi="Times New Roman" w:cs="Times New Roman"/>
          <w:b w:val="0"/>
          <w:spacing w:val="-1"/>
        </w:rPr>
        <w:t>“online” forma</w:t>
      </w:r>
      <w:r w:rsidR="0045721A">
        <w:rPr>
          <w:rFonts w:ascii="Times New Roman" w:hAnsi="Times New Roman" w:cs="Times New Roman"/>
          <w:b w:val="0"/>
          <w:spacing w:val="-1"/>
        </w:rPr>
        <w:t xml:space="preserve">t as </w:t>
      </w:r>
      <w:r w:rsidR="0045721A" w:rsidRPr="009F217C">
        <w:rPr>
          <w:rFonts w:ascii="Times New Roman" w:hAnsi="Times New Roman" w:cs="Times New Roman"/>
          <w:b w:val="0"/>
          <w:spacing w:val="-1"/>
        </w:rPr>
        <w:t xml:space="preserve">determined </w:t>
      </w:r>
      <w:r w:rsidR="00337B50" w:rsidRPr="009F217C">
        <w:rPr>
          <w:rFonts w:ascii="Times New Roman" w:hAnsi="Times New Roman" w:cs="Times New Roman"/>
          <w:b w:val="0"/>
          <w:spacing w:val="-1"/>
        </w:rPr>
        <w:t xml:space="preserve">by </w:t>
      </w:r>
      <w:r w:rsidR="006435CA" w:rsidRPr="009F217C">
        <w:rPr>
          <w:rFonts w:ascii="Times New Roman" w:hAnsi="Times New Roman" w:cs="Times New Roman"/>
          <w:b w:val="0"/>
          <w:spacing w:val="-1"/>
        </w:rPr>
        <w:t>NTCC leadership.</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412C2614"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Course grades are based on scores</w:t>
      </w:r>
      <w:r w:rsidR="002C4BBF">
        <w:rPr>
          <w:rFonts w:ascii="Times New Roman" w:hAnsi="Times New Roman" w:cs="Times New Roman"/>
          <w:b w:val="0"/>
        </w:rPr>
        <w:t>:</w:t>
      </w:r>
      <w:r w:rsidR="00BE54C1">
        <w:rPr>
          <w:rFonts w:ascii="Times New Roman" w:hAnsi="Times New Roman" w:cs="Times New Roman"/>
          <w:b w:val="0"/>
        </w:rPr>
        <w:t xml:space="preserve"> Exams,</w:t>
      </w:r>
      <w:r w:rsidR="009717E3" w:rsidRPr="006C1713">
        <w:rPr>
          <w:rFonts w:ascii="Times New Roman" w:hAnsi="Times New Roman" w:cs="Times New Roman"/>
          <w:b w:val="0"/>
        </w:rPr>
        <w:t xml:space="preserve"> quizzes,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276D6715"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EB0534">
        <w:rPr>
          <w:rFonts w:ascii="Times New Roman" w:hAnsi="Times New Roman" w:cs="Times New Roman"/>
          <w:b w:val="0"/>
        </w:rPr>
        <w:t>8</w:t>
      </w:r>
      <w:r w:rsidRPr="00043A18">
        <w:rPr>
          <w:rFonts w:ascii="Times New Roman" w:hAnsi="Times New Roman" w:cs="Times New Roman"/>
          <w:b w:val="0"/>
        </w:rPr>
        <w:t>–79</w:t>
      </w:r>
    </w:p>
    <w:p w14:paraId="4CCD7DAE" w14:textId="787A133D" w:rsidR="00C14696" w:rsidRPr="00043A18" w:rsidRDefault="00EB0534" w:rsidP="007C22BE">
      <w:pPr>
        <w:pStyle w:val="Heading1"/>
        <w:rPr>
          <w:rFonts w:ascii="Times New Roman" w:hAnsi="Times New Roman" w:cs="Times New Roman"/>
          <w:b w:val="0"/>
        </w:rPr>
      </w:pPr>
      <w:r>
        <w:rPr>
          <w:rFonts w:ascii="Times New Roman" w:hAnsi="Times New Roman" w:cs="Times New Roman"/>
          <w:b w:val="0"/>
        </w:rPr>
        <w:t>D = 66–77</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53885EBB" w14:textId="77777777" w:rsidR="00771B5B" w:rsidRDefault="00771B5B" w:rsidP="007C22BE">
      <w:pPr>
        <w:pStyle w:val="Heading1"/>
        <w:rPr>
          <w:rFonts w:ascii="Times New Roman" w:hAnsi="Times New Roman" w:cs="Times New Roman"/>
          <w:b w:val="0"/>
        </w:rPr>
      </w:pPr>
    </w:p>
    <w:p w14:paraId="726C8DE1" w14:textId="77777777" w:rsidR="00771B5B" w:rsidRDefault="00771B5B" w:rsidP="007C22BE">
      <w:pPr>
        <w:pStyle w:val="Heading1"/>
        <w:rPr>
          <w:rFonts w:ascii="Times New Roman" w:hAnsi="Times New Roman" w:cs="Times New Roman"/>
          <w:b w:val="0"/>
        </w:rPr>
      </w:pPr>
    </w:p>
    <w:p w14:paraId="17904BEB" w14:textId="77777777" w:rsidR="00771B5B" w:rsidRDefault="00771B5B" w:rsidP="007C22BE">
      <w:pPr>
        <w:pStyle w:val="Heading1"/>
        <w:rPr>
          <w:rFonts w:ascii="Times New Roman" w:hAnsi="Times New Roman" w:cs="Times New Roman"/>
          <w:b w:val="0"/>
        </w:rPr>
      </w:pPr>
    </w:p>
    <w:p w14:paraId="38AEE0DB" w14:textId="498BE9AC"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3CC88D88" w:rsidR="00382447"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(7) ………….………………………</w:t>
      </w:r>
      <w:proofErr w:type="gramStart"/>
      <w:r w:rsidRPr="006C1713">
        <w:rPr>
          <w:rFonts w:ascii="Times New Roman" w:hAnsi="Times New Roman" w:cs="Times New Roman"/>
          <w:b w:val="0"/>
        </w:rPr>
        <w:t>…..</w:t>
      </w:r>
      <w:proofErr w:type="gramEnd"/>
      <w:r w:rsidRPr="006C1713">
        <w:rPr>
          <w:rFonts w:ascii="Times New Roman" w:hAnsi="Times New Roman" w:cs="Times New Roman"/>
          <w:b w:val="0"/>
        </w:rPr>
        <w:t xml:space="preserve">………………………………………… </w:t>
      </w:r>
      <w:r w:rsidR="005230F0">
        <w:rPr>
          <w:rFonts w:ascii="Times New Roman" w:hAnsi="Times New Roman" w:cs="Times New Roman"/>
          <w:b w:val="0"/>
        </w:rPr>
        <w:t>60%</w:t>
      </w:r>
    </w:p>
    <w:p w14:paraId="74EA6BA0" w14:textId="25495C51" w:rsidR="00D11507" w:rsidRPr="006C1713" w:rsidRDefault="00D11507" w:rsidP="007C22BE">
      <w:pPr>
        <w:pStyle w:val="Heading1"/>
        <w:rPr>
          <w:rFonts w:ascii="Times New Roman" w:hAnsi="Times New Roman" w:cs="Times New Roman"/>
          <w:b w:val="0"/>
        </w:rPr>
      </w:pPr>
      <w:r>
        <w:rPr>
          <w:rFonts w:ascii="Times New Roman" w:hAnsi="Times New Roman" w:cs="Times New Roman"/>
          <w:b w:val="0"/>
        </w:rPr>
        <w:t>Final Exam………………………………………………………………………………………….15%</w:t>
      </w:r>
    </w:p>
    <w:p w14:paraId="401BAB54" w14:textId="089DDC59" w:rsidR="00382447" w:rsidRDefault="005230F0" w:rsidP="007C22BE">
      <w:pPr>
        <w:pStyle w:val="Heading1"/>
        <w:rPr>
          <w:rFonts w:ascii="Times New Roman" w:hAnsi="Times New Roman" w:cs="Times New Roman"/>
          <w:b w:val="0"/>
        </w:rPr>
      </w:pPr>
      <w:r>
        <w:rPr>
          <w:rFonts w:ascii="Times New Roman" w:hAnsi="Times New Roman" w:cs="Times New Roman"/>
          <w:b w:val="0"/>
        </w:rPr>
        <w:t>ATI Proctored Exams -----------------------------------------------------------------------------------------</w:t>
      </w:r>
      <w:r w:rsidR="00D11507">
        <w:rPr>
          <w:rFonts w:ascii="Times New Roman" w:hAnsi="Times New Roman" w:cs="Times New Roman"/>
          <w:b w:val="0"/>
        </w:rPr>
        <w:t>.</w:t>
      </w:r>
      <w:r w:rsidR="007D100D">
        <w:rPr>
          <w:rFonts w:ascii="Times New Roman" w:hAnsi="Times New Roman" w:cs="Times New Roman"/>
          <w:b w:val="0"/>
        </w:rPr>
        <w:t>10</w:t>
      </w:r>
      <w:r>
        <w:rPr>
          <w:rFonts w:ascii="Times New Roman" w:hAnsi="Times New Roman" w:cs="Times New Roman"/>
          <w:b w:val="0"/>
        </w:rPr>
        <w:t>%</w:t>
      </w:r>
      <w:r w:rsidR="009717E3" w:rsidRPr="006C1713">
        <w:rPr>
          <w:rFonts w:ascii="Times New Roman" w:hAnsi="Times New Roman" w:cs="Times New Roman"/>
          <w:b w:val="0"/>
        </w:rPr>
        <w:t xml:space="preserve"> </w:t>
      </w:r>
      <w:r w:rsidR="00103523">
        <w:rPr>
          <w:rFonts w:ascii="Times New Roman" w:hAnsi="Times New Roman" w:cs="Times New Roman"/>
          <w:b w:val="0"/>
        </w:rPr>
        <w:t xml:space="preserve"> </w:t>
      </w:r>
    </w:p>
    <w:p w14:paraId="450B9A25" w14:textId="65A867AA"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w:t>
      </w:r>
      <w:r w:rsidR="005230F0">
        <w:rPr>
          <w:rFonts w:ascii="Times New Roman" w:hAnsi="Times New Roman" w:cs="Times New Roman"/>
          <w:b w:val="0"/>
        </w:rPr>
        <w:t xml:space="preserve">Discussion Board, </w:t>
      </w:r>
      <w:r w:rsidR="00CC1EA0">
        <w:rPr>
          <w:rFonts w:ascii="Times New Roman" w:hAnsi="Times New Roman" w:cs="Times New Roman"/>
          <w:b w:val="0"/>
        </w:rPr>
        <w:t xml:space="preserve">&amp; </w:t>
      </w:r>
      <w:r w:rsidRPr="006C1713">
        <w:rPr>
          <w:rFonts w:ascii="Times New Roman" w:hAnsi="Times New Roman" w:cs="Times New Roman"/>
          <w:b w:val="0"/>
        </w:rPr>
        <w:t>other Assignments</w:t>
      </w:r>
      <w:r w:rsidR="005230F0">
        <w:rPr>
          <w:rFonts w:ascii="Times New Roman" w:hAnsi="Times New Roman" w:cs="Times New Roman"/>
          <w:b w:val="0"/>
        </w:rPr>
        <w:t xml:space="preserve"> --------------------------------------------------</w:t>
      </w:r>
      <w:r w:rsidR="00987816">
        <w:rPr>
          <w:rFonts w:ascii="Times New Roman" w:hAnsi="Times New Roman" w:cs="Times New Roman"/>
          <w:b w:val="0"/>
        </w:rPr>
        <w:t xml:space="preserve"> </w:t>
      </w:r>
      <w:r w:rsidR="00D11507">
        <w:rPr>
          <w:rFonts w:ascii="Times New Roman" w:hAnsi="Times New Roman" w:cs="Times New Roman"/>
          <w:b w:val="0"/>
        </w:rPr>
        <w:t>15</w:t>
      </w:r>
      <w:r w:rsidRPr="006C1713">
        <w:rPr>
          <w:rFonts w:ascii="Times New Roman" w:hAnsi="Times New Roman" w:cs="Times New Roman"/>
          <w:b w:val="0"/>
        </w:rPr>
        <w:t xml:space="preserve">%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2185BFFC"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w:t>
      </w:r>
      <w:r w:rsidRPr="009F217C">
        <w:rPr>
          <w:rFonts w:ascii="Times New Roman" w:hAnsi="Times New Roman" w:cs="Times New Roman"/>
          <w:b w:val="0"/>
        </w:rPr>
        <w:t>Students enrolled in RNSG 1125, RNSG 1128, and RNSG 1430 will have the same grad</w:t>
      </w:r>
      <w:r w:rsidR="009F217C" w:rsidRPr="009F217C">
        <w:rPr>
          <w:rFonts w:ascii="Times New Roman" w:hAnsi="Times New Roman" w:cs="Times New Roman"/>
          <w:b w:val="0"/>
        </w:rPr>
        <w:t>es for all exams, including the final,</w:t>
      </w:r>
      <w:r w:rsidRPr="009F217C">
        <w:rPr>
          <w:rFonts w:ascii="Times New Roman" w:hAnsi="Times New Roman" w:cs="Times New Roman"/>
          <w:b w:val="0"/>
        </w:rPr>
        <w:t xml:space="preserve"> for all three courses as they are taught simultaneously and testing integrates content across courses</w:t>
      </w:r>
      <w:r w:rsidR="00382447" w:rsidRPr="009F217C">
        <w:rPr>
          <w:rFonts w:ascii="Times New Roman" w:hAnsi="Times New Roman" w:cs="Times New Roman"/>
          <w:b w:val="0"/>
        </w:rPr>
        <w:t>.</w:t>
      </w:r>
      <w:r w:rsidR="00BE54C1" w:rsidRPr="009F217C">
        <w:rPr>
          <w:rFonts w:ascii="Times New Roman" w:hAnsi="Times New Roman" w:cs="Times New Roman"/>
          <w:b w:val="0"/>
        </w:rPr>
        <w:t xml:space="preserve"> </w:t>
      </w:r>
      <w:r w:rsidR="009F217C" w:rsidRPr="009F217C">
        <w:rPr>
          <w:rFonts w:ascii="Times New Roman" w:hAnsi="Times New Roman" w:cs="Times New Roman"/>
          <w:b w:val="0"/>
        </w:rPr>
        <w:t xml:space="preserve">Assignments (quizzes, discussion boards, case studies, </w:t>
      </w:r>
      <w:proofErr w:type="spellStart"/>
      <w:r w:rsidR="009F217C" w:rsidRPr="009F217C">
        <w:rPr>
          <w:rFonts w:ascii="Times New Roman" w:hAnsi="Times New Roman" w:cs="Times New Roman"/>
          <w:b w:val="0"/>
        </w:rPr>
        <w:t>etc</w:t>
      </w:r>
      <w:proofErr w:type="spellEnd"/>
      <w:r w:rsidR="009F217C" w:rsidRPr="009F217C">
        <w:rPr>
          <w:rFonts w:ascii="Times New Roman" w:hAnsi="Times New Roman" w:cs="Times New Roman"/>
          <w:b w:val="0"/>
        </w:rPr>
        <w:t>) will be scored under the specific course.</w:t>
      </w:r>
    </w:p>
    <w:p w14:paraId="31AAF56A" w14:textId="0695ABAB" w:rsidR="001A3D3A" w:rsidRDefault="001A3D3A" w:rsidP="007C22BE">
      <w:pPr>
        <w:pStyle w:val="Heading1"/>
        <w:rPr>
          <w:rFonts w:ascii="Times New Roman" w:hAnsi="Times New Roman" w:cs="Times New Roman"/>
          <w:b w:val="0"/>
        </w:rPr>
      </w:pPr>
    </w:p>
    <w:p w14:paraId="36E76F87" w14:textId="04515B64"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2C5BD2D" w14:textId="4CDE3343" w:rsidR="00D47854" w:rsidRDefault="002939BA" w:rsidP="00777592">
      <w:pPr>
        <w:pStyle w:val="Heading1"/>
        <w:rPr>
          <w:rFonts w:ascii="Times New Roman" w:hAnsi="Times New Roman" w:cs="Times New Roman"/>
          <w:spacing w:val="-1"/>
        </w:rPr>
      </w:pPr>
      <w:bookmarkStart w:id="0" w:name="_Hlk111807547"/>
      <w:r w:rsidRPr="009D408F">
        <w:rPr>
          <w:rFonts w:ascii="Times New Roman" w:hAnsi="Times New Roman" w:cs="Times New Roman"/>
          <w:spacing w:val="-1"/>
        </w:rPr>
        <w:t>Required Instructional Materials</w:t>
      </w:r>
      <w:r w:rsidR="006456B9" w:rsidRPr="009D408F">
        <w:rPr>
          <w:rFonts w:ascii="Times New Roman" w:hAnsi="Times New Roman" w:cs="Times New Roman"/>
          <w:spacing w:val="-1"/>
        </w:rPr>
        <w:t>:</w:t>
      </w:r>
      <w:r w:rsidR="00D47854">
        <w:rPr>
          <w:rFonts w:ascii="Times New Roman" w:hAnsi="Times New Roman" w:cs="Times New Roman"/>
          <w:spacing w:val="-1"/>
        </w:rPr>
        <w:t xml:space="preserve"> </w:t>
      </w:r>
    </w:p>
    <w:p w14:paraId="036167A9" w14:textId="77777777" w:rsidR="009D408F" w:rsidRDefault="009D408F" w:rsidP="00777592">
      <w:pPr>
        <w:pStyle w:val="Heading1"/>
        <w:rPr>
          <w:rFonts w:ascii="Times New Roman" w:hAnsi="Times New Roman" w:cs="Times New Roman"/>
          <w:spacing w:val="-1"/>
        </w:rPr>
      </w:pPr>
    </w:p>
    <w:p w14:paraId="20BED3B8" w14:textId="56568686" w:rsidR="00D47854" w:rsidRDefault="00D47854" w:rsidP="008F1D7B">
      <w:pPr>
        <w:pStyle w:val="Heading1"/>
        <w:rPr>
          <w:rFonts w:ascii="Times New Roman" w:hAnsi="Times New Roman" w:cs="Times New Roman"/>
          <w:b w:val="0"/>
          <w:bCs w:val="0"/>
        </w:rPr>
      </w:pPr>
      <w:r w:rsidRPr="00D47854">
        <w:rPr>
          <w:rFonts w:ascii="Times New Roman" w:hAnsi="Times New Roman" w:cs="Times New Roman"/>
          <w:b w:val="0"/>
          <w:bCs w:val="0"/>
        </w:rPr>
        <w:t>ADN Nursing Faculty. (202</w:t>
      </w:r>
      <w:r w:rsidR="008F1D7B">
        <w:rPr>
          <w:rFonts w:ascii="Times New Roman" w:hAnsi="Times New Roman" w:cs="Times New Roman"/>
          <w:b w:val="0"/>
          <w:bCs w:val="0"/>
        </w:rPr>
        <w:t>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Syllabus and Classroom Learning Folder</w:t>
      </w:r>
      <w:r w:rsidRPr="00D47854">
        <w:rPr>
          <w:rFonts w:ascii="Times New Roman" w:hAnsi="Times New Roman" w:cs="Times New Roman"/>
          <w:b w:val="0"/>
          <w:bCs w:val="0"/>
        </w:rPr>
        <w:t xml:space="preserve">. Northeast Texas Community College. </w:t>
      </w:r>
    </w:p>
    <w:p w14:paraId="507396E6" w14:textId="77777777" w:rsidR="008F1D7B" w:rsidRPr="00D47854" w:rsidRDefault="008F1D7B" w:rsidP="008F1D7B">
      <w:pPr>
        <w:pStyle w:val="Heading1"/>
        <w:rPr>
          <w:rFonts w:ascii="Times New Roman" w:hAnsi="Times New Roman" w:cs="Times New Roman"/>
          <w:b w:val="0"/>
          <w:bCs w:val="0"/>
        </w:rPr>
      </w:pPr>
    </w:p>
    <w:p w14:paraId="53CD0E79" w14:textId="62F92AB2" w:rsid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w:t>
      </w:r>
      <w:r w:rsidR="00E747A3">
        <w:rPr>
          <w:rFonts w:ascii="Times New Roman" w:hAnsi="Times New Roman" w:cs="Times New Roman"/>
          <w:b w:val="0"/>
          <w:bCs w:val="0"/>
        </w:rPr>
        <w:t>4</w:t>
      </w:r>
      <w:r w:rsidR="00E747A3" w:rsidRPr="00E747A3">
        <w:rPr>
          <w:rFonts w:ascii="Times New Roman" w:hAnsi="Times New Roman" w:cs="Times New Roman"/>
          <w:b w:val="0"/>
          <w:bCs w:val="0"/>
          <w:vertAlign w:val="superscript"/>
        </w:rPr>
        <w:t>th</w:t>
      </w:r>
      <w:r w:rsidR="00E747A3">
        <w:rPr>
          <w:rFonts w:ascii="Times New Roman" w:hAnsi="Times New Roman" w:cs="Times New Roman"/>
          <w:b w:val="0"/>
          <w:bCs w:val="0"/>
        </w:rPr>
        <w:t xml:space="preserve"> </w:t>
      </w:r>
      <w:r w:rsidRPr="00D47854">
        <w:rPr>
          <w:rFonts w:ascii="Times New Roman" w:hAnsi="Times New Roman" w:cs="Times New Roman"/>
          <w:b w:val="0"/>
          <w:bCs w:val="0"/>
        </w:rPr>
        <w:t>edition, Volume 1), (20</w:t>
      </w:r>
      <w:r w:rsidR="008F1D7B">
        <w:rPr>
          <w:rFonts w:ascii="Times New Roman" w:hAnsi="Times New Roman" w:cs="Times New Roman"/>
          <w:b w:val="0"/>
          <w:bCs w:val="0"/>
        </w:rPr>
        <w:t>22</w:t>
      </w:r>
      <w:r w:rsidRPr="00D47854">
        <w:rPr>
          <w:rFonts w:ascii="Times New Roman" w:hAnsi="Times New Roman" w:cs="Times New Roman"/>
          <w:b w:val="0"/>
          <w:bCs w:val="0"/>
        </w:rPr>
        <w:t xml:space="preserve">). Upper Saddle River, NJ: Pearson.  </w:t>
      </w:r>
    </w:p>
    <w:p w14:paraId="6CC29C7F" w14:textId="77777777" w:rsidR="008F1D7B" w:rsidRPr="00D47854" w:rsidRDefault="008F1D7B" w:rsidP="00D47854">
      <w:pPr>
        <w:pStyle w:val="Heading1"/>
        <w:rPr>
          <w:rFonts w:ascii="Times New Roman" w:hAnsi="Times New Roman" w:cs="Times New Roman"/>
          <w:b w:val="0"/>
          <w:bCs w:val="0"/>
        </w:rPr>
      </w:pPr>
    </w:p>
    <w:p w14:paraId="3061FC8B" w14:textId="3F13B7BE"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w:t>
      </w:r>
      <w:r w:rsidR="00E747A3">
        <w:rPr>
          <w:rFonts w:ascii="Times New Roman" w:hAnsi="Times New Roman" w:cs="Times New Roman"/>
          <w:b w:val="0"/>
          <w:bCs w:val="0"/>
        </w:rPr>
        <w:t>4th</w:t>
      </w:r>
      <w:r w:rsidRPr="00D47854">
        <w:rPr>
          <w:rFonts w:ascii="Times New Roman" w:hAnsi="Times New Roman" w:cs="Times New Roman"/>
          <w:b w:val="0"/>
          <w:bCs w:val="0"/>
        </w:rPr>
        <w:t xml:space="preserve"> edition, Volume </w:t>
      </w:r>
      <w:r w:rsidR="008F1D7B">
        <w:rPr>
          <w:rFonts w:ascii="Times New Roman" w:hAnsi="Times New Roman" w:cs="Times New Roman"/>
          <w:b w:val="0"/>
          <w:bCs w:val="0"/>
        </w:rPr>
        <w:t>2</w:t>
      </w:r>
      <w:r w:rsidRPr="00D47854">
        <w:rPr>
          <w:rFonts w:ascii="Times New Roman" w:hAnsi="Times New Roman" w:cs="Times New Roman"/>
          <w:b w:val="0"/>
          <w:bCs w:val="0"/>
        </w:rPr>
        <w:t>), (20</w:t>
      </w:r>
      <w:r w:rsidR="008F1D7B">
        <w:rPr>
          <w:rFonts w:ascii="Times New Roman" w:hAnsi="Times New Roman" w:cs="Times New Roman"/>
          <w:b w:val="0"/>
          <w:bCs w:val="0"/>
        </w:rPr>
        <w:t>22</w:t>
      </w:r>
      <w:r w:rsidRPr="00D47854">
        <w:rPr>
          <w:rFonts w:ascii="Times New Roman" w:hAnsi="Times New Roman" w:cs="Times New Roman"/>
          <w:b w:val="0"/>
          <w:bCs w:val="0"/>
        </w:rPr>
        <w:t xml:space="preserve">). Upper Saddle River, NJ: Pearson.  </w:t>
      </w:r>
    </w:p>
    <w:p w14:paraId="264453C3" w14:textId="77777777" w:rsidR="008F1D7B" w:rsidRPr="00D47854" w:rsidRDefault="008F1D7B" w:rsidP="00D47854">
      <w:pPr>
        <w:pStyle w:val="Heading1"/>
        <w:rPr>
          <w:rFonts w:ascii="Times New Roman" w:hAnsi="Times New Roman" w:cs="Times New Roman"/>
          <w:b w:val="0"/>
          <w:bCs w:val="0"/>
        </w:rPr>
      </w:pPr>
    </w:p>
    <w:p w14:paraId="14C65752" w14:textId="71287F87" w:rsidR="008F1D7B" w:rsidRPr="00D47854" w:rsidRDefault="00D47854" w:rsidP="008F1D7B">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r w:rsidR="008F1D7B" w:rsidRPr="00082BC7">
        <w:rPr>
          <w:rFonts w:ascii="Times New Roman" w:hAnsi="Times New Roman" w:cs="Times New Roman"/>
          <w:b w:val="0"/>
          <w:bCs w:val="0"/>
          <w:i/>
        </w:rPr>
        <w:t>Nursing: A Concept-based Approach to Learning</w:t>
      </w:r>
      <w:r w:rsidR="008F1D7B" w:rsidRPr="00D47854">
        <w:rPr>
          <w:rFonts w:ascii="Times New Roman" w:hAnsi="Times New Roman" w:cs="Times New Roman"/>
          <w:b w:val="0"/>
          <w:bCs w:val="0"/>
        </w:rPr>
        <w:t xml:space="preserve"> (</w:t>
      </w:r>
      <w:r w:rsidR="00E747A3">
        <w:rPr>
          <w:rFonts w:ascii="Times New Roman" w:hAnsi="Times New Roman" w:cs="Times New Roman"/>
          <w:b w:val="0"/>
          <w:bCs w:val="0"/>
        </w:rPr>
        <w:t>4th</w:t>
      </w:r>
      <w:r w:rsidR="008F1D7B" w:rsidRPr="00D47854">
        <w:rPr>
          <w:rFonts w:ascii="Times New Roman" w:hAnsi="Times New Roman" w:cs="Times New Roman"/>
          <w:b w:val="0"/>
          <w:bCs w:val="0"/>
        </w:rPr>
        <w:t xml:space="preserve"> edition, Volume </w:t>
      </w:r>
      <w:r w:rsidR="008F1D7B">
        <w:rPr>
          <w:rFonts w:ascii="Times New Roman" w:hAnsi="Times New Roman" w:cs="Times New Roman"/>
          <w:b w:val="0"/>
          <w:bCs w:val="0"/>
        </w:rPr>
        <w:t>3</w:t>
      </w:r>
      <w:r w:rsidR="008F1D7B" w:rsidRPr="00D47854">
        <w:rPr>
          <w:rFonts w:ascii="Times New Roman" w:hAnsi="Times New Roman" w:cs="Times New Roman"/>
          <w:b w:val="0"/>
          <w:bCs w:val="0"/>
        </w:rPr>
        <w:t>), (20</w:t>
      </w:r>
      <w:r w:rsidR="008F1D7B">
        <w:rPr>
          <w:rFonts w:ascii="Times New Roman" w:hAnsi="Times New Roman" w:cs="Times New Roman"/>
          <w:b w:val="0"/>
          <w:bCs w:val="0"/>
        </w:rPr>
        <w:t>22</w:t>
      </w:r>
      <w:r w:rsidR="008F1D7B" w:rsidRPr="00D47854">
        <w:rPr>
          <w:rFonts w:ascii="Times New Roman" w:hAnsi="Times New Roman" w:cs="Times New Roman"/>
          <w:b w:val="0"/>
          <w:bCs w:val="0"/>
        </w:rPr>
        <w:t xml:space="preserve">). Upper Saddle River, NJ: Pearson.   </w:t>
      </w:r>
    </w:p>
    <w:p w14:paraId="3A22238F" w14:textId="77777777" w:rsidR="00D47854" w:rsidRPr="00D47854" w:rsidRDefault="00D47854" w:rsidP="00D47854">
      <w:pPr>
        <w:pStyle w:val="Heading1"/>
        <w:rPr>
          <w:rFonts w:ascii="Times New Roman" w:hAnsi="Times New Roman" w:cs="Times New Roman"/>
          <w:b w:val="0"/>
          <w:bCs w:val="0"/>
        </w:rPr>
      </w:pPr>
    </w:p>
    <w:p w14:paraId="0405E535" w14:textId="00629039" w:rsidR="00987816" w:rsidRDefault="00D47854" w:rsidP="0051442B">
      <w:pPr>
        <w:pStyle w:val="Heading1"/>
        <w:rPr>
          <w:rFonts w:ascii="Times New Roman" w:hAnsi="Times New Roman" w:cs="Times New Roman"/>
          <w:b w:val="0"/>
          <w:bCs w:val="0"/>
        </w:rPr>
      </w:pPr>
      <w:r w:rsidRPr="00D47854">
        <w:rPr>
          <w:rFonts w:ascii="Times New Roman" w:hAnsi="Times New Roman" w:cs="Times New Roman"/>
          <w:b w:val="0"/>
          <w:bCs w:val="0"/>
        </w:rPr>
        <w:t>Ogden, S. J. &amp; Fluharty, L. K. (20</w:t>
      </w:r>
      <w:r w:rsidR="008F1D7B">
        <w:rPr>
          <w:rFonts w:ascii="Times New Roman" w:hAnsi="Times New Roman" w:cs="Times New Roman"/>
          <w:b w:val="0"/>
          <w:bCs w:val="0"/>
        </w:rPr>
        <w:t>22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Calculation of Drug Dosages.</w:t>
      </w:r>
      <w:r w:rsidRPr="00D47854">
        <w:rPr>
          <w:rFonts w:ascii="Times New Roman" w:hAnsi="Times New Roman" w:cs="Times New Roman"/>
          <w:b w:val="0"/>
          <w:bCs w:val="0"/>
        </w:rPr>
        <w:t xml:space="preserve"> (1</w:t>
      </w:r>
      <w:r w:rsidR="00E747A3">
        <w:rPr>
          <w:rFonts w:ascii="Times New Roman" w:hAnsi="Times New Roman" w:cs="Times New Roman"/>
          <w:b w:val="0"/>
          <w:bCs w:val="0"/>
        </w:rPr>
        <w:t>2</w:t>
      </w:r>
      <w:r w:rsidRPr="00D47854">
        <w:rPr>
          <w:rFonts w:ascii="Times New Roman" w:hAnsi="Times New Roman" w:cs="Times New Roman"/>
          <w:b w:val="0"/>
          <w:bCs w:val="0"/>
        </w:rPr>
        <w:t xml:space="preserve">th ed.). St. Louis: Mosby Elsevier. </w:t>
      </w:r>
    </w:p>
    <w:p w14:paraId="5D6D0BCF" w14:textId="548A80F5" w:rsidR="0051442B" w:rsidRDefault="0051442B" w:rsidP="0051442B">
      <w:pPr>
        <w:pStyle w:val="Heading1"/>
        <w:rPr>
          <w:rFonts w:ascii="Times New Roman" w:hAnsi="Times New Roman" w:cs="Times New Roman"/>
          <w:b w:val="0"/>
          <w:bCs w:val="0"/>
        </w:rPr>
      </w:pPr>
    </w:p>
    <w:p w14:paraId="12BD1ECB" w14:textId="240D4FE5" w:rsidR="0051442B" w:rsidRDefault="0051442B" w:rsidP="0051442B">
      <w:pPr>
        <w:pStyle w:val="Heading1"/>
        <w:rPr>
          <w:rFonts w:ascii="Times New Roman" w:hAnsi="Times New Roman" w:cs="Times New Roman"/>
          <w:b w:val="0"/>
          <w:bCs w:val="0"/>
        </w:rPr>
      </w:pPr>
      <w:r>
        <w:rPr>
          <w:rFonts w:ascii="Times New Roman" w:hAnsi="Times New Roman" w:cs="Times New Roman"/>
          <w:b w:val="0"/>
          <w:bCs w:val="0"/>
        </w:rPr>
        <w:t>Yoder-Wise</w:t>
      </w:r>
      <w:r w:rsidR="002A27DA">
        <w:rPr>
          <w:rFonts w:ascii="Times New Roman" w:hAnsi="Times New Roman" w:cs="Times New Roman"/>
          <w:b w:val="0"/>
          <w:bCs w:val="0"/>
        </w:rPr>
        <w:t>, P (2019)</w:t>
      </w:r>
      <w:r w:rsidR="008335F8">
        <w:rPr>
          <w:rFonts w:ascii="Times New Roman" w:hAnsi="Times New Roman" w:cs="Times New Roman"/>
          <w:b w:val="0"/>
          <w:bCs w:val="0"/>
        </w:rPr>
        <w:t xml:space="preserve">. </w:t>
      </w:r>
      <w:r w:rsidR="008335F8" w:rsidRPr="008335F8">
        <w:rPr>
          <w:rFonts w:ascii="Times New Roman" w:hAnsi="Times New Roman" w:cs="Times New Roman"/>
          <w:b w:val="0"/>
          <w:bCs w:val="0"/>
          <w:i/>
        </w:rPr>
        <w:t>Leading and Managing in Nursing</w:t>
      </w:r>
      <w:r w:rsidR="008335F8">
        <w:rPr>
          <w:rFonts w:ascii="Times New Roman" w:hAnsi="Times New Roman" w:cs="Times New Roman"/>
          <w:b w:val="0"/>
          <w:bCs w:val="0"/>
        </w:rPr>
        <w:t>.</w:t>
      </w:r>
      <w:r w:rsidR="002A27DA">
        <w:rPr>
          <w:rFonts w:ascii="Times New Roman" w:hAnsi="Times New Roman" w:cs="Times New Roman"/>
          <w:b w:val="0"/>
          <w:bCs w:val="0"/>
        </w:rPr>
        <w:t xml:space="preserve"> (7</w:t>
      </w:r>
      <w:r w:rsidR="002A27DA" w:rsidRPr="002A27DA">
        <w:rPr>
          <w:rFonts w:ascii="Times New Roman" w:hAnsi="Times New Roman" w:cs="Times New Roman"/>
          <w:b w:val="0"/>
          <w:bCs w:val="0"/>
          <w:vertAlign w:val="superscript"/>
        </w:rPr>
        <w:t>th</w:t>
      </w:r>
      <w:r w:rsidR="002A27DA">
        <w:rPr>
          <w:rFonts w:ascii="Times New Roman" w:hAnsi="Times New Roman" w:cs="Times New Roman"/>
          <w:b w:val="0"/>
          <w:bCs w:val="0"/>
        </w:rPr>
        <w:t xml:space="preserve"> Edition). St </w:t>
      </w:r>
      <w:proofErr w:type="spellStart"/>
      <w:r w:rsidR="002A27DA">
        <w:rPr>
          <w:rFonts w:ascii="Times New Roman" w:hAnsi="Times New Roman" w:cs="Times New Roman"/>
          <w:b w:val="0"/>
          <w:bCs w:val="0"/>
        </w:rPr>
        <w:t>Loius</w:t>
      </w:r>
      <w:proofErr w:type="spellEnd"/>
      <w:r w:rsidR="002A27DA">
        <w:rPr>
          <w:rFonts w:ascii="Times New Roman" w:hAnsi="Times New Roman" w:cs="Times New Roman"/>
          <w:b w:val="0"/>
          <w:bCs w:val="0"/>
        </w:rPr>
        <w:t>, MO: Elsevier</w:t>
      </w:r>
    </w:p>
    <w:p w14:paraId="7776939A" w14:textId="77777777" w:rsidR="00082BC7" w:rsidRPr="00D47854" w:rsidRDefault="00082BC7" w:rsidP="00D47854">
      <w:pPr>
        <w:pStyle w:val="Heading1"/>
        <w:rPr>
          <w:rFonts w:ascii="Times New Roman" w:hAnsi="Times New Roman" w:cs="Times New Roman"/>
          <w:b w:val="0"/>
          <w:bCs w:val="0"/>
        </w:rPr>
      </w:pPr>
    </w:p>
    <w:p w14:paraId="150F7EF2" w14:textId="1DBA2FCD"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lastRenderedPageBreak/>
        <w:t>Yoost</w:t>
      </w:r>
      <w:proofErr w:type="spellEnd"/>
      <w:r w:rsidRPr="00D47854">
        <w:rPr>
          <w:rFonts w:ascii="Times New Roman" w:hAnsi="Times New Roman" w:cs="Times New Roman"/>
          <w:b w:val="0"/>
          <w:bCs w:val="0"/>
        </w:rPr>
        <w:t>, B.L., &amp; Crawford L.R. (202</w:t>
      </w:r>
      <w:r w:rsidR="00E747A3">
        <w:rPr>
          <w:rFonts w:ascii="Times New Roman" w:hAnsi="Times New Roman" w:cs="Times New Roman"/>
          <w:b w:val="0"/>
          <w:bCs w:val="0"/>
        </w:rPr>
        <w:t>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 xml:space="preserve">Fundamentals of Nursing, Active Learning for Collaborative Practice. </w:t>
      </w:r>
      <w:r w:rsidRPr="00D47854">
        <w:rPr>
          <w:rFonts w:ascii="Times New Roman" w:hAnsi="Times New Roman" w:cs="Times New Roman"/>
          <w:b w:val="0"/>
          <w:bCs w:val="0"/>
        </w:rPr>
        <w:t>(2</w:t>
      </w:r>
      <w:r w:rsidR="00E747A3">
        <w:rPr>
          <w:rFonts w:ascii="Times New Roman" w:hAnsi="Times New Roman" w:cs="Times New Roman"/>
          <w:b w:val="0"/>
          <w:bCs w:val="0"/>
        </w:rPr>
        <w:t xml:space="preserve"> e</w:t>
      </w:r>
      <w:r w:rsidRPr="00D47854">
        <w:rPr>
          <w:rFonts w:ascii="Times New Roman" w:hAnsi="Times New Roman" w:cs="Times New Roman"/>
          <w:b w:val="0"/>
          <w:bCs w:val="0"/>
        </w:rPr>
        <w:t xml:space="preserve">.). St. Louis, MO: Elsevier. </w:t>
      </w:r>
    </w:p>
    <w:p w14:paraId="0E85CB5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3EE590A" w14:textId="0AC887CB" w:rsidR="002A27DA" w:rsidRDefault="00D47854" w:rsidP="00D47854">
      <w:pPr>
        <w:pStyle w:val="Heading1"/>
        <w:rPr>
          <w:rFonts w:ascii="Times New Roman" w:hAnsi="Times New Roman" w:cs="Times New Roman"/>
          <w:bCs w:val="0"/>
        </w:rPr>
      </w:pPr>
      <w:r w:rsidRPr="00C75E31">
        <w:rPr>
          <w:rFonts w:ascii="Times New Roman" w:hAnsi="Times New Roman" w:cs="Times New Roman"/>
          <w:bCs w:val="0"/>
        </w:rPr>
        <w:t xml:space="preserve">Recommended Textbooks: </w:t>
      </w:r>
    </w:p>
    <w:p w14:paraId="4A0E32B0" w14:textId="77777777" w:rsidR="00E747A3" w:rsidRDefault="00E747A3" w:rsidP="00D47854">
      <w:pPr>
        <w:pStyle w:val="Heading1"/>
        <w:rPr>
          <w:rFonts w:ascii="Times New Roman" w:hAnsi="Times New Roman" w:cs="Times New Roman"/>
          <w:bCs w:val="0"/>
        </w:rPr>
      </w:pPr>
    </w:p>
    <w:p w14:paraId="50F4F9C4" w14:textId="77777777" w:rsidR="008F1D7B" w:rsidRPr="00D47854" w:rsidRDefault="008F1D7B" w:rsidP="008F1D7B">
      <w:pPr>
        <w:pStyle w:val="Heading1"/>
        <w:rPr>
          <w:rFonts w:ascii="Times New Roman" w:hAnsi="Times New Roman" w:cs="Times New Roman"/>
          <w:b w:val="0"/>
          <w:bCs w:val="0"/>
        </w:rPr>
      </w:pPr>
      <w:r w:rsidRPr="00D47854">
        <w:rPr>
          <w:rFonts w:ascii="Times New Roman" w:hAnsi="Times New Roman" w:cs="Times New Roman"/>
          <w:b w:val="0"/>
          <w:bCs w:val="0"/>
        </w:rPr>
        <w:t>Hargrove-</w:t>
      </w:r>
      <w:proofErr w:type="spellStart"/>
      <w:r w:rsidRPr="00D47854">
        <w:rPr>
          <w:rFonts w:ascii="Times New Roman" w:hAnsi="Times New Roman" w:cs="Times New Roman"/>
          <w:b w:val="0"/>
          <w:bCs w:val="0"/>
        </w:rPr>
        <w:t>Huttel</w:t>
      </w:r>
      <w:proofErr w:type="spellEnd"/>
      <w:r w:rsidRPr="00D47854">
        <w:rPr>
          <w:rFonts w:ascii="Times New Roman" w:hAnsi="Times New Roman" w:cs="Times New Roman"/>
          <w:b w:val="0"/>
          <w:bCs w:val="0"/>
        </w:rPr>
        <w:t xml:space="preserve">, R. A. &amp; Cadenhead </w:t>
      </w:r>
      <w:proofErr w:type="spellStart"/>
      <w:r w:rsidRPr="00D47854">
        <w:rPr>
          <w:rFonts w:ascii="Times New Roman" w:hAnsi="Times New Roman" w:cs="Times New Roman"/>
          <w:b w:val="0"/>
          <w:bCs w:val="0"/>
        </w:rPr>
        <w:t>Colgrove</w:t>
      </w:r>
      <w:proofErr w:type="spellEnd"/>
      <w:r w:rsidRPr="00D47854">
        <w:rPr>
          <w:rFonts w:ascii="Times New Roman" w:hAnsi="Times New Roman" w:cs="Times New Roman"/>
          <w:b w:val="0"/>
          <w:bCs w:val="0"/>
        </w:rPr>
        <w:t xml:space="preserve">, K. (2014). </w:t>
      </w:r>
      <w:r w:rsidRPr="00082BC7">
        <w:rPr>
          <w:rFonts w:ascii="Times New Roman" w:hAnsi="Times New Roman" w:cs="Times New Roman"/>
          <w:b w:val="0"/>
          <w:bCs w:val="0"/>
          <w:i/>
        </w:rPr>
        <w:t>Prioritization Delegation &amp; Management of Care for NCLEX RN Exam.</w:t>
      </w:r>
      <w:r w:rsidRPr="00D47854">
        <w:rPr>
          <w:rFonts w:ascii="Times New Roman" w:hAnsi="Times New Roman" w:cs="Times New Roman"/>
          <w:b w:val="0"/>
          <w:bCs w:val="0"/>
        </w:rPr>
        <w:t xml:space="preserve"> Philadelphia, PA: F.A. Davis. </w:t>
      </w:r>
    </w:p>
    <w:p w14:paraId="611EB080" w14:textId="77777777" w:rsidR="008F1D7B" w:rsidRPr="00D47854" w:rsidRDefault="008F1D7B" w:rsidP="008F1D7B">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B931846" w14:textId="3C7BD7B7" w:rsidR="008F1D7B" w:rsidRPr="00D47854" w:rsidRDefault="008F1D7B" w:rsidP="002F1C05">
      <w:pPr>
        <w:pStyle w:val="Heading1"/>
        <w:ind w:left="0"/>
        <w:rPr>
          <w:rFonts w:ascii="Times New Roman" w:hAnsi="Times New Roman" w:cs="Times New Roman"/>
          <w:b w:val="0"/>
          <w:bCs w:val="0"/>
        </w:rPr>
      </w:pPr>
      <w:r w:rsidRPr="002A27DA">
        <w:rPr>
          <w:rFonts w:ascii="Times New Roman" w:hAnsi="Times New Roman" w:cs="Times New Roman"/>
          <w:b w:val="0"/>
          <w:bCs w:val="0"/>
        </w:rPr>
        <w:t xml:space="preserve">Hinkle, J., Bruner, &amp; </w:t>
      </w:r>
      <w:proofErr w:type="spellStart"/>
      <w:r w:rsidRPr="002A27DA">
        <w:rPr>
          <w:rFonts w:ascii="Times New Roman" w:hAnsi="Times New Roman" w:cs="Times New Roman"/>
          <w:b w:val="0"/>
          <w:bCs w:val="0"/>
        </w:rPr>
        <w:t>Sudarth’s</w:t>
      </w:r>
      <w:proofErr w:type="spellEnd"/>
      <w:r w:rsidRPr="002A27DA">
        <w:rPr>
          <w:rFonts w:ascii="Times New Roman" w:hAnsi="Times New Roman" w:cs="Times New Roman"/>
          <w:b w:val="0"/>
          <w:bCs w:val="0"/>
        </w:rPr>
        <w:t xml:space="preserve"> (20</w:t>
      </w:r>
      <w:r w:rsidR="00E747A3">
        <w:rPr>
          <w:rFonts w:ascii="Times New Roman" w:hAnsi="Times New Roman" w:cs="Times New Roman"/>
          <w:b w:val="0"/>
          <w:bCs w:val="0"/>
        </w:rPr>
        <w:t>22</w:t>
      </w:r>
      <w:r w:rsidRPr="002A27DA">
        <w:rPr>
          <w:rFonts w:ascii="Times New Roman" w:hAnsi="Times New Roman" w:cs="Times New Roman"/>
          <w:b w:val="0"/>
          <w:bCs w:val="0"/>
        </w:rPr>
        <w:t xml:space="preserve">). </w:t>
      </w:r>
      <w:r w:rsidRPr="002A27DA">
        <w:rPr>
          <w:rFonts w:ascii="Times New Roman" w:hAnsi="Times New Roman" w:cs="Times New Roman"/>
          <w:b w:val="0"/>
          <w:bCs w:val="0"/>
          <w:i/>
        </w:rPr>
        <w:t>Textbook of Medical-Surgical Nursing</w:t>
      </w:r>
      <w:r w:rsidRPr="002A27DA">
        <w:rPr>
          <w:rFonts w:ascii="Times New Roman" w:hAnsi="Times New Roman" w:cs="Times New Roman"/>
          <w:b w:val="0"/>
          <w:bCs w:val="0"/>
        </w:rPr>
        <w:t xml:space="preserve"> (1</w:t>
      </w:r>
      <w:r w:rsidR="00E747A3">
        <w:rPr>
          <w:rFonts w:ascii="Times New Roman" w:hAnsi="Times New Roman" w:cs="Times New Roman"/>
          <w:b w:val="0"/>
          <w:bCs w:val="0"/>
        </w:rPr>
        <w:t>5</w:t>
      </w:r>
      <w:r w:rsidRPr="002A27DA">
        <w:rPr>
          <w:rFonts w:ascii="Times New Roman" w:hAnsi="Times New Roman" w:cs="Times New Roman"/>
          <w:b w:val="0"/>
          <w:bCs w:val="0"/>
        </w:rPr>
        <w:t>th ed.). Philadelphia, PA: Wolters Kluwer.</w:t>
      </w:r>
      <w:r w:rsidRPr="00D47854">
        <w:rPr>
          <w:rFonts w:ascii="Times New Roman" w:hAnsi="Times New Roman" w:cs="Times New Roman"/>
          <w:b w:val="0"/>
          <w:bCs w:val="0"/>
        </w:rPr>
        <w:t xml:space="preserve">  </w:t>
      </w:r>
    </w:p>
    <w:p w14:paraId="5A6E040D" w14:textId="06C3E329"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0FBE364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Leonard, P.C. (2017). </w:t>
      </w:r>
      <w:r w:rsidRPr="00082BC7">
        <w:rPr>
          <w:rFonts w:ascii="Times New Roman" w:hAnsi="Times New Roman" w:cs="Times New Roman"/>
          <w:b w:val="0"/>
          <w:bCs w:val="0"/>
          <w:i/>
        </w:rPr>
        <w:t>Quick &amp; Easy Medical Terminology</w:t>
      </w:r>
      <w:r w:rsidRPr="00D47854">
        <w:rPr>
          <w:rFonts w:ascii="Times New Roman" w:hAnsi="Times New Roman" w:cs="Times New Roman"/>
          <w:b w:val="0"/>
          <w:bCs w:val="0"/>
        </w:rPr>
        <w:t xml:space="preserve"> (8th ed.). St Louis, MO: Elsevier. </w:t>
      </w:r>
    </w:p>
    <w:p w14:paraId="0F3636B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114E68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Silvestri, L. A. (2017). </w:t>
      </w:r>
      <w:r w:rsidRPr="00082BC7">
        <w:rPr>
          <w:rFonts w:ascii="Times New Roman" w:hAnsi="Times New Roman" w:cs="Times New Roman"/>
          <w:b w:val="0"/>
          <w:bCs w:val="0"/>
          <w:i/>
        </w:rPr>
        <w:t>Saunders comprehensive review for NCLEX-RN.</w:t>
      </w:r>
      <w:r w:rsidRPr="00D47854">
        <w:rPr>
          <w:rFonts w:ascii="Times New Roman" w:hAnsi="Times New Roman" w:cs="Times New Roman"/>
          <w:b w:val="0"/>
          <w:bCs w:val="0"/>
        </w:rPr>
        <w:t xml:space="preserve"> (7th ed.). London: W.B. Saunders. </w:t>
      </w:r>
    </w:p>
    <w:p w14:paraId="29DC229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D28672D" w14:textId="599916F7" w:rsidR="00D47854" w:rsidRPr="00D47854" w:rsidRDefault="00082BC7" w:rsidP="00082BC7">
      <w:pPr>
        <w:pStyle w:val="Heading1"/>
        <w:ind w:left="0"/>
        <w:rPr>
          <w:rFonts w:ascii="Times New Roman" w:hAnsi="Times New Roman" w:cs="Times New Roman"/>
          <w:b w:val="0"/>
          <w:bCs w:val="0"/>
        </w:rPr>
      </w:pPr>
      <w:r>
        <w:rPr>
          <w:rFonts w:ascii="Times New Roman" w:hAnsi="Times New Roman" w:cs="Times New Roman"/>
          <w:b w:val="0"/>
          <w:bCs w:val="0"/>
        </w:rPr>
        <w:t xml:space="preserve"> </w:t>
      </w:r>
      <w:r w:rsidR="009D408F">
        <w:rPr>
          <w:rFonts w:ascii="Times New Roman" w:hAnsi="Times New Roman" w:cs="Times New Roman"/>
          <w:b w:val="0"/>
          <w:bCs w:val="0"/>
        </w:rPr>
        <w:t>L</w:t>
      </w:r>
      <w:r w:rsidR="00D47854" w:rsidRPr="00D47854">
        <w:rPr>
          <w:rFonts w:ascii="Times New Roman" w:hAnsi="Times New Roman" w:cs="Times New Roman"/>
          <w:b w:val="0"/>
          <w:bCs w:val="0"/>
        </w:rPr>
        <w:t xml:space="preserve">eeuwen, A.V; </w:t>
      </w:r>
      <w:proofErr w:type="spellStart"/>
      <w:r w:rsidR="00D47854" w:rsidRPr="00D47854">
        <w:rPr>
          <w:rFonts w:ascii="Times New Roman" w:hAnsi="Times New Roman" w:cs="Times New Roman"/>
          <w:b w:val="0"/>
          <w:bCs w:val="0"/>
        </w:rPr>
        <w:t>Bladh</w:t>
      </w:r>
      <w:proofErr w:type="spellEnd"/>
      <w:r w:rsidR="00D47854" w:rsidRPr="00D47854">
        <w:rPr>
          <w:rFonts w:ascii="Times New Roman" w:hAnsi="Times New Roman" w:cs="Times New Roman"/>
          <w:b w:val="0"/>
          <w:bCs w:val="0"/>
        </w:rPr>
        <w:t xml:space="preserve">, M.L. (2017). </w:t>
      </w:r>
      <w:r w:rsidR="00D47854" w:rsidRPr="00082BC7">
        <w:rPr>
          <w:rFonts w:ascii="Times New Roman" w:hAnsi="Times New Roman" w:cs="Times New Roman"/>
          <w:b w:val="0"/>
          <w:bCs w:val="0"/>
          <w:i/>
        </w:rPr>
        <w:t>Davis's Comprehensive Handbook of Laboratory &amp; Diagnostic Tests with Nursing Implications.</w:t>
      </w:r>
      <w:r w:rsidR="00D47854" w:rsidRPr="00D47854">
        <w:rPr>
          <w:rFonts w:ascii="Times New Roman" w:hAnsi="Times New Roman" w:cs="Times New Roman"/>
          <w:b w:val="0"/>
          <w:bCs w:val="0"/>
        </w:rPr>
        <w:t xml:space="preserve"> (7th ed.). Philadelphia, PA: F.A. Davis Company.  </w:t>
      </w:r>
    </w:p>
    <w:p w14:paraId="120B2582"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CA0CF5B" w14:textId="1ED1E9F8"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7609A45C" w14:textId="77777777" w:rsidR="00903262" w:rsidRPr="00D47854" w:rsidRDefault="00903262" w:rsidP="00D47854">
      <w:pPr>
        <w:pStyle w:val="Heading1"/>
        <w:rPr>
          <w:rFonts w:ascii="Times New Roman" w:hAnsi="Times New Roman" w:cs="Times New Roman"/>
          <w:b w:val="0"/>
          <w:bCs w:val="0"/>
        </w:rPr>
      </w:pP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ed.).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ed.).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Videbeck,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ed.).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bookmarkEnd w:id="0"/>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10F7251E" w14:textId="77777777" w:rsidR="00FC6F49"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 xml:space="preserve">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w:t>
      </w:r>
    </w:p>
    <w:p w14:paraId="7572BAA8" w14:textId="158C8868" w:rsidR="00A90920" w:rsidRDefault="00BB4B0B" w:rsidP="00A90920">
      <w:pPr>
        <w:pStyle w:val="Heading1"/>
        <w:spacing w:line="281" w:lineRule="exact"/>
        <w:rPr>
          <w:rFonts w:ascii="Times New Roman" w:hAnsi="Times New Roman" w:cs="Times New Roman"/>
          <w:b w:val="0"/>
          <w:spacing w:val="-1"/>
        </w:rPr>
      </w:pPr>
      <w:r w:rsidRPr="00BB4B0B">
        <w:rPr>
          <w:rFonts w:ascii="Times New Roman" w:hAnsi="Times New Roman" w:cs="Times New Roman"/>
          <w:b w:val="0"/>
          <w:spacing w:val="-1"/>
        </w:rPr>
        <w:t xml:space="preserve">business day. Faculty and students may communicate via </w:t>
      </w:r>
      <w:r w:rsidRPr="00C97307">
        <w:rPr>
          <w:rFonts w:ascii="Times New Roman" w:hAnsi="Times New Roman" w:cs="Times New Roman"/>
          <w:b w:val="0"/>
          <w:spacing w:val="-1"/>
        </w:rPr>
        <w:t>Zoom or Microsoft Teams chat when</w:t>
      </w:r>
      <w:r w:rsidRPr="00BB4B0B">
        <w:rPr>
          <w:rFonts w:ascii="Times New Roman" w:hAnsi="Times New Roman" w:cs="Times New Roman"/>
          <w:b w:val="0"/>
          <w:spacing w:val="-1"/>
        </w:rPr>
        <w:t xml:space="preserve">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13AC6846" w14:textId="77777777" w:rsidR="00903262" w:rsidRDefault="00903262" w:rsidP="007F7D18">
      <w:pPr>
        <w:pStyle w:val="Heading1"/>
        <w:spacing w:line="281" w:lineRule="exact"/>
        <w:rPr>
          <w:rFonts w:ascii="Times New Roman" w:hAnsi="Times New Roman" w:cs="Times New Roman"/>
        </w:rPr>
      </w:pPr>
    </w:p>
    <w:p w14:paraId="38855B13" w14:textId="77777777" w:rsidR="00903262" w:rsidRDefault="00903262" w:rsidP="007F7D18">
      <w:pPr>
        <w:pStyle w:val="Heading1"/>
        <w:spacing w:line="281" w:lineRule="exact"/>
        <w:rPr>
          <w:rFonts w:ascii="Times New Roman" w:hAnsi="Times New Roman" w:cs="Times New Roman"/>
        </w:rPr>
      </w:pPr>
    </w:p>
    <w:p w14:paraId="7B18C358" w14:textId="77777777" w:rsidR="00B112D3" w:rsidRDefault="00B112D3" w:rsidP="007F7D18">
      <w:pPr>
        <w:pStyle w:val="Heading1"/>
        <w:spacing w:line="281" w:lineRule="exact"/>
        <w:rPr>
          <w:rFonts w:ascii="Times New Roman" w:hAnsi="Times New Roman" w:cs="Times New Roman"/>
        </w:rPr>
      </w:pPr>
    </w:p>
    <w:p w14:paraId="3F75C1B1" w14:textId="77777777" w:rsidR="00B112D3" w:rsidRDefault="00B112D3" w:rsidP="007F7D18">
      <w:pPr>
        <w:pStyle w:val="Heading1"/>
        <w:spacing w:line="281" w:lineRule="exact"/>
        <w:rPr>
          <w:rFonts w:ascii="Times New Roman" w:hAnsi="Times New Roman" w:cs="Times New Roman"/>
        </w:rPr>
      </w:pPr>
    </w:p>
    <w:p w14:paraId="146BF80D" w14:textId="77777777" w:rsidR="00B112D3" w:rsidRDefault="00B112D3" w:rsidP="007F7D18">
      <w:pPr>
        <w:pStyle w:val="Heading1"/>
        <w:spacing w:line="281" w:lineRule="exact"/>
        <w:rPr>
          <w:rFonts w:ascii="Times New Roman" w:hAnsi="Times New Roman" w:cs="Times New Roman"/>
        </w:rPr>
      </w:pPr>
    </w:p>
    <w:p w14:paraId="671BECAE" w14:textId="23948982"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lastRenderedPageBreak/>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51C64107" w14:textId="086F6B5F" w:rsidR="006B6C48" w:rsidRPr="007F7D18" w:rsidRDefault="007F7D18" w:rsidP="007F7D18">
      <w:pPr>
        <w:pStyle w:val="Heading1"/>
        <w:spacing w:line="274" w:lineRule="exact"/>
        <w:rPr>
          <w:rFonts w:ascii="Times New Roman" w:hAnsi="Times New Roman" w:cs="Times New Roman"/>
          <w:b w:val="0"/>
          <w:spacing w:val="-1"/>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w:t>
      </w:r>
      <w:r w:rsidR="00BE54C1">
        <w:rPr>
          <w:rFonts w:ascii="Times New Roman" w:hAnsi="Times New Roman" w:cs="Times New Roman"/>
          <w:b w:val="0"/>
        </w:rPr>
        <w:t xml:space="preserve"> and must be on silent during lectures, labs and practicum</w:t>
      </w:r>
      <w:r w:rsidRPr="007F7D18">
        <w:rPr>
          <w:rFonts w:ascii="Times New Roman" w:hAnsi="Times New Roman" w:cs="Times New Roman"/>
          <w:b w:val="0"/>
        </w:rPr>
        <w:t xml:space="preserve">. Class attendance is mandatory and absence from 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w:t>
      </w:r>
      <w:r w:rsidR="00853529">
        <w:rPr>
          <w:rFonts w:ascii="Times New Roman" w:hAnsi="Times New Roman" w:cs="Times New Roman"/>
          <w:b w:val="0"/>
        </w:rPr>
        <w:t>D</w:t>
      </w:r>
      <w:r w:rsidRPr="007F7D18">
        <w:rPr>
          <w:rFonts w:ascii="Times New Roman" w:hAnsi="Times New Roman" w:cs="Times New Roman"/>
          <w:b w:val="0"/>
        </w:rPr>
        <w:t>ir</w:t>
      </w:r>
      <w:r w:rsidR="00BE54C1">
        <w:rPr>
          <w:rFonts w:ascii="Times New Roman" w:hAnsi="Times New Roman" w:cs="Times New Roman"/>
          <w:b w:val="0"/>
        </w:rPr>
        <w:t>e</w:t>
      </w:r>
      <w:r w:rsidRPr="007F7D18">
        <w:rPr>
          <w:rFonts w:ascii="Times New Roman" w:hAnsi="Times New Roman" w:cs="Times New Roman"/>
          <w:b w:val="0"/>
        </w:rPr>
        <w:t xml:space="preserve">ctor of </w:t>
      </w:r>
      <w:r w:rsidR="00853529">
        <w:rPr>
          <w:rFonts w:ascii="Times New Roman" w:hAnsi="Times New Roman" w:cs="Times New Roman"/>
          <w:b w:val="0"/>
        </w:rPr>
        <w:t>N</w:t>
      </w:r>
      <w:r w:rsidRPr="007F7D18">
        <w:rPr>
          <w:rFonts w:ascii="Times New Roman" w:hAnsi="Times New Roman" w:cs="Times New Roman"/>
          <w:b w:val="0"/>
        </w:rPr>
        <w:t>ursing. If a resolution is still not obtained, the Dean of Health Sciences would be the next appropriate step.</w:t>
      </w:r>
    </w:p>
    <w:p w14:paraId="22DF068A" w14:textId="77777777" w:rsidR="007F7D18" w:rsidRDefault="007F7D18" w:rsidP="007F7D18">
      <w:pPr>
        <w:widowControl/>
        <w:ind w:left="1440" w:hanging="1350"/>
        <w:rPr>
          <w:rFonts w:ascii="Times New Roman" w:eastAsia="Times New Roman" w:hAnsi="Times New Roman" w:cs="Times New Roman"/>
          <w:b/>
          <w:bCs/>
          <w:color w:val="000000"/>
          <w:sz w:val="24"/>
          <w:szCs w:val="24"/>
        </w:rPr>
      </w:pPr>
    </w:p>
    <w:p w14:paraId="67898A52" w14:textId="490012D3"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B112D3" w:rsidRDefault="00354E26" w:rsidP="00354E26">
      <w:pPr>
        <w:widowControl/>
        <w:ind w:left="90"/>
        <w:rPr>
          <w:rFonts w:ascii="Times New Roman" w:eastAsia="Times New Roman" w:hAnsi="Times New Roman" w:cs="Times New Roman"/>
          <w:color w:val="000000"/>
          <w:sz w:val="24"/>
          <w:szCs w:val="24"/>
        </w:rPr>
      </w:pPr>
      <w:r w:rsidRPr="00B112D3">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B112D3"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2">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1EC1C9E9" w14:textId="77777777" w:rsidR="00FC6F49" w:rsidRDefault="00FC6F49" w:rsidP="00043A18">
      <w:pPr>
        <w:pStyle w:val="Heading1"/>
        <w:rPr>
          <w:rFonts w:ascii="Times New Roman" w:hAnsi="Times New Roman" w:cs="Times New Roman"/>
          <w:spacing w:val="-1"/>
        </w:rPr>
      </w:pPr>
    </w:p>
    <w:p w14:paraId="4001C586" w14:textId="01FB3F8E" w:rsidR="001F7559" w:rsidRPr="00043A18" w:rsidRDefault="006456B9" w:rsidP="00043A18">
      <w:pPr>
        <w:pStyle w:val="Heading1"/>
        <w:rPr>
          <w:rFonts w:ascii="Times New Roman" w:hAnsi="Times New Roman" w:cs="Times New Roman"/>
          <w:b w:val="0"/>
          <w:spacing w:val="-1"/>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00853529">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lastRenderedPageBreak/>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033D4643" w14:textId="77777777" w:rsidR="004B1E3C" w:rsidRDefault="004B1E3C" w:rsidP="009D0160">
      <w:pPr>
        <w:pStyle w:val="BodyText"/>
        <w:ind w:right="147"/>
        <w:rPr>
          <w:rFonts w:cs="Times New Roman"/>
          <w:b/>
          <w:i/>
          <w:spacing w:val="-1"/>
        </w:rPr>
      </w:pPr>
    </w:p>
    <w:p w14:paraId="67C90068" w14:textId="15373D74"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547B10A2" w14:textId="77777777" w:rsidR="00956283" w:rsidRDefault="00956283" w:rsidP="00A90920">
      <w:pPr>
        <w:pStyle w:val="BodyText"/>
        <w:ind w:right="147"/>
        <w:rPr>
          <w:rFonts w:cs="Times New Roman"/>
          <w:spacing w:val="-1"/>
        </w:rPr>
      </w:pPr>
    </w:p>
    <w:p w14:paraId="01FC8CC5" w14:textId="55D4818E" w:rsidR="00956283" w:rsidRDefault="009D0160" w:rsidP="00A90920">
      <w:pPr>
        <w:pStyle w:val="BodyText"/>
        <w:ind w:right="147"/>
        <w:rPr>
          <w:rFonts w:cs="Times New Roman"/>
          <w:b/>
          <w:spacing w:val="-1"/>
        </w:rPr>
      </w:pPr>
      <w:r w:rsidRPr="00956283">
        <w:rPr>
          <w:rFonts w:cs="Times New Roman"/>
          <w:b/>
          <w:spacing w:val="-1"/>
        </w:rPr>
        <w:t>Professional Nursing Concepts Covered:</w:t>
      </w:r>
    </w:p>
    <w:p w14:paraId="0434D4DA" w14:textId="23795D49" w:rsidR="009D0160" w:rsidRDefault="00A90920" w:rsidP="00A90920">
      <w:pPr>
        <w:pStyle w:val="BodyText"/>
        <w:ind w:right="147"/>
        <w:rPr>
          <w:rFonts w:cs="Times New Roman"/>
          <w:b/>
          <w:spacing w:val="-1"/>
        </w:rPr>
      </w:pPr>
      <w:r>
        <w:rPr>
          <w:rFonts w:cs="Times New Roman"/>
          <w:b/>
          <w:spacing w:val="-1"/>
        </w:rPr>
        <w:t xml:space="preserve"> </w:t>
      </w:r>
    </w:p>
    <w:p w14:paraId="522DB52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Clinical Judgment</w:t>
      </w:r>
    </w:p>
    <w:p w14:paraId="3E8ADB94"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 xml:space="preserve">Scenarios Applying the </w:t>
      </w:r>
      <w:r w:rsidRPr="009D0160">
        <w:rPr>
          <w:rFonts w:ascii="Times New Roman" w:eastAsia="Calibri" w:hAnsi="Times New Roman" w:cs="Times New Roman"/>
          <w:sz w:val="24"/>
          <w:szCs w:val="24"/>
        </w:rPr>
        <w:t>Nursing Process</w:t>
      </w:r>
    </w:p>
    <w:p w14:paraId="70168AC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Communication</w:t>
      </w:r>
    </w:p>
    <w:p w14:paraId="2BD65E6A"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 xml:space="preserve">Interpersonal </w:t>
      </w:r>
    </w:p>
    <w:p w14:paraId="59F0E0D9"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Inter-professional</w:t>
      </w:r>
    </w:p>
    <w:p w14:paraId="08EEC498"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 xml:space="preserve">    SBAR</w:t>
      </w:r>
    </w:p>
    <w:p w14:paraId="4AF8B3F0"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sz w:val="24"/>
          <w:szCs w:val="24"/>
        </w:rPr>
        <w:t xml:space="preserve">    </w:t>
      </w:r>
      <w:r w:rsidRPr="009D0160">
        <w:rPr>
          <w:rFonts w:ascii="Times New Roman" w:eastAsia="Calibri" w:hAnsi="Times New Roman" w:cs="Times New Roman"/>
          <w:color w:val="0D0D0D"/>
          <w:sz w:val="24"/>
          <w:szCs w:val="24"/>
        </w:rPr>
        <w:t xml:space="preserve">Electronic Healthcare   </w:t>
      </w:r>
    </w:p>
    <w:p w14:paraId="421BEB49"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color w:val="0D0D0D"/>
          <w:sz w:val="24"/>
          <w:szCs w:val="24"/>
        </w:rPr>
        <w:t xml:space="preserve">        Records (EHR)</w:t>
      </w:r>
    </w:p>
    <w:p w14:paraId="441E14FA" w14:textId="77777777" w:rsidR="009D0160" w:rsidRPr="009D0160" w:rsidRDefault="009D0160" w:rsidP="009D0160">
      <w:pPr>
        <w:widowControl/>
        <w:numPr>
          <w:ilvl w:val="0"/>
          <w:numId w:val="1"/>
        </w:numPr>
        <w:spacing w:after="200"/>
        <w:contextualSpacing/>
        <w:rPr>
          <w:rFonts w:ascii="Times New Roman" w:eastAsia="Calibri" w:hAnsi="Times New Roman" w:cs="Times New Roman"/>
          <w:strike/>
          <w:sz w:val="24"/>
          <w:szCs w:val="24"/>
        </w:rPr>
      </w:pPr>
      <w:r w:rsidRPr="009D0160">
        <w:rPr>
          <w:rFonts w:ascii="Times New Roman" w:eastAsia="Calibri" w:hAnsi="Times New Roman" w:cs="Times New Roman"/>
          <w:sz w:val="24"/>
          <w:szCs w:val="24"/>
        </w:rPr>
        <w:t xml:space="preserve">Intra-personal    </w:t>
      </w:r>
    </w:p>
    <w:p w14:paraId="5117A345"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Health Promotion</w:t>
      </w:r>
    </w:p>
    <w:p w14:paraId="12DF6FDA"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Injury Prevention</w:t>
      </w:r>
    </w:p>
    <w:p w14:paraId="20D2B33F"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Health Care Screening</w:t>
      </w:r>
    </w:p>
    <w:p w14:paraId="4E334271"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Obesity Management</w:t>
      </w:r>
    </w:p>
    <w:p w14:paraId="1F88B8A0"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 Education</w:t>
      </w:r>
    </w:p>
    <w:p w14:paraId="5B1FA83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Discharge Planning</w:t>
      </w:r>
    </w:p>
    <w:p w14:paraId="68853ADE" w14:textId="77777777" w:rsidR="009D0160" w:rsidRPr="009D0160" w:rsidRDefault="009D0160" w:rsidP="009D0160">
      <w:pPr>
        <w:widowControl/>
        <w:numPr>
          <w:ilvl w:val="0"/>
          <w:numId w:val="1"/>
        </w:numPr>
        <w:spacing w:after="200"/>
        <w:contextualSpacing/>
        <w:rPr>
          <w:rFonts w:ascii="Times New Roman" w:eastAsia="Calibri" w:hAnsi="Times New Roman" w:cs="Times New Roman"/>
          <w:color w:val="0D0D0D"/>
          <w:sz w:val="24"/>
          <w:szCs w:val="24"/>
          <w:u w:val="single"/>
        </w:rPr>
      </w:pPr>
      <w:r w:rsidRPr="009D0160">
        <w:rPr>
          <w:rFonts w:ascii="Times New Roman" w:eastAsia="Calibri" w:hAnsi="Times New Roman" w:cs="Times New Roman"/>
          <w:sz w:val="24"/>
          <w:szCs w:val="24"/>
        </w:rPr>
        <w:t xml:space="preserve">Formal </w:t>
      </w:r>
      <w:r w:rsidRPr="009D0160">
        <w:rPr>
          <w:rFonts w:ascii="Times New Roman" w:eastAsia="Calibri" w:hAnsi="Times New Roman" w:cs="Times New Roman"/>
          <w:color w:val="0D0D0D"/>
          <w:sz w:val="24"/>
          <w:szCs w:val="24"/>
        </w:rPr>
        <w:t>(Examples Related to Course Content)</w:t>
      </w:r>
    </w:p>
    <w:p w14:paraId="5A303E46"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Informal</w:t>
      </w:r>
    </w:p>
    <w:p w14:paraId="07D1E54A"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sz w:val="24"/>
          <w:szCs w:val="24"/>
        </w:rPr>
        <w:t xml:space="preserve">Pt. Teaching </w:t>
      </w:r>
      <w:r w:rsidRPr="009D0160">
        <w:rPr>
          <w:rFonts w:ascii="Times New Roman" w:eastAsia="Calibri" w:hAnsi="Times New Roman" w:cs="Times New Roman"/>
          <w:color w:val="0D0D0D"/>
          <w:sz w:val="24"/>
          <w:szCs w:val="24"/>
        </w:rPr>
        <w:t>(Examples Related to Course Content)</w:t>
      </w:r>
    </w:p>
    <w:p w14:paraId="1A5603E7"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Oral health across the lifespan</w:t>
      </w:r>
    </w:p>
    <w:p w14:paraId="70E07B59"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Professionalism</w:t>
      </w:r>
    </w:p>
    <w:p w14:paraId="6EE8FBA4" w14:textId="498379AB" w:rsidR="009D0160" w:rsidRPr="009D0160" w:rsidRDefault="009D0160" w:rsidP="009D0160">
      <w:pPr>
        <w:widowControl/>
        <w:numPr>
          <w:ilvl w:val="0"/>
          <w:numId w:val="1"/>
        </w:numPr>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Attributes of the Profession</w:t>
      </w:r>
      <w:r w:rsidR="00123286">
        <w:rPr>
          <w:rFonts w:ascii="Times New Roman" w:eastAsia="Calibri" w:hAnsi="Times New Roman" w:cs="Times New Roman"/>
          <w:color w:val="0D0D0D"/>
          <w:sz w:val="24"/>
          <w:szCs w:val="24"/>
        </w:rPr>
        <w:t>, Service Excellence</w:t>
      </w:r>
    </w:p>
    <w:p w14:paraId="7B0ABB9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Teamwork &amp; Collaboration</w:t>
      </w:r>
    </w:p>
    <w:p w14:paraId="65CB50D1" w14:textId="77777777" w:rsidR="009D0160" w:rsidRPr="009D0160" w:rsidRDefault="009D0160" w:rsidP="009D0160">
      <w:pPr>
        <w:widowControl/>
        <w:numPr>
          <w:ilvl w:val="0"/>
          <w:numId w:val="1"/>
        </w:numPr>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Interdisciplinary Plan of Care</w:t>
      </w:r>
    </w:p>
    <w:p w14:paraId="43E84E59"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Group work</w:t>
      </w:r>
    </w:p>
    <w:p w14:paraId="42127FCD"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 xml:space="preserve"> Chain of Command</w:t>
      </w:r>
    </w:p>
    <w:p w14:paraId="5ABDC2A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Ethical and Legal Practice</w:t>
      </w:r>
    </w:p>
    <w:p w14:paraId="3CE138B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Nursing Practice Act</w:t>
      </w:r>
    </w:p>
    <w:p w14:paraId="2749993A" w14:textId="77777777" w:rsidR="009D0160" w:rsidRPr="009D0160" w:rsidRDefault="009D0160" w:rsidP="009D0160">
      <w:pPr>
        <w:widowControl/>
        <w:numPr>
          <w:ilvl w:val="0"/>
          <w:numId w:val="1"/>
        </w:numPr>
        <w:spacing w:after="200"/>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Patient Confidentiality (HIPAA and Social Media)</w:t>
      </w:r>
    </w:p>
    <w:p w14:paraId="4D880A41"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 xml:space="preserve">ANA Code of Ethics  </w:t>
      </w:r>
    </w:p>
    <w:p w14:paraId="76FE44B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Patient Rights</w:t>
      </w:r>
    </w:p>
    <w:p w14:paraId="139E156B" w14:textId="77777777" w:rsidR="009D0160" w:rsidRPr="009D0160" w:rsidRDefault="009D0160" w:rsidP="009D0160">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Evidence-Based Practice*</w:t>
      </w:r>
    </w:p>
    <w:p w14:paraId="32A8588D" w14:textId="77777777" w:rsidR="009D0160" w:rsidRPr="009D0160" w:rsidRDefault="009D0160" w:rsidP="009D0160">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Health Information Technology*</w:t>
      </w:r>
    </w:p>
    <w:p w14:paraId="7F59F947"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Patient-Centered Care</w:t>
      </w:r>
    </w:p>
    <w:p w14:paraId="39BD13C0"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Advocacy</w:t>
      </w:r>
    </w:p>
    <w:p w14:paraId="25AB897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Prioritizing Individualized Care</w:t>
      </w:r>
    </w:p>
    <w:p w14:paraId="40C45B9D"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Safety</w:t>
      </w:r>
    </w:p>
    <w:p w14:paraId="47FB6C4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Standard Precautions</w:t>
      </w:r>
    </w:p>
    <w:p w14:paraId="1375BC42"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National Patient Safety Goals</w:t>
      </w:r>
    </w:p>
    <w:p w14:paraId="26C3E90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Environmental Safety &amp; Med Admin</w:t>
      </w:r>
      <w:r w:rsidRPr="009D0160">
        <w:rPr>
          <w:rFonts w:ascii="Times New Roman" w:eastAsia="Calibri" w:hAnsi="Times New Roman" w:cs="Times New Roman"/>
          <w:color w:val="FF0000"/>
          <w:sz w:val="24"/>
          <w:szCs w:val="24"/>
        </w:rPr>
        <w:t xml:space="preserve"> </w:t>
      </w:r>
      <w:r w:rsidRPr="009D0160">
        <w:rPr>
          <w:rFonts w:ascii="Times New Roman" w:eastAsia="Calibri" w:hAnsi="Times New Roman" w:cs="Times New Roman"/>
          <w:color w:val="0D0D0D"/>
          <w:sz w:val="24"/>
          <w:szCs w:val="24"/>
        </w:rPr>
        <w:t>(Skills)</w:t>
      </w:r>
    </w:p>
    <w:p w14:paraId="44CE613E"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p>
    <w:p w14:paraId="3DA0FAE2" w14:textId="16814E23" w:rsidR="00436779" w:rsidRDefault="009D0160" w:rsidP="00436779">
      <w:pPr>
        <w:widowControl/>
        <w:spacing w:after="200"/>
        <w:ind w:left="720"/>
        <w:contextualSpacing/>
        <w:rPr>
          <w:rFonts w:ascii="Times New Roman" w:eastAsia="Calibri" w:hAnsi="Times New Roman" w:cs="Times New Roman"/>
          <w:b/>
          <w:sz w:val="24"/>
          <w:szCs w:val="24"/>
        </w:rPr>
      </w:pPr>
      <w:r w:rsidRPr="009D0160">
        <w:rPr>
          <w:rFonts w:ascii="Times New Roman" w:eastAsia="Calibri" w:hAnsi="Times New Roman" w:cs="Times New Roman"/>
          <w:b/>
          <w:sz w:val="24"/>
          <w:szCs w:val="24"/>
        </w:rPr>
        <w:t xml:space="preserve">* </w:t>
      </w:r>
      <w:r w:rsidR="00043A18" w:rsidRPr="009D0160">
        <w:rPr>
          <w:rFonts w:ascii="Times New Roman" w:eastAsia="Calibri" w:hAnsi="Times New Roman" w:cs="Times New Roman"/>
          <w:b/>
          <w:sz w:val="24"/>
          <w:szCs w:val="24"/>
        </w:rPr>
        <w:t>Only</w:t>
      </w:r>
      <w:r w:rsidRPr="009D0160">
        <w:rPr>
          <w:rFonts w:ascii="Times New Roman" w:eastAsia="Calibri" w:hAnsi="Times New Roman" w:cs="Times New Roman"/>
          <w:b/>
          <w:sz w:val="24"/>
          <w:szCs w:val="24"/>
        </w:rPr>
        <w:t xml:space="preserve"> the concept is covered – no exemplars</w:t>
      </w:r>
    </w:p>
    <w:p w14:paraId="799F61BD" w14:textId="7275855F" w:rsidR="00436779" w:rsidRDefault="00436779" w:rsidP="00436779">
      <w:pPr>
        <w:widowControl/>
        <w:spacing w:after="200"/>
        <w:contextualSpacing/>
        <w:rPr>
          <w:rFonts w:ascii="Times New Roman" w:eastAsia="Calibri" w:hAnsi="Times New Roman" w:cs="Times New Roman"/>
          <w:b/>
          <w:sz w:val="24"/>
          <w:szCs w:val="24"/>
        </w:rPr>
      </w:pPr>
    </w:p>
    <w:p w14:paraId="2FD67AB1" w14:textId="21E4BA77" w:rsidR="009D0160" w:rsidRPr="009D0160" w:rsidRDefault="00436779" w:rsidP="00B112D3">
      <w:pPr>
        <w:widowControl/>
        <w:spacing w:after="200"/>
        <w:contextualSpacing/>
        <w:rPr>
          <w:rFonts w:cs="Times New Roman"/>
          <w:spacing w:val="-1"/>
        </w:rPr>
      </w:pPr>
      <w:r>
        <w:rPr>
          <w:rFonts w:ascii="Times New Roman" w:eastAsia="Calibri" w:hAnsi="Times New Roman" w:cs="Times New Roman"/>
          <w:b/>
          <w:color w:val="FF0000"/>
          <w:sz w:val="24"/>
          <w:szCs w:val="24"/>
        </w:rPr>
        <w:t>Last Revised 7/2</w:t>
      </w:r>
      <w:r w:rsidR="00B112D3">
        <w:rPr>
          <w:rFonts w:ascii="Times New Roman" w:eastAsia="Calibri" w:hAnsi="Times New Roman" w:cs="Times New Roman"/>
          <w:b/>
          <w:color w:val="FF0000"/>
          <w:sz w:val="24"/>
          <w:szCs w:val="24"/>
        </w:rPr>
        <w:t>3</w:t>
      </w:r>
      <w:bookmarkStart w:id="1" w:name="_GoBack"/>
      <w:bookmarkEnd w:id="1"/>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50169"/>
    <w:multiLevelType w:val="hybridMultilevel"/>
    <w:tmpl w:val="8D7078F4"/>
    <w:lvl w:ilvl="0" w:tplc="C82A89A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39A0"/>
    <w:rsid w:val="000325B8"/>
    <w:rsid w:val="00043A18"/>
    <w:rsid w:val="000530B2"/>
    <w:rsid w:val="000602C1"/>
    <w:rsid w:val="00082BC7"/>
    <w:rsid w:val="001010FF"/>
    <w:rsid w:val="00103523"/>
    <w:rsid w:val="00123286"/>
    <w:rsid w:val="00142A82"/>
    <w:rsid w:val="00154149"/>
    <w:rsid w:val="00162401"/>
    <w:rsid w:val="001677A8"/>
    <w:rsid w:val="001851BC"/>
    <w:rsid w:val="00194115"/>
    <w:rsid w:val="001A2382"/>
    <w:rsid w:val="001A3D3A"/>
    <w:rsid w:val="001F7559"/>
    <w:rsid w:val="00227548"/>
    <w:rsid w:val="00252CCF"/>
    <w:rsid w:val="002939BA"/>
    <w:rsid w:val="002A27DA"/>
    <w:rsid w:val="002C4BBF"/>
    <w:rsid w:val="002D3E1D"/>
    <w:rsid w:val="002E21E3"/>
    <w:rsid w:val="002F1C05"/>
    <w:rsid w:val="00330D34"/>
    <w:rsid w:val="00337B50"/>
    <w:rsid w:val="003459C9"/>
    <w:rsid w:val="00354E26"/>
    <w:rsid w:val="003701BC"/>
    <w:rsid w:val="00373C41"/>
    <w:rsid w:val="00373E08"/>
    <w:rsid w:val="00382447"/>
    <w:rsid w:val="003C2948"/>
    <w:rsid w:val="003C2B34"/>
    <w:rsid w:val="003E74E4"/>
    <w:rsid w:val="00411783"/>
    <w:rsid w:val="00432A6B"/>
    <w:rsid w:val="00435483"/>
    <w:rsid w:val="00436779"/>
    <w:rsid w:val="004565A6"/>
    <w:rsid w:val="0045721A"/>
    <w:rsid w:val="00461117"/>
    <w:rsid w:val="004B1E3C"/>
    <w:rsid w:val="0051442B"/>
    <w:rsid w:val="005230F0"/>
    <w:rsid w:val="00525219"/>
    <w:rsid w:val="005C031B"/>
    <w:rsid w:val="005C594A"/>
    <w:rsid w:val="005C79AC"/>
    <w:rsid w:val="006435CA"/>
    <w:rsid w:val="006456B9"/>
    <w:rsid w:val="00661142"/>
    <w:rsid w:val="0066353F"/>
    <w:rsid w:val="00690DDA"/>
    <w:rsid w:val="006B386A"/>
    <w:rsid w:val="006B38C0"/>
    <w:rsid w:val="006B6C48"/>
    <w:rsid w:val="006C1713"/>
    <w:rsid w:val="006C5672"/>
    <w:rsid w:val="006D624D"/>
    <w:rsid w:val="006E56B3"/>
    <w:rsid w:val="00703DAD"/>
    <w:rsid w:val="0072178F"/>
    <w:rsid w:val="00731E8B"/>
    <w:rsid w:val="007344BF"/>
    <w:rsid w:val="00771B5B"/>
    <w:rsid w:val="00777592"/>
    <w:rsid w:val="0079655E"/>
    <w:rsid w:val="007B4BA7"/>
    <w:rsid w:val="007C22BE"/>
    <w:rsid w:val="007C427F"/>
    <w:rsid w:val="007D100D"/>
    <w:rsid w:val="007F7D18"/>
    <w:rsid w:val="008070A9"/>
    <w:rsid w:val="00813EEE"/>
    <w:rsid w:val="008335F8"/>
    <w:rsid w:val="00853529"/>
    <w:rsid w:val="00854EEF"/>
    <w:rsid w:val="008A6630"/>
    <w:rsid w:val="008B0D3D"/>
    <w:rsid w:val="008C1D2C"/>
    <w:rsid w:val="008F1D7B"/>
    <w:rsid w:val="008F449D"/>
    <w:rsid w:val="00903262"/>
    <w:rsid w:val="00907E22"/>
    <w:rsid w:val="00944A31"/>
    <w:rsid w:val="00945D60"/>
    <w:rsid w:val="009522B6"/>
    <w:rsid w:val="00956283"/>
    <w:rsid w:val="009717E3"/>
    <w:rsid w:val="00987816"/>
    <w:rsid w:val="009A268B"/>
    <w:rsid w:val="009A77A5"/>
    <w:rsid w:val="009C5209"/>
    <w:rsid w:val="009C65F7"/>
    <w:rsid w:val="009D0160"/>
    <w:rsid w:val="009D408F"/>
    <w:rsid w:val="009E3987"/>
    <w:rsid w:val="009F217C"/>
    <w:rsid w:val="00A00E45"/>
    <w:rsid w:val="00A855ED"/>
    <w:rsid w:val="00A90920"/>
    <w:rsid w:val="00AB5473"/>
    <w:rsid w:val="00AD061A"/>
    <w:rsid w:val="00AD732D"/>
    <w:rsid w:val="00B112D3"/>
    <w:rsid w:val="00B11825"/>
    <w:rsid w:val="00B41117"/>
    <w:rsid w:val="00B8363A"/>
    <w:rsid w:val="00B92255"/>
    <w:rsid w:val="00B95672"/>
    <w:rsid w:val="00BA3C60"/>
    <w:rsid w:val="00BB4B0B"/>
    <w:rsid w:val="00BC3B8F"/>
    <w:rsid w:val="00BC6487"/>
    <w:rsid w:val="00BE54C1"/>
    <w:rsid w:val="00C11278"/>
    <w:rsid w:val="00C114AA"/>
    <w:rsid w:val="00C14696"/>
    <w:rsid w:val="00C424C4"/>
    <w:rsid w:val="00C6042A"/>
    <w:rsid w:val="00C75E31"/>
    <w:rsid w:val="00C90C2D"/>
    <w:rsid w:val="00C97307"/>
    <w:rsid w:val="00CC1EA0"/>
    <w:rsid w:val="00D03286"/>
    <w:rsid w:val="00D11507"/>
    <w:rsid w:val="00D32170"/>
    <w:rsid w:val="00D47854"/>
    <w:rsid w:val="00D658C9"/>
    <w:rsid w:val="00D85118"/>
    <w:rsid w:val="00D91054"/>
    <w:rsid w:val="00DC6AF6"/>
    <w:rsid w:val="00E26142"/>
    <w:rsid w:val="00E51B9F"/>
    <w:rsid w:val="00E53C66"/>
    <w:rsid w:val="00E63696"/>
    <w:rsid w:val="00E747A3"/>
    <w:rsid w:val="00E75C16"/>
    <w:rsid w:val="00EA164B"/>
    <w:rsid w:val="00EA7A41"/>
    <w:rsid w:val="00EB0534"/>
    <w:rsid w:val="00EB7E42"/>
    <w:rsid w:val="00EC4EC3"/>
    <w:rsid w:val="00EC5558"/>
    <w:rsid w:val="00ED0E6E"/>
    <w:rsid w:val="00F04C03"/>
    <w:rsid w:val="00F47C48"/>
    <w:rsid w:val="00F81A5A"/>
    <w:rsid w:val="00F93772"/>
    <w:rsid w:val="00FB248C"/>
    <w:rsid w:val="00FC6F49"/>
    <w:rsid w:val="00FD0724"/>
    <w:rsid w:val="00FE029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1" ma:contentTypeDescription="Create a new document." ma:contentTypeScope="" ma:versionID="5b619940699c397e7106da3c1f066171">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6c7c2bc34a3b2aeede377467cafae719"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E92B-98CB-44CD-A296-445F64CDD6CA}">
  <ds:schemaRefs>
    <ds:schemaRef ds:uri="http://schemas.microsoft.com/sharepoint/v3/contenttype/forms"/>
  </ds:schemaRefs>
</ds:datastoreItem>
</file>

<file path=customXml/itemProps2.xml><?xml version="1.0" encoding="utf-8"?>
<ds:datastoreItem xmlns:ds="http://schemas.openxmlformats.org/officeDocument/2006/customXml" ds:itemID="{593D9080-9E0F-4FC2-A12D-1F20240FE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77E96-25B2-46B4-A57E-D45176307783}">
  <ds:schemaRefs>
    <ds:schemaRef ds:uri="http://purl.org/dc/dcmitype/"/>
    <ds:schemaRef ds:uri="http://www.w3.org/XML/1998/namespace"/>
    <ds:schemaRef ds:uri="http://schemas.microsoft.com/office/infopath/2007/PartnerControls"/>
    <ds:schemaRef ds:uri="http://schemas.microsoft.com/office/2006/documentManagement/types"/>
    <ds:schemaRef ds:uri="845367e0-ce4b-40f6-9ca1-64fd2f794d82"/>
    <ds:schemaRef ds:uri="http://schemas.openxmlformats.org/package/2006/metadata/core-properties"/>
    <ds:schemaRef ds:uri="http://purl.org/dc/elements/1.1/"/>
    <ds:schemaRef ds:uri="a6de1345-d016-4309-a1b0-991866fb7c6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CCFF18A-65BE-4A51-8027-F39303E6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6</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Carol Slider</cp:lastModifiedBy>
  <cp:revision>38</cp:revision>
  <cp:lastPrinted>2019-11-05T16:13:00Z</cp:lastPrinted>
  <dcterms:created xsi:type="dcterms:W3CDTF">2021-08-01T21:48:00Z</dcterms:created>
  <dcterms:modified xsi:type="dcterms:W3CDTF">2023-07-25T18:11:00Z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0x010100D1FECA90E8C27B44A9CAD9594EEE039D</vt:lpwstr>
  </property>
</Properties>
</file>