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B83F" w14:textId="3A397146" w:rsidR="00075280" w:rsidRDefault="001363E9">
      <w:pPr>
        <w:pStyle w:val="Title"/>
      </w:pPr>
      <w:r>
        <w:t>-</w:t>
      </w:r>
      <w:r w:rsidR="00060456">
        <w:t>Professional</w:t>
      </w:r>
      <w:r w:rsidR="00060456">
        <w:rPr>
          <w:spacing w:val="-4"/>
        </w:rPr>
        <w:t xml:space="preserve"> </w:t>
      </w:r>
      <w:r w:rsidR="00060456">
        <w:t>Nursing</w:t>
      </w:r>
      <w:r w:rsidR="00060456">
        <w:rPr>
          <w:spacing w:val="-6"/>
        </w:rPr>
        <w:t xml:space="preserve"> </w:t>
      </w:r>
      <w:r w:rsidR="00060456">
        <w:t>Competencies</w:t>
      </w:r>
    </w:p>
    <w:p w14:paraId="7924B840" w14:textId="3921E684" w:rsidR="00075280" w:rsidRDefault="00060456">
      <w:pPr>
        <w:spacing w:line="276" w:lineRule="exact"/>
        <w:ind w:left="2247"/>
        <w:rPr>
          <w:rFonts w:ascii="Times New Roman"/>
          <w:b/>
          <w:sz w:val="24"/>
        </w:rPr>
      </w:pPr>
      <w:r>
        <w:rPr>
          <w:noProof/>
        </w:rPr>
        <w:drawing>
          <wp:anchor distT="0" distB="0" distL="0" distR="0" simplePos="0" relativeHeight="15729152" behindDoc="0" locked="0" layoutInCell="1" allowOverlap="1" wp14:anchorId="7924B8D9" wp14:editId="7924B8DA">
            <wp:simplePos x="0" y="0"/>
            <wp:positionH relativeFrom="page">
              <wp:posOffset>754380</wp:posOffset>
            </wp:positionH>
            <wp:positionV relativeFrom="paragraph">
              <wp:posOffset>364630</wp:posOffset>
            </wp:positionV>
            <wp:extent cx="1005839" cy="8153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05839" cy="815339"/>
                    </a:xfrm>
                    <a:prstGeom prst="rect">
                      <a:avLst/>
                    </a:prstGeom>
                  </pic:spPr>
                </pic:pic>
              </a:graphicData>
            </a:graphic>
          </wp:anchor>
        </w:drawing>
      </w:r>
      <w:r>
        <w:rPr>
          <w:rFonts w:ascii="Times New Roman"/>
          <w:sz w:val="24"/>
        </w:rPr>
        <w:t>Course</w:t>
      </w:r>
      <w:r>
        <w:rPr>
          <w:rFonts w:ascii="Times New Roman"/>
          <w:spacing w:val="-3"/>
          <w:sz w:val="24"/>
        </w:rPr>
        <w:t xml:space="preserve"> </w:t>
      </w:r>
      <w:r>
        <w:rPr>
          <w:rFonts w:ascii="Times New Roman"/>
          <w:sz w:val="24"/>
        </w:rPr>
        <w:t xml:space="preserve">Syllabus: </w:t>
      </w:r>
      <w:r>
        <w:rPr>
          <w:rFonts w:ascii="Times New Roman"/>
          <w:b/>
          <w:sz w:val="24"/>
        </w:rPr>
        <w:t>RNSG</w:t>
      </w:r>
      <w:r>
        <w:rPr>
          <w:rFonts w:ascii="Times New Roman"/>
          <w:b/>
          <w:spacing w:val="-1"/>
          <w:sz w:val="24"/>
        </w:rPr>
        <w:t xml:space="preserve"> </w:t>
      </w:r>
      <w:r>
        <w:rPr>
          <w:rFonts w:ascii="Times New Roman"/>
          <w:b/>
          <w:sz w:val="24"/>
        </w:rPr>
        <w:t>1216</w:t>
      </w:r>
      <w:r>
        <w:rPr>
          <w:rFonts w:ascii="Times New Roman"/>
          <w:b/>
          <w:spacing w:val="-1"/>
          <w:sz w:val="24"/>
        </w:rPr>
        <w:t xml:space="preserve"> </w:t>
      </w:r>
      <w:r>
        <w:rPr>
          <w:rFonts w:ascii="Times New Roman"/>
          <w:b/>
          <w:sz w:val="24"/>
        </w:rPr>
        <w:t>Fall</w:t>
      </w:r>
      <w:r>
        <w:rPr>
          <w:rFonts w:ascii="Times New Roman"/>
          <w:b/>
          <w:spacing w:val="-2"/>
          <w:sz w:val="24"/>
        </w:rPr>
        <w:t xml:space="preserve"> </w:t>
      </w:r>
      <w:r>
        <w:rPr>
          <w:rFonts w:ascii="Times New Roman"/>
          <w:b/>
          <w:sz w:val="24"/>
        </w:rPr>
        <w:t>202</w:t>
      </w:r>
      <w:r w:rsidR="00787BF6">
        <w:rPr>
          <w:rFonts w:ascii="Times New Roman"/>
          <w:b/>
          <w:sz w:val="24"/>
        </w:rPr>
        <w:t>3</w:t>
      </w:r>
    </w:p>
    <w:p w14:paraId="7924B841" w14:textId="77777777" w:rsidR="00075280" w:rsidRDefault="00060456">
      <w:pPr>
        <w:pStyle w:val="BodyText"/>
        <w:spacing w:before="10"/>
        <w:rPr>
          <w:b/>
          <w:sz w:val="11"/>
        </w:rPr>
      </w:pPr>
      <w:r>
        <w:rPr>
          <w:noProof/>
        </w:rPr>
        <w:drawing>
          <wp:anchor distT="0" distB="0" distL="0" distR="0" simplePos="0" relativeHeight="251658240" behindDoc="0" locked="0" layoutInCell="1" allowOverlap="1" wp14:anchorId="7924B8DB" wp14:editId="7924B8DC">
            <wp:simplePos x="0" y="0"/>
            <wp:positionH relativeFrom="page">
              <wp:posOffset>2034539</wp:posOffset>
            </wp:positionH>
            <wp:positionV relativeFrom="paragraph">
              <wp:posOffset>111973</wp:posOffset>
            </wp:positionV>
            <wp:extent cx="4846335"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846335" cy="38100"/>
                    </a:xfrm>
                    <a:prstGeom prst="rect">
                      <a:avLst/>
                    </a:prstGeom>
                  </pic:spPr>
                </pic:pic>
              </a:graphicData>
            </a:graphic>
          </wp:anchor>
        </w:drawing>
      </w:r>
    </w:p>
    <w:p w14:paraId="7924B842" w14:textId="77777777" w:rsidR="00075280" w:rsidRDefault="00060456">
      <w:pPr>
        <w:ind w:left="2252"/>
        <w:rPr>
          <w:rFonts w:ascii="Times New Roman" w:hAnsi="Times New Roman"/>
          <w:sz w:val="18"/>
        </w:rPr>
      </w:pPr>
      <w:r>
        <w:rPr>
          <w:rFonts w:ascii="Times New Roman" w:hAnsi="Times New Roman"/>
          <w:sz w:val="18"/>
        </w:rPr>
        <w:t>“Northeast</w:t>
      </w:r>
      <w:r>
        <w:rPr>
          <w:rFonts w:ascii="Times New Roman" w:hAnsi="Times New Roman"/>
          <w:spacing w:val="5"/>
          <w:sz w:val="18"/>
        </w:rPr>
        <w:t xml:space="preserve"> </w:t>
      </w:r>
      <w:r>
        <w:rPr>
          <w:rFonts w:ascii="Times New Roman" w:hAnsi="Times New Roman"/>
          <w:sz w:val="18"/>
        </w:rPr>
        <w:t>Texas</w:t>
      </w:r>
      <w:r>
        <w:rPr>
          <w:rFonts w:ascii="Times New Roman" w:hAnsi="Times New Roman"/>
          <w:spacing w:val="6"/>
          <w:sz w:val="18"/>
        </w:rPr>
        <w:t xml:space="preserve"> </w:t>
      </w:r>
      <w:r>
        <w:rPr>
          <w:rFonts w:ascii="Times New Roman" w:hAnsi="Times New Roman"/>
          <w:sz w:val="18"/>
        </w:rPr>
        <w:t>Community</w:t>
      </w:r>
      <w:r>
        <w:rPr>
          <w:rFonts w:ascii="Times New Roman" w:hAnsi="Times New Roman"/>
          <w:spacing w:val="1"/>
          <w:sz w:val="18"/>
        </w:rPr>
        <w:t xml:space="preserve"> </w:t>
      </w:r>
      <w:r>
        <w:rPr>
          <w:rFonts w:ascii="Times New Roman" w:hAnsi="Times New Roman"/>
          <w:sz w:val="18"/>
        </w:rPr>
        <w:t>College</w:t>
      </w:r>
      <w:r>
        <w:rPr>
          <w:rFonts w:ascii="Times New Roman" w:hAnsi="Times New Roman"/>
          <w:spacing w:val="5"/>
          <w:sz w:val="18"/>
        </w:rPr>
        <w:t xml:space="preserve"> </w:t>
      </w:r>
      <w:r>
        <w:rPr>
          <w:rFonts w:ascii="Times New Roman" w:hAnsi="Times New Roman"/>
          <w:sz w:val="18"/>
        </w:rPr>
        <w:t>exists</w:t>
      </w:r>
      <w:r>
        <w:rPr>
          <w:rFonts w:ascii="Times New Roman" w:hAnsi="Times New Roman"/>
          <w:spacing w:val="6"/>
          <w:sz w:val="18"/>
        </w:rPr>
        <w:t xml:space="preserve"> </w:t>
      </w:r>
      <w:r>
        <w:rPr>
          <w:rFonts w:ascii="Times New Roman" w:hAnsi="Times New Roman"/>
          <w:sz w:val="18"/>
        </w:rPr>
        <w:t>to</w:t>
      </w:r>
      <w:r>
        <w:rPr>
          <w:rFonts w:ascii="Times New Roman" w:hAnsi="Times New Roman"/>
          <w:spacing w:val="7"/>
          <w:sz w:val="18"/>
        </w:rPr>
        <w:t xml:space="preserve"> </w:t>
      </w:r>
      <w:r>
        <w:rPr>
          <w:rFonts w:ascii="Times New Roman" w:hAnsi="Times New Roman"/>
          <w:sz w:val="18"/>
        </w:rPr>
        <w:t>provide</w:t>
      </w:r>
      <w:r>
        <w:rPr>
          <w:rFonts w:ascii="Times New Roman" w:hAnsi="Times New Roman"/>
          <w:spacing w:val="4"/>
          <w:sz w:val="18"/>
        </w:rPr>
        <w:t xml:space="preserve"> </w:t>
      </w:r>
      <w:r>
        <w:rPr>
          <w:rFonts w:ascii="Times New Roman" w:hAnsi="Times New Roman"/>
          <w:sz w:val="18"/>
        </w:rPr>
        <w:t>responsible,</w:t>
      </w:r>
      <w:r>
        <w:rPr>
          <w:rFonts w:ascii="Times New Roman" w:hAnsi="Times New Roman"/>
          <w:spacing w:val="7"/>
          <w:sz w:val="18"/>
        </w:rPr>
        <w:t xml:space="preserve"> </w:t>
      </w:r>
      <w:r>
        <w:rPr>
          <w:rFonts w:ascii="Times New Roman" w:hAnsi="Times New Roman"/>
          <w:sz w:val="18"/>
        </w:rPr>
        <w:t>exemplary</w:t>
      </w:r>
      <w:r>
        <w:rPr>
          <w:rFonts w:ascii="Times New Roman" w:hAnsi="Times New Roman"/>
          <w:spacing w:val="1"/>
          <w:sz w:val="18"/>
        </w:rPr>
        <w:t xml:space="preserve"> </w:t>
      </w:r>
      <w:r>
        <w:rPr>
          <w:rFonts w:ascii="Times New Roman" w:hAnsi="Times New Roman"/>
          <w:sz w:val="18"/>
        </w:rPr>
        <w:t>learning</w:t>
      </w:r>
      <w:r>
        <w:rPr>
          <w:rFonts w:ascii="Times New Roman" w:hAnsi="Times New Roman"/>
          <w:spacing w:val="7"/>
          <w:sz w:val="18"/>
        </w:rPr>
        <w:t xml:space="preserve"> </w:t>
      </w:r>
      <w:r>
        <w:rPr>
          <w:rFonts w:ascii="Times New Roman" w:hAnsi="Times New Roman"/>
          <w:sz w:val="18"/>
        </w:rPr>
        <w:t>opportunities.”</w:t>
      </w:r>
    </w:p>
    <w:p w14:paraId="7924B843" w14:textId="77777777" w:rsidR="00075280" w:rsidRDefault="00075280">
      <w:pPr>
        <w:pStyle w:val="BodyText"/>
        <w:spacing w:before="9"/>
        <w:rPr>
          <w:sz w:val="21"/>
        </w:rPr>
      </w:pPr>
    </w:p>
    <w:p w14:paraId="606CB775" w14:textId="5FA948B9" w:rsidR="001363E9" w:rsidRPr="00DF01DF" w:rsidRDefault="001363E9" w:rsidP="001363E9">
      <w:pPr>
        <w:pStyle w:val="Heading1"/>
        <w:spacing w:line="249" w:lineRule="auto"/>
        <w:ind w:left="2252" w:right="5123"/>
      </w:pPr>
      <w:bookmarkStart w:id="0" w:name="Donna_Butler,_RN,_BSN"/>
      <w:bookmarkEnd w:id="0"/>
      <w:r w:rsidRPr="00DF01DF">
        <w:t xml:space="preserve">Carol Slider </w:t>
      </w:r>
      <w:r w:rsidR="00060456" w:rsidRPr="00DF01DF">
        <w:t>MSN,</w:t>
      </w:r>
      <w:bookmarkStart w:id="1" w:name="Assistant_Professor_of_Nursing_dbutler@n"/>
      <w:bookmarkEnd w:id="1"/>
      <w:r w:rsidRPr="00DF01DF">
        <w:t xml:space="preserve"> RN</w:t>
      </w:r>
    </w:p>
    <w:p w14:paraId="7C57DD23" w14:textId="445C2183" w:rsidR="001363E9" w:rsidRPr="00DF01DF" w:rsidRDefault="001363E9" w:rsidP="001363E9">
      <w:pPr>
        <w:pStyle w:val="Heading1"/>
        <w:spacing w:line="249" w:lineRule="auto"/>
        <w:ind w:left="2252" w:right="5123"/>
      </w:pPr>
      <w:r w:rsidRPr="00DF01DF">
        <w:t xml:space="preserve">UHS Room </w:t>
      </w:r>
      <w:r w:rsidR="002B039E">
        <w:t>210</w:t>
      </w:r>
    </w:p>
    <w:p w14:paraId="038AFB2A" w14:textId="1A0E1C98" w:rsidR="001363E9" w:rsidRPr="00DF01DF" w:rsidRDefault="00B6238D" w:rsidP="001363E9">
      <w:pPr>
        <w:pStyle w:val="Heading1"/>
        <w:spacing w:line="249" w:lineRule="auto"/>
        <w:ind w:left="2252" w:right="5123"/>
      </w:pPr>
      <w:hyperlink r:id="rId9" w:history="1">
        <w:r w:rsidR="001363E9" w:rsidRPr="00DF01DF">
          <w:rPr>
            <w:rStyle w:val="Hyperlink"/>
          </w:rPr>
          <w:t>cslider@ntcc.edu</w:t>
        </w:r>
        <w:r w:rsidR="001363E9" w:rsidRPr="00DF01DF">
          <w:rPr>
            <w:rStyle w:val="Hyperlink"/>
            <w:spacing w:val="-5"/>
          </w:rPr>
          <w:t xml:space="preserve"> </w:t>
        </w:r>
      </w:hyperlink>
    </w:p>
    <w:p w14:paraId="7924B844" w14:textId="4AC84C8D" w:rsidR="00075280" w:rsidRPr="00DF01DF" w:rsidRDefault="00060456" w:rsidP="001363E9">
      <w:pPr>
        <w:pStyle w:val="Heading1"/>
        <w:spacing w:line="249" w:lineRule="auto"/>
        <w:ind w:left="2252" w:right="5123"/>
      </w:pPr>
      <w:r w:rsidRPr="00DF01DF">
        <w:t>903-</w:t>
      </w:r>
      <w:r w:rsidR="001363E9" w:rsidRPr="00DF01DF">
        <w:t>438-2703</w:t>
      </w:r>
    </w:p>
    <w:p w14:paraId="7924B845" w14:textId="77777777" w:rsidR="00075280" w:rsidRPr="00DF01DF" w:rsidRDefault="00075280">
      <w:pPr>
        <w:pStyle w:val="BodyText"/>
        <w:spacing w:before="4"/>
        <w:rPr>
          <w:b/>
        </w:rPr>
      </w:pPr>
    </w:p>
    <w:p w14:paraId="7924B846" w14:textId="4FBDC429" w:rsidR="00075280" w:rsidRPr="00DF01DF" w:rsidRDefault="001363E9">
      <w:pPr>
        <w:spacing w:line="258" w:lineRule="exact"/>
        <w:ind w:left="2252"/>
        <w:rPr>
          <w:rFonts w:ascii="Times New Roman" w:hAnsi="Times New Roman" w:cs="Times New Roman"/>
          <w:b/>
          <w:sz w:val="24"/>
          <w:szCs w:val="24"/>
        </w:rPr>
      </w:pPr>
      <w:bookmarkStart w:id="2" w:name="UHS_Nursing_Faculty_Office_#207"/>
      <w:bookmarkEnd w:id="2"/>
      <w:r w:rsidRPr="00DF01DF">
        <w:rPr>
          <w:rFonts w:ascii="Times New Roman" w:hAnsi="Times New Roman" w:cs="Times New Roman"/>
          <w:b/>
          <w:sz w:val="24"/>
          <w:szCs w:val="24"/>
        </w:rPr>
        <w:t>Amanda Shaw MSN, RN NPD-BC</w:t>
      </w:r>
    </w:p>
    <w:p w14:paraId="3E1B4923" w14:textId="6CEF0349" w:rsidR="001363E9" w:rsidRPr="00DF01DF" w:rsidRDefault="001363E9">
      <w:pPr>
        <w:spacing w:line="258" w:lineRule="exact"/>
        <w:ind w:left="2252"/>
        <w:rPr>
          <w:rFonts w:ascii="Times New Roman" w:hAnsi="Times New Roman" w:cs="Times New Roman"/>
          <w:b/>
          <w:sz w:val="24"/>
          <w:szCs w:val="24"/>
        </w:rPr>
      </w:pPr>
      <w:r w:rsidRPr="00DF01DF">
        <w:rPr>
          <w:rFonts w:ascii="Times New Roman" w:hAnsi="Times New Roman" w:cs="Times New Roman"/>
          <w:b/>
          <w:sz w:val="24"/>
          <w:szCs w:val="24"/>
        </w:rPr>
        <w:t xml:space="preserve">UHS Room </w:t>
      </w:r>
      <w:r w:rsidR="002B039E">
        <w:rPr>
          <w:rFonts w:ascii="Times New Roman" w:hAnsi="Times New Roman" w:cs="Times New Roman"/>
          <w:b/>
          <w:sz w:val="24"/>
          <w:szCs w:val="24"/>
        </w:rPr>
        <w:t>210</w:t>
      </w:r>
    </w:p>
    <w:p w14:paraId="557DD638" w14:textId="5619D2B9" w:rsidR="001363E9" w:rsidRPr="00DF01DF" w:rsidRDefault="00B6238D">
      <w:pPr>
        <w:spacing w:line="258" w:lineRule="exact"/>
        <w:ind w:left="2252"/>
        <w:rPr>
          <w:rFonts w:ascii="Times New Roman" w:hAnsi="Times New Roman" w:cs="Times New Roman"/>
          <w:b/>
          <w:sz w:val="24"/>
          <w:szCs w:val="24"/>
        </w:rPr>
      </w:pPr>
      <w:hyperlink r:id="rId10" w:history="1">
        <w:r w:rsidR="001363E9" w:rsidRPr="00DF01DF">
          <w:rPr>
            <w:rStyle w:val="Hyperlink"/>
            <w:rFonts w:ascii="Times New Roman" w:hAnsi="Times New Roman" w:cs="Times New Roman"/>
            <w:b/>
            <w:sz w:val="24"/>
            <w:szCs w:val="24"/>
          </w:rPr>
          <w:t>ashaw@ntcc.edu</w:t>
        </w:r>
      </w:hyperlink>
    </w:p>
    <w:p w14:paraId="6A33C9F6" w14:textId="39FAF7C6" w:rsidR="00105646" w:rsidRPr="00DF01DF" w:rsidRDefault="001363E9" w:rsidP="00C359C2">
      <w:pPr>
        <w:spacing w:line="258" w:lineRule="exact"/>
        <w:ind w:left="2252"/>
        <w:rPr>
          <w:rFonts w:ascii="Times New Roman" w:hAnsi="Times New Roman" w:cs="Times New Roman"/>
          <w:b/>
          <w:sz w:val="24"/>
          <w:szCs w:val="24"/>
        </w:rPr>
      </w:pPr>
      <w:r w:rsidRPr="00DF01DF">
        <w:rPr>
          <w:rFonts w:ascii="Times New Roman" w:hAnsi="Times New Roman" w:cs="Times New Roman"/>
          <w:b/>
          <w:sz w:val="24"/>
          <w:szCs w:val="24"/>
        </w:rPr>
        <w:t>469-652-0605</w:t>
      </w:r>
    </w:p>
    <w:p w14:paraId="2BFA0A98" w14:textId="32753C2A" w:rsidR="00105646" w:rsidRDefault="00105646" w:rsidP="00105646">
      <w:pPr>
        <w:spacing w:line="258" w:lineRule="exact"/>
        <w:rPr>
          <w:rFonts w:ascii="Times New Roman" w:hAnsi="Times New Roman" w:cs="Times New Roman"/>
          <w:b/>
          <w:sz w:val="24"/>
          <w:szCs w:val="24"/>
        </w:rPr>
      </w:pPr>
    </w:p>
    <w:p w14:paraId="5691F405" w14:textId="3BD6B158" w:rsidR="00105646" w:rsidRPr="001363E9" w:rsidRDefault="00105646" w:rsidP="00787BF6">
      <w:pPr>
        <w:pStyle w:val="TableParagraph"/>
        <w:spacing w:before="1" w:after="120"/>
        <w:rPr>
          <w:b/>
          <w:sz w:val="24"/>
          <w:szCs w:val="24"/>
        </w:rPr>
      </w:pPr>
      <w:r w:rsidRPr="00105646">
        <w:rPr>
          <w:rFonts w:eastAsiaTheme="minorHAnsi"/>
          <w:b/>
          <w:i/>
        </w:rPr>
        <w:t xml:space="preserve">Office Hours are listed below for </w:t>
      </w:r>
      <w:proofErr w:type="spellStart"/>
      <w:proofErr w:type="gramStart"/>
      <w:r w:rsidRPr="00105646">
        <w:rPr>
          <w:rFonts w:eastAsiaTheme="minorHAnsi"/>
          <w:b/>
          <w:i/>
        </w:rPr>
        <w:t>M</w:t>
      </w:r>
      <w:r w:rsidR="00DF01DF">
        <w:rPr>
          <w:rFonts w:eastAsiaTheme="minorHAnsi"/>
          <w:b/>
          <w:i/>
        </w:rPr>
        <w:t>s</w:t>
      </w:r>
      <w:proofErr w:type="spellEnd"/>
      <w:r w:rsidR="00DF01DF">
        <w:rPr>
          <w:rFonts w:eastAsiaTheme="minorHAnsi"/>
          <w:b/>
          <w:i/>
        </w:rPr>
        <w:t xml:space="preserve"> </w:t>
      </w:r>
      <w:r w:rsidRPr="00105646">
        <w:rPr>
          <w:rFonts w:eastAsiaTheme="minorHAnsi"/>
          <w:b/>
          <w:i/>
        </w:rPr>
        <w:t xml:space="preserve"> Slide</w:t>
      </w:r>
      <w:r w:rsidR="00DF01DF">
        <w:rPr>
          <w:rFonts w:eastAsiaTheme="minorHAnsi"/>
          <w:b/>
          <w:i/>
        </w:rPr>
        <w:t>r</w:t>
      </w:r>
      <w:proofErr w:type="gramEnd"/>
      <w:r w:rsidR="00DF01DF">
        <w:rPr>
          <w:rFonts w:eastAsiaTheme="minorHAnsi"/>
          <w:b/>
          <w:i/>
        </w:rPr>
        <w:t xml:space="preserve"> </w:t>
      </w:r>
      <w:r w:rsidR="00C359C2">
        <w:rPr>
          <w:rFonts w:eastAsiaTheme="minorHAnsi"/>
          <w:b/>
          <w:i/>
        </w:rPr>
        <w:t xml:space="preserve"> </w:t>
      </w:r>
      <w:proofErr w:type="spellStart"/>
      <w:r w:rsidR="00C359C2">
        <w:rPr>
          <w:rFonts w:eastAsiaTheme="minorHAnsi"/>
          <w:b/>
          <w:i/>
        </w:rPr>
        <w:t>and</w:t>
      </w:r>
      <w:r w:rsidR="00DF01DF">
        <w:rPr>
          <w:rFonts w:eastAsiaTheme="minorHAnsi"/>
          <w:b/>
          <w:i/>
        </w:rPr>
        <w:t>Ms</w:t>
      </w:r>
      <w:proofErr w:type="spellEnd"/>
      <w:r w:rsidR="00DF01DF">
        <w:rPr>
          <w:rFonts w:eastAsiaTheme="minorHAnsi"/>
          <w:b/>
          <w:i/>
        </w:rPr>
        <w:t xml:space="preserve"> Shaw</w:t>
      </w:r>
      <w:r w:rsidRPr="00105646">
        <w:rPr>
          <w:rFonts w:eastAsiaTheme="minorHAnsi"/>
          <w:b/>
          <w:i/>
        </w:rPr>
        <w:t>.  Contact instructor via NTCC email to schedule meeting</w:t>
      </w:r>
      <w:r>
        <w:rPr>
          <w:rFonts w:eastAsiaTheme="minorHAnsi"/>
          <w:b/>
          <w:i/>
        </w:rPr>
        <w:t xml:space="preserve"> </w:t>
      </w:r>
      <w:r w:rsidRPr="00105646">
        <w:rPr>
          <w:rFonts w:eastAsiaTheme="minorHAnsi"/>
          <w:b/>
          <w:i/>
        </w:rPr>
        <w:t>or conference call. Meeting</w:t>
      </w:r>
      <w:r w:rsidR="00DF01DF">
        <w:rPr>
          <w:rFonts w:eastAsiaTheme="minorHAnsi"/>
          <w:b/>
          <w:i/>
        </w:rPr>
        <w:t>s</w:t>
      </w:r>
      <w:r w:rsidRPr="00105646">
        <w:rPr>
          <w:rFonts w:eastAsiaTheme="minorHAnsi"/>
          <w:b/>
          <w:i/>
        </w:rPr>
        <w:t xml:space="preserve"> </w:t>
      </w:r>
      <w:r w:rsidRPr="00105646">
        <w:rPr>
          <w:rFonts w:eastAsiaTheme="minorHAnsi"/>
          <w:b/>
          <w:i/>
          <w:color w:val="FF0000"/>
          <w:u w:val="single"/>
        </w:rPr>
        <w:t>are available by appointment only.</w:t>
      </w:r>
    </w:p>
    <w:tbl>
      <w:tblPr>
        <w:tblW w:w="0" w:type="auto"/>
        <w:tblInd w:w="255" w:type="dxa"/>
        <w:tblLayout w:type="fixed"/>
        <w:tblCellMar>
          <w:left w:w="0" w:type="dxa"/>
          <w:right w:w="0" w:type="dxa"/>
        </w:tblCellMar>
        <w:tblLook w:val="01E0" w:firstRow="1" w:lastRow="1" w:firstColumn="1" w:lastColumn="1" w:noHBand="0" w:noVBand="0"/>
      </w:tblPr>
      <w:tblGrid>
        <w:gridCol w:w="9650"/>
      </w:tblGrid>
      <w:tr w:rsidR="004B6396" w:rsidRPr="001363E9" w14:paraId="7924B84F" w14:textId="77777777" w:rsidTr="004B6396">
        <w:trPr>
          <w:trHeight w:val="127"/>
        </w:trPr>
        <w:tc>
          <w:tcPr>
            <w:tcW w:w="9650" w:type="dxa"/>
          </w:tcPr>
          <w:p w14:paraId="7924B849" w14:textId="3D2A4D54" w:rsidR="004B6396" w:rsidRPr="004B6396" w:rsidRDefault="00B1581B">
            <w:pPr>
              <w:pStyle w:val="TableParagraph"/>
              <w:spacing w:line="251" w:lineRule="exact"/>
              <w:ind w:left="200"/>
              <w:rPr>
                <w:b/>
                <w:sz w:val="24"/>
                <w:szCs w:val="24"/>
              </w:rPr>
            </w:pPr>
            <w:r>
              <w:rPr>
                <w:b/>
                <w:sz w:val="24"/>
                <w:szCs w:val="24"/>
              </w:rPr>
              <w:t xml:space="preserve">                        </w:t>
            </w:r>
            <w:r w:rsidR="00105646">
              <w:rPr>
                <w:b/>
                <w:sz w:val="24"/>
                <w:szCs w:val="24"/>
              </w:rPr>
              <w:t xml:space="preserve">                                         </w:t>
            </w:r>
            <w:r w:rsidR="004B6396" w:rsidRPr="004B6396">
              <w:rPr>
                <w:b/>
                <w:sz w:val="24"/>
                <w:szCs w:val="24"/>
              </w:rPr>
              <w:t>O</w:t>
            </w:r>
            <w:r w:rsidR="00105646">
              <w:rPr>
                <w:b/>
                <w:sz w:val="24"/>
                <w:szCs w:val="24"/>
              </w:rPr>
              <w:t>FFICE HOURS</w:t>
            </w:r>
            <w:r w:rsidR="004B6396" w:rsidRPr="004B6396">
              <w:rPr>
                <w:b/>
                <w:sz w:val="24"/>
                <w:szCs w:val="24"/>
              </w:rPr>
              <w:t xml:space="preserve">: </w:t>
            </w:r>
          </w:p>
        </w:tc>
      </w:tr>
      <w:tr w:rsidR="004B6396" w:rsidRPr="001363E9" w14:paraId="7924B858" w14:textId="77777777" w:rsidTr="004B6396">
        <w:trPr>
          <w:trHeight w:val="217"/>
        </w:trPr>
        <w:tc>
          <w:tcPr>
            <w:tcW w:w="9650" w:type="dxa"/>
          </w:tcPr>
          <w:p w14:paraId="54C3A0BC" w14:textId="6DF23040" w:rsidR="004B6396" w:rsidRDefault="004B6396">
            <w:pPr>
              <w:pStyle w:val="TableParagraph"/>
              <w:rPr>
                <w:sz w:val="24"/>
                <w:szCs w:val="24"/>
              </w:rPr>
            </w:pPr>
            <w:r>
              <w:rPr>
                <w:sz w:val="24"/>
                <w:szCs w:val="24"/>
              </w:rPr>
              <w:t xml:space="preserve">    </w:t>
            </w:r>
            <w:r w:rsidR="00B1581B">
              <w:rPr>
                <w:sz w:val="24"/>
                <w:szCs w:val="24"/>
              </w:rPr>
              <w:t xml:space="preserve">     </w:t>
            </w:r>
            <w:proofErr w:type="spellStart"/>
            <w:r w:rsidR="00B1581B">
              <w:rPr>
                <w:sz w:val="24"/>
                <w:szCs w:val="24"/>
              </w:rPr>
              <w:t>Ms</w:t>
            </w:r>
            <w:proofErr w:type="spellEnd"/>
            <w:r w:rsidR="00B1581B">
              <w:rPr>
                <w:sz w:val="24"/>
                <w:szCs w:val="24"/>
              </w:rPr>
              <w:t xml:space="preserve"> Shaw       </w:t>
            </w:r>
            <w:r>
              <w:rPr>
                <w:sz w:val="24"/>
                <w:szCs w:val="24"/>
              </w:rPr>
              <w:t xml:space="preserve">Monday                    Tuesday               Wednesday                 Thursday     </w:t>
            </w:r>
            <w:r w:rsidR="003A76F5">
              <w:rPr>
                <w:sz w:val="24"/>
                <w:szCs w:val="24"/>
              </w:rPr>
              <w:t xml:space="preserve">   </w:t>
            </w:r>
            <w:r>
              <w:rPr>
                <w:sz w:val="24"/>
                <w:szCs w:val="24"/>
              </w:rPr>
              <w:t xml:space="preserve">            </w:t>
            </w:r>
          </w:p>
          <w:p w14:paraId="4649DE77" w14:textId="5635D590" w:rsidR="004B6396" w:rsidRDefault="004B6396">
            <w:pPr>
              <w:pStyle w:val="TableParagraph"/>
              <w:rPr>
                <w:sz w:val="24"/>
                <w:szCs w:val="24"/>
              </w:rPr>
            </w:pPr>
            <w:r>
              <w:rPr>
                <w:sz w:val="24"/>
                <w:szCs w:val="24"/>
              </w:rPr>
              <w:t xml:space="preserve">   </w:t>
            </w:r>
            <w:r w:rsidR="00B1581B">
              <w:rPr>
                <w:sz w:val="24"/>
                <w:szCs w:val="24"/>
              </w:rPr>
              <w:t xml:space="preserve">                          </w:t>
            </w:r>
            <w:r w:rsidR="00DF01DF">
              <w:rPr>
                <w:sz w:val="24"/>
                <w:szCs w:val="24"/>
              </w:rPr>
              <w:t>Clinical Site</w:t>
            </w:r>
            <w:r>
              <w:rPr>
                <w:sz w:val="24"/>
                <w:szCs w:val="24"/>
              </w:rPr>
              <w:t xml:space="preserve">              </w:t>
            </w:r>
            <w:r w:rsidR="00DF01DF">
              <w:rPr>
                <w:sz w:val="24"/>
                <w:szCs w:val="24"/>
              </w:rPr>
              <w:t xml:space="preserve"> 7:00-1</w:t>
            </w:r>
            <w:r w:rsidR="003A76F5">
              <w:rPr>
                <w:sz w:val="24"/>
                <w:szCs w:val="24"/>
              </w:rPr>
              <w:t>1:30</w:t>
            </w:r>
            <w:r>
              <w:rPr>
                <w:sz w:val="24"/>
                <w:szCs w:val="24"/>
              </w:rPr>
              <w:t xml:space="preserve">          </w:t>
            </w:r>
            <w:r w:rsidR="00B1581B">
              <w:rPr>
                <w:sz w:val="24"/>
                <w:szCs w:val="24"/>
              </w:rPr>
              <w:t xml:space="preserve">   </w:t>
            </w:r>
            <w:r w:rsidR="00DF01DF">
              <w:rPr>
                <w:sz w:val="24"/>
                <w:szCs w:val="24"/>
              </w:rPr>
              <w:t xml:space="preserve"> 7:00-8:30</w:t>
            </w:r>
            <w:r>
              <w:rPr>
                <w:sz w:val="24"/>
                <w:szCs w:val="24"/>
              </w:rPr>
              <w:t xml:space="preserve">                  </w:t>
            </w:r>
            <w:r w:rsidR="00DF01DF">
              <w:rPr>
                <w:sz w:val="24"/>
                <w:szCs w:val="24"/>
              </w:rPr>
              <w:t xml:space="preserve"> 7:00-8:30</w:t>
            </w:r>
          </w:p>
          <w:p w14:paraId="60050402" w14:textId="3930DF1E" w:rsidR="00B1581B" w:rsidRDefault="004B6396">
            <w:pPr>
              <w:pStyle w:val="TableParagraph"/>
              <w:rPr>
                <w:sz w:val="24"/>
                <w:szCs w:val="24"/>
              </w:rPr>
            </w:pPr>
            <w:r>
              <w:rPr>
                <w:sz w:val="24"/>
                <w:szCs w:val="24"/>
              </w:rPr>
              <w:t xml:space="preserve">  </w:t>
            </w:r>
            <w:r w:rsidR="00B1581B">
              <w:rPr>
                <w:sz w:val="24"/>
                <w:szCs w:val="24"/>
              </w:rPr>
              <w:t xml:space="preserve">   </w:t>
            </w:r>
            <w:r w:rsidR="003A76F5">
              <w:rPr>
                <w:sz w:val="24"/>
                <w:szCs w:val="24"/>
              </w:rPr>
              <w:t xml:space="preserve">                                                                                          1:30-2:30</w:t>
            </w:r>
            <w:r w:rsidR="00B1581B">
              <w:rPr>
                <w:sz w:val="24"/>
                <w:szCs w:val="24"/>
              </w:rPr>
              <w:t xml:space="preserve">  </w:t>
            </w:r>
          </w:p>
          <w:p w14:paraId="68B7C538" w14:textId="27D3E9D2" w:rsidR="00B1581B" w:rsidRDefault="00B1581B">
            <w:pPr>
              <w:pStyle w:val="TableParagraph"/>
              <w:rPr>
                <w:sz w:val="24"/>
                <w:szCs w:val="24"/>
              </w:rPr>
            </w:pPr>
            <w:r>
              <w:rPr>
                <w:sz w:val="24"/>
                <w:szCs w:val="24"/>
              </w:rPr>
              <w:t xml:space="preserve">         </w:t>
            </w:r>
            <w:proofErr w:type="spellStart"/>
            <w:r>
              <w:rPr>
                <w:sz w:val="24"/>
                <w:szCs w:val="24"/>
              </w:rPr>
              <w:t>Ms</w:t>
            </w:r>
            <w:proofErr w:type="spellEnd"/>
            <w:r>
              <w:rPr>
                <w:sz w:val="24"/>
                <w:szCs w:val="24"/>
              </w:rPr>
              <w:t xml:space="preserve"> Slider</w:t>
            </w:r>
            <w:r w:rsidR="004B6396">
              <w:rPr>
                <w:sz w:val="24"/>
                <w:szCs w:val="24"/>
              </w:rPr>
              <w:t xml:space="preserve">     </w:t>
            </w:r>
            <w:r w:rsidR="00DF01DF">
              <w:rPr>
                <w:sz w:val="24"/>
                <w:szCs w:val="24"/>
              </w:rPr>
              <w:t>Clinical Site</w:t>
            </w:r>
            <w:r>
              <w:rPr>
                <w:sz w:val="24"/>
                <w:szCs w:val="24"/>
              </w:rPr>
              <w:t xml:space="preserve">               </w:t>
            </w:r>
            <w:r w:rsidR="00DF01DF">
              <w:rPr>
                <w:sz w:val="24"/>
                <w:szCs w:val="24"/>
              </w:rPr>
              <w:t>7:30-1:30              7:30-8:30</w:t>
            </w:r>
            <w:r>
              <w:rPr>
                <w:sz w:val="24"/>
                <w:szCs w:val="24"/>
              </w:rPr>
              <w:t xml:space="preserve">                    </w:t>
            </w:r>
            <w:r w:rsidR="00DF01DF">
              <w:rPr>
                <w:sz w:val="24"/>
                <w:szCs w:val="24"/>
              </w:rPr>
              <w:t>11:30-1:30</w:t>
            </w:r>
          </w:p>
          <w:p w14:paraId="7924B850" w14:textId="558FA01E" w:rsidR="004B6396" w:rsidRPr="001363E9" w:rsidRDefault="00B1581B">
            <w:pPr>
              <w:pStyle w:val="TableParagraph"/>
              <w:rPr>
                <w:sz w:val="24"/>
                <w:szCs w:val="24"/>
              </w:rPr>
            </w:pPr>
            <w:r>
              <w:rPr>
                <w:sz w:val="24"/>
                <w:szCs w:val="24"/>
              </w:rPr>
              <w:t xml:space="preserve">                            </w:t>
            </w:r>
            <w:r w:rsidR="004B6396">
              <w:rPr>
                <w:sz w:val="24"/>
                <w:szCs w:val="24"/>
              </w:rPr>
              <w:t xml:space="preserve">                                                                                      </w:t>
            </w:r>
            <w:r w:rsidR="002B039E">
              <w:rPr>
                <w:sz w:val="24"/>
                <w:szCs w:val="24"/>
              </w:rPr>
              <w:t xml:space="preserve">                  </w:t>
            </w:r>
          </w:p>
        </w:tc>
      </w:tr>
    </w:tbl>
    <w:p w14:paraId="7924B85A" w14:textId="77777777" w:rsidR="00075280" w:rsidRPr="001363E9" w:rsidRDefault="00060456" w:rsidP="00C359C2">
      <w:pPr>
        <w:ind w:left="239" w:right="494"/>
        <w:rPr>
          <w:rFonts w:ascii="Times New Roman" w:hAnsi="Times New Roman" w:cs="Times New Roman"/>
          <w:i/>
          <w:sz w:val="24"/>
          <w:szCs w:val="24"/>
        </w:rPr>
      </w:pPr>
      <w:r w:rsidRPr="001363E9">
        <w:rPr>
          <w:rFonts w:ascii="Times New Roman" w:hAnsi="Times New Roman" w:cs="Times New Roman"/>
          <w:i/>
          <w:sz w:val="24"/>
          <w:szCs w:val="24"/>
        </w:rPr>
        <w:t>The information contained in this syllabus is subject to change without notice. Students are expected to</w:t>
      </w:r>
      <w:r w:rsidRPr="001363E9">
        <w:rPr>
          <w:rFonts w:ascii="Times New Roman" w:hAnsi="Times New Roman" w:cs="Times New Roman"/>
          <w:i/>
          <w:spacing w:val="-57"/>
          <w:sz w:val="24"/>
          <w:szCs w:val="24"/>
        </w:rPr>
        <w:t xml:space="preserve"> </w:t>
      </w:r>
      <w:r w:rsidRPr="001363E9">
        <w:rPr>
          <w:rFonts w:ascii="Times New Roman" w:hAnsi="Times New Roman" w:cs="Times New Roman"/>
          <w:i/>
          <w:sz w:val="24"/>
          <w:szCs w:val="24"/>
        </w:rPr>
        <w:t>be</w:t>
      </w:r>
      <w:r w:rsidRPr="001363E9">
        <w:rPr>
          <w:rFonts w:ascii="Times New Roman" w:hAnsi="Times New Roman" w:cs="Times New Roman"/>
          <w:i/>
          <w:spacing w:val="-2"/>
          <w:sz w:val="24"/>
          <w:szCs w:val="24"/>
        </w:rPr>
        <w:t xml:space="preserve"> </w:t>
      </w:r>
      <w:r w:rsidRPr="001363E9">
        <w:rPr>
          <w:rFonts w:ascii="Times New Roman" w:hAnsi="Times New Roman" w:cs="Times New Roman"/>
          <w:i/>
          <w:sz w:val="24"/>
          <w:szCs w:val="24"/>
        </w:rPr>
        <w:t>aware</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of any</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additional course</w:t>
      </w:r>
      <w:r w:rsidRPr="001363E9">
        <w:rPr>
          <w:rFonts w:ascii="Times New Roman" w:hAnsi="Times New Roman" w:cs="Times New Roman"/>
          <w:i/>
          <w:spacing w:val="-2"/>
          <w:sz w:val="24"/>
          <w:szCs w:val="24"/>
        </w:rPr>
        <w:t xml:space="preserve"> </w:t>
      </w:r>
      <w:r w:rsidRPr="001363E9">
        <w:rPr>
          <w:rFonts w:ascii="Times New Roman" w:hAnsi="Times New Roman" w:cs="Times New Roman"/>
          <w:i/>
          <w:sz w:val="24"/>
          <w:szCs w:val="24"/>
        </w:rPr>
        <w:t>policies presented by</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the</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instructor</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during the</w:t>
      </w:r>
      <w:r w:rsidRPr="001363E9">
        <w:rPr>
          <w:rFonts w:ascii="Times New Roman" w:hAnsi="Times New Roman" w:cs="Times New Roman"/>
          <w:i/>
          <w:spacing w:val="-1"/>
          <w:sz w:val="24"/>
          <w:szCs w:val="24"/>
        </w:rPr>
        <w:t xml:space="preserve"> </w:t>
      </w:r>
      <w:r w:rsidRPr="001363E9">
        <w:rPr>
          <w:rFonts w:ascii="Times New Roman" w:hAnsi="Times New Roman" w:cs="Times New Roman"/>
          <w:i/>
          <w:sz w:val="24"/>
          <w:szCs w:val="24"/>
        </w:rPr>
        <w:t>course.</w:t>
      </w:r>
    </w:p>
    <w:p w14:paraId="7924B85B" w14:textId="77777777" w:rsidR="00075280" w:rsidRPr="001363E9" w:rsidRDefault="00075280">
      <w:pPr>
        <w:pStyle w:val="BodyText"/>
        <w:spacing w:before="10"/>
        <w:rPr>
          <w:i/>
        </w:rPr>
      </w:pPr>
    </w:p>
    <w:p w14:paraId="7924B85C" w14:textId="77777777" w:rsidR="00075280" w:rsidRPr="001363E9" w:rsidRDefault="00060456">
      <w:pPr>
        <w:pStyle w:val="Heading1"/>
      </w:pPr>
      <w:bookmarkStart w:id="3" w:name="Catalog_Course_Description_(include_prer"/>
      <w:bookmarkEnd w:id="3"/>
      <w:r w:rsidRPr="001363E9">
        <w:t>Catalog</w:t>
      </w:r>
      <w:r w:rsidRPr="001363E9">
        <w:rPr>
          <w:spacing w:val="-4"/>
        </w:rPr>
        <w:t xml:space="preserve"> </w:t>
      </w:r>
      <w:r w:rsidRPr="001363E9">
        <w:t>Course</w:t>
      </w:r>
      <w:r w:rsidRPr="001363E9">
        <w:rPr>
          <w:spacing w:val="-5"/>
        </w:rPr>
        <w:t xml:space="preserve"> </w:t>
      </w:r>
      <w:r w:rsidRPr="001363E9">
        <w:t>Description</w:t>
      </w:r>
      <w:r w:rsidRPr="001363E9">
        <w:rPr>
          <w:spacing w:val="-4"/>
        </w:rPr>
        <w:t xml:space="preserve"> </w:t>
      </w:r>
      <w:r w:rsidRPr="001363E9">
        <w:t>(include</w:t>
      </w:r>
      <w:r w:rsidRPr="001363E9">
        <w:rPr>
          <w:spacing w:val="-4"/>
        </w:rPr>
        <w:t xml:space="preserve"> </w:t>
      </w:r>
      <w:r w:rsidRPr="001363E9">
        <w:t>prerequisites):</w:t>
      </w:r>
    </w:p>
    <w:p w14:paraId="7924B85D" w14:textId="77777777" w:rsidR="00075280" w:rsidRPr="001363E9" w:rsidRDefault="00075280">
      <w:pPr>
        <w:pStyle w:val="BodyText"/>
        <w:rPr>
          <w:b/>
        </w:rPr>
      </w:pPr>
    </w:p>
    <w:p w14:paraId="7924B85E" w14:textId="66C84FCA" w:rsidR="00075280" w:rsidRDefault="00060456">
      <w:pPr>
        <w:ind w:left="238" w:right="719"/>
        <w:rPr>
          <w:rFonts w:ascii="Times New Roman" w:hAnsi="Times New Roman" w:cs="Times New Roman"/>
          <w:sz w:val="24"/>
          <w:szCs w:val="24"/>
        </w:rPr>
      </w:pPr>
      <w:r w:rsidRPr="001363E9">
        <w:rPr>
          <w:rFonts w:ascii="Times New Roman" w:hAnsi="Times New Roman" w:cs="Times New Roman"/>
          <w:sz w:val="24"/>
          <w:szCs w:val="24"/>
        </w:rPr>
        <w:t>Development of professional nursing competencies in the care of diverse patients throughout the lifespan.</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Emphasizes psychomotor skills and clinical reasoning in the performance of nursing procedures related to the</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concepts of: clinical judgment, comfort, elimination, fluid and electrolytes, nutrition, gas exchange, safety,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functional ability, immunity, metabolism, mobility, and tissue integrity. Includes health assessment and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medication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administration.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This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course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lends itself</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to</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concept-based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approach.</w:t>
      </w:r>
    </w:p>
    <w:p w14:paraId="725A6EFD" w14:textId="77777777" w:rsidR="00C359C2" w:rsidRDefault="00DF01DF" w:rsidP="00C359C2">
      <w:pPr>
        <w:pStyle w:val="Heading1"/>
      </w:pPr>
      <w:r>
        <w:t>Pre-requisites: RNSG 1125, RNSG 1128, RNSG 1430, RNSG 1160</w:t>
      </w:r>
    </w:p>
    <w:p w14:paraId="582156E3" w14:textId="77777777" w:rsidR="00C359C2" w:rsidRDefault="00C359C2" w:rsidP="00C359C2">
      <w:pPr>
        <w:pStyle w:val="Heading1"/>
        <w:ind w:left="0"/>
        <w:rPr>
          <w:rFonts w:eastAsia="Cambria"/>
          <w:spacing w:val="-1"/>
        </w:rPr>
      </w:pPr>
    </w:p>
    <w:p w14:paraId="3C745B8B" w14:textId="79DE16E5" w:rsidR="00C359C2" w:rsidRPr="00C359C2" w:rsidRDefault="00C359C2" w:rsidP="00C359C2">
      <w:pPr>
        <w:pStyle w:val="Heading1"/>
        <w:ind w:left="0"/>
        <w:rPr>
          <w:rFonts w:eastAsia="Cambria"/>
          <w:spacing w:val="-1"/>
        </w:rPr>
      </w:pPr>
      <w:r w:rsidRPr="00C359C2">
        <w:rPr>
          <w:rFonts w:eastAsia="Cambria"/>
          <w:spacing w:val="-1"/>
        </w:rPr>
        <w:t xml:space="preserve"> Required Instructional Materials: </w:t>
      </w:r>
    </w:p>
    <w:p w14:paraId="56E8C80C" w14:textId="77777777" w:rsidR="00C359C2" w:rsidRPr="00C359C2" w:rsidRDefault="00C359C2" w:rsidP="00C359C2">
      <w:pPr>
        <w:autoSpaceDE/>
        <w:autoSpaceDN/>
        <w:ind w:left="100"/>
        <w:outlineLvl w:val="0"/>
        <w:rPr>
          <w:rFonts w:ascii="Times New Roman" w:eastAsia="Cambria" w:hAnsi="Times New Roman" w:cs="Times New Roman"/>
          <w:b/>
          <w:bCs/>
          <w:spacing w:val="-1"/>
          <w:sz w:val="24"/>
          <w:szCs w:val="24"/>
        </w:rPr>
      </w:pPr>
    </w:p>
    <w:p w14:paraId="3B4F6B6C"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ADN Nursing Faculty. (2022). </w:t>
      </w:r>
      <w:r w:rsidRPr="00C359C2">
        <w:rPr>
          <w:rFonts w:ascii="Times New Roman" w:eastAsia="Cambria" w:hAnsi="Times New Roman" w:cs="Times New Roman"/>
          <w:i/>
          <w:sz w:val="24"/>
          <w:szCs w:val="24"/>
        </w:rPr>
        <w:t>Syllabus and Classroom Learning Folder</w:t>
      </w:r>
      <w:r w:rsidRPr="00C359C2">
        <w:rPr>
          <w:rFonts w:ascii="Times New Roman" w:eastAsia="Cambria" w:hAnsi="Times New Roman" w:cs="Times New Roman"/>
          <w:sz w:val="24"/>
          <w:szCs w:val="24"/>
        </w:rPr>
        <w:t xml:space="preserve">. Northeast Texas Community College. </w:t>
      </w:r>
    </w:p>
    <w:p w14:paraId="70D8D9C2"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4A26EB46"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i/>
          <w:sz w:val="24"/>
          <w:szCs w:val="24"/>
        </w:rPr>
        <w:t>Nursing: A Concept-based Approach to Learning</w:t>
      </w:r>
      <w:r w:rsidRPr="00C359C2">
        <w:rPr>
          <w:rFonts w:ascii="Times New Roman" w:eastAsia="Cambria" w:hAnsi="Times New Roman" w:cs="Times New Roman"/>
          <w:sz w:val="24"/>
          <w:szCs w:val="24"/>
        </w:rPr>
        <w:t xml:space="preserve"> (4</w:t>
      </w:r>
      <w:r w:rsidRPr="00C359C2">
        <w:rPr>
          <w:rFonts w:ascii="Times New Roman" w:eastAsia="Cambria" w:hAnsi="Times New Roman" w:cs="Times New Roman"/>
          <w:sz w:val="24"/>
          <w:szCs w:val="24"/>
          <w:vertAlign w:val="superscript"/>
        </w:rPr>
        <w:t>th</w:t>
      </w:r>
      <w:r w:rsidRPr="00C359C2">
        <w:rPr>
          <w:rFonts w:ascii="Times New Roman" w:eastAsia="Cambria" w:hAnsi="Times New Roman" w:cs="Times New Roman"/>
          <w:sz w:val="24"/>
          <w:szCs w:val="24"/>
        </w:rPr>
        <w:t xml:space="preserve"> edition, Volume 1), (2022). Upper Saddle River, NJ: Pearson.  </w:t>
      </w:r>
    </w:p>
    <w:p w14:paraId="521CC9C0"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3574A51D"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r w:rsidRPr="00C359C2">
        <w:rPr>
          <w:rFonts w:ascii="Times New Roman" w:eastAsia="Cambria" w:hAnsi="Times New Roman" w:cs="Times New Roman"/>
          <w:i/>
          <w:sz w:val="24"/>
          <w:szCs w:val="24"/>
        </w:rPr>
        <w:t>Nursing: A Concept-based Approach to Learning</w:t>
      </w:r>
      <w:r w:rsidRPr="00C359C2">
        <w:rPr>
          <w:rFonts w:ascii="Times New Roman" w:eastAsia="Cambria" w:hAnsi="Times New Roman" w:cs="Times New Roman"/>
          <w:sz w:val="24"/>
          <w:szCs w:val="24"/>
        </w:rPr>
        <w:t xml:space="preserve"> (4th edition, Volume 2), (2022). Upper Saddle River, NJ: Pearson.  </w:t>
      </w:r>
    </w:p>
    <w:p w14:paraId="56EF259F"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2F8327AB"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r w:rsidRPr="00C359C2">
        <w:rPr>
          <w:rFonts w:ascii="Times New Roman" w:eastAsia="Cambria" w:hAnsi="Times New Roman" w:cs="Times New Roman"/>
          <w:i/>
          <w:sz w:val="24"/>
          <w:szCs w:val="24"/>
        </w:rPr>
        <w:t>Nursing: A Concept-based Approach to Learning</w:t>
      </w:r>
      <w:r w:rsidRPr="00C359C2">
        <w:rPr>
          <w:rFonts w:ascii="Times New Roman" w:eastAsia="Cambria" w:hAnsi="Times New Roman" w:cs="Times New Roman"/>
          <w:sz w:val="24"/>
          <w:szCs w:val="24"/>
        </w:rPr>
        <w:t xml:space="preserve"> (4th edition, Volume 3), (2022). Upper Saddle River, NJ: Pearson.   </w:t>
      </w:r>
    </w:p>
    <w:p w14:paraId="1F6BA8D3" w14:textId="77777777" w:rsidR="00C359C2" w:rsidRDefault="00C359C2" w:rsidP="00C359C2">
      <w:pPr>
        <w:autoSpaceDE/>
        <w:autoSpaceDN/>
        <w:outlineLvl w:val="0"/>
        <w:rPr>
          <w:rFonts w:ascii="Times New Roman" w:eastAsia="Cambria" w:hAnsi="Times New Roman" w:cs="Times New Roman"/>
          <w:sz w:val="24"/>
          <w:szCs w:val="24"/>
        </w:rPr>
      </w:pPr>
    </w:p>
    <w:p w14:paraId="678D528E" w14:textId="738C203B" w:rsidR="00C359C2" w:rsidRPr="00C359C2" w:rsidRDefault="00C359C2" w:rsidP="00C359C2">
      <w:pPr>
        <w:autoSpaceDE/>
        <w:autoSpaceDN/>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33A50D25"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lastRenderedPageBreak/>
        <w:t xml:space="preserve"> </w:t>
      </w:r>
    </w:p>
    <w:p w14:paraId="5DF60C12"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Ogden, S. J. &amp; Fluharty, L. K. (2022). </w:t>
      </w:r>
      <w:r w:rsidRPr="00C359C2">
        <w:rPr>
          <w:rFonts w:ascii="Times New Roman" w:eastAsia="Cambria" w:hAnsi="Times New Roman" w:cs="Times New Roman"/>
          <w:i/>
          <w:sz w:val="24"/>
          <w:szCs w:val="24"/>
        </w:rPr>
        <w:t>Calculation of Drug Dosages.</w:t>
      </w:r>
      <w:r w:rsidRPr="00C359C2">
        <w:rPr>
          <w:rFonts w:ascii="Times New Roman" w:eastAsia="Cambria" w:hAnsi="Times New Roman" w:cs="Times New Roman"/>
          <w:sz w:val="24"/>
          <w:szCs w:val="24"/>
        </w:rPr>
        <w:t xml:space="preserve"> (12th ed.). St. Louis: Mosby Elsevier. </w:t>
      </w:r>
    </w:p>
    <w:p w14:paraId="433A0141"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3EC590D0"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Yoder-Wise, P (2019). </w:t>
      </w:r>
      <w:r w:rsidRPr="00C359C2">
        <w:rPr>
          <w:rFonts w:ascii="Times New Roman" w:eastAsia="Cambria" w:hAnsi="Times New Roman" w:cs="Times New Roman"/>
          <w:i/>
          <w:sz w:val="24"/>
          <w:szCs w:val="24"/>
        </w:rPr>
        <w:t>Leading and Managing in Nursing</w:t>
      </w:r>
      <w:r w:rsidRPr="00C359C2">
        <w:rPr>
          <w:rFonts w:ascii="Times New Roman" w:eastAsia="Cambria" w:hAnsi="Times New Roman" w:cs="Times New Roman"/>
          <w:sz w:val="24"/>
          <w:szCs w:val="24"/>
        </w:rPr>
        <w:t>. (7</w:t>
      </w:r>
      <w:r w:rsidRPr="00C359C2">
        <w:rPr>
          <w:rFonts w:ascii="Times New Roman" w:eastAsia="Cambria" w:hAnsi="Times New Roman" w:cs="Times New Roman"/>
          <w:sz w:val="24"/>
          <w:szCs w:val="24"/>
          <w:vertAlign w:val="superscript"/>
        </w:rPr>
        <w:t>th</w:t>
      </w:r>
      <w:r w:rsidRPr="00C359C2">
        <w:rPr>
          <w:rFonts w:ascii="Times New Roman" w:eastAsia="Cambria" w:hAnsi="Times New Roman" w:cs="Times New Roman"/>
          <w:sz w:val="24"/>
          <w:szCs w:val="24"/>
        </w:rPr>
        <w:t xml:space="preserve"> Edition). St </w:t>
      </w:r>
      <w:proofErr w:type="spellStart"/>
      <w:r w:rsidRPr="00C359C2">
        <w:rPr>
          <w:rFonts w:ascii="Times New Roman" w:eastAsia="Cambria" w:hAnsi="Times New Roman" w:cs="Times New Roman"/>
          <w:sz w:val="24"/>
          <w:szCs w:val="24"/>
        </w:rPr>
        <w:t>Loius</w:t>
      </w:r>
      <w:proofErr w:type="spellEnd"/>
      <w:r w:rsidRPr="00C359C2">
        <w:rPr>
          <w:rFonts w:ascii="Times New Roman" w:eastAsia="Cambria" w:hAnsi="Times New Roman" w:cs="Times New Roman"/>
          <w:sz w:val="24"/>
          <w:szCs w:val="24"/>
        </w:rPr>
        <w:t>, MO: Elsevier</w:t>
      </w:r>
    </w:p>
    <w:p w14:paraId="3C515B65"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182C17BF"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roofErr w:type="spellStart"/>
      <w:r w:rsidRPr="00C359C2">
        <w:rPr>
          <w:rFonts w:ascii="Times New Roman" w:eastAsia="Cambria" w:hAnsi="Times New Roman" w:cs="Times New Roman"/>
          <w:sz w:val="24"/>
          <w:szCs w:val="24"/>
        </w:rPr>
        <w:t>Yoost</w:t>
      </w:r>
      <w:proofErr w:type="spellEnd"/>
      <w:r w:rsidRPr="00C359C2">
        <w:rPr>
          <w:rFonts w:ascii="Times New Roman" w:eastAsia="Cambria" w:hAnsi="Times New Roman" w:cs="Times New Roman"/>
          <w:sz w:val="24"/>
          <w:szCs w:val="24"/>
        </w:rPr>
        <w:t xml:space="preserve">, B.L., &amp; Crawford L.R. (2022). </w:t>
      </w:r>
      <w:r w:rsidRPr="00C359C2">
        <w:rPr>
          <w:rFonts w:ascii="Times New Roman" w:eastAsia="Cambria" w:hAnsi="Times New Roman" w:cs="Times New Roman"/>
          <w:i/>
          <w:sz w:val="24"/>
          <w:szCs w:val="24"/>
        </w:rPr>
        <w:t xml:space="preserve">Fundamentals of Nursing, Active Learning for Collaborative Practice. </w:t>
      </w:r>
      <w:r w:rsidRPr="00C359C2">
        <w:rPr>
          <w:rFonts w:ascii="Times New Roman" w:eastAsia="Cambria" w:hAnsi="Times New Roman" w:cs="Times New Roman"/>
          <w:sz w:val="24"/>
          <w:szCs w:val="24"/>
        </w:rPr>
        <w:t xml:space="preserve">(2 e.). St. Louis, MO: Elsevier. </w:t>
      </w:r>
    </w:p>
    <w:p w14:paraId="6E97BCFF"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4E3A6ED5" w14:textId="77777777" w:rsidR="00C359C2" w:rsidRPr="00C359C2" w:rsidRDefault="00C359C2" w:rsidP="00C359C2">
      <w:pPr>
        <w:autoSpaceDE/>
        <w:autoSpaceDN/>
        <w:ind w:left="100"/>
        <w:outlineLvl w:val="0"/>
        <w:rPr>
          <w:rFonts w:ascii="Times New Roman" w:eastAsia="Cambria" w:hAnsi="Times New Roman" w:cs="Times New Roman"/>
          <w:b/>
          <w:sz w:val="24"/>
          <w:szCs w:val="24"/>
        </w:rPr>
      </w:pPr>
      <w:r w:rsidRPr="00C359C2">
        <w:rPr>
          <w:rFonts w:ascii="Times New Roman" w:eastAsia="Cambria" w:hAnsi="Times New Roman" w:cs="Times New Roman"/>
          <w:b/>
          <w:sz w:val="24"/>
          <w:szCs w:val="24"/>
        </w:rPr>
        <w:t xml:space="preserve">Recommended Textbooks: </w:t>
      </w:r>
    </w:p>
    <w:p w14:paraId="32BAC64F" w14:textId="77777777" w:rsidR="00C359C2" w:rsidRPr="00C359C2" w:rsidRDefault="00C359C2" w:rsidP="00C359C2">
      <w:pPr>
        <w:autoSpaceDE/>
        <w:autoSpaceDN/>
        <w:ind w:left="100"/>
        <w:outlineLvl w:val="0"/>
        <w:rPr>
          <w:rFonts w:ascii="Times New Roman" w:eastAsia="Cambria" w:hAnsi="Times New Roman" w:cs="Times New Roman"/>
          <w:b/>
          <w:sz w:val="24"/>
          <w:szCs w:val="24"/>
        </w:rPr>
      </w:pPr>
    </w:p>
    <w:p w14:paraId="425691E0"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Hargrove-</w:t>
      </w:r>
      <w:proofErr w:type="spellStart"/>
      <w:r w:rsidRPr="00C359C2">
        <w:rPr>
          <w:rFonts w:ascii="Times New Roman" w:eastAsia="Cambria" w:hAnsi="Times New Roman" w:cs="Times New Roman"/>
          <w:sz w:val="24"/>
          <w:szCs w:val="24"/>
        </w:rPr>
        <w:t>Huttel</w:t>
      </w:r>
      <w:proofErr w:type="spellEnd"/>
      <w:r w:rsidRPr="00C359C2">
        <w:rPr>
          <w:rFonts w:ascii="Times New Roman" w:eastAsia="Cambria" w:hAnsi="Times New Roman" w:cs="Times New Roman"/>
          <w:sz w:val="24"/>
          <w:szCs w:val="24"/>
        </w:rPr>
        <w:t xml:space="preserve">, R. A. &amp; Cadenhead </w:t>
      </w:r>
      <w:proofErr w:type="spellStart"/>
      <w:r w:rsidRPr="00C359C2">
        <w:rPr>
          <w:rFonts w:ascii="Times New Roman" w:eastAsia="Cambria" w:hAnsi="Times New Roman" w:cs="Times New Roman"/>
          <w:sz w:val="24"/>
          <w:szCs w:val="24"/>
        </w:rPr>
        <w:t>Colgrove</w:t>
      </w:r>
      <w:proofErr w:type="spellEnd"/>
      <w:r w:rsidRPr="00C359C2">
        <w:rPr>
          <w:rFonts w:ascii="Times New Roman" w:eastAsia="Cambria" w:hAnsi="Times New Roman" w:cs="Times New Roman"/>
          <w:sz w:val="24"/>
          <w:szCs w:val="24"/>
        </w:rPr>
        <w:t xml:space="preserve">, K. (2014). </w:t>
      </w:r>
      <w:r w:rsidRPr="00C359C2">
        <w:rPr>
          <w:rFonts w:ascii="Times New Roman" w:eastAsia="Cambria" w:hAnsi="Times New Roman" w:cs="Times New Roman"/>
          <w:i/>
          <w:sz w:val="24"/>
          <w:szCs w:val="24"/>
        </w:rPr>
        <w:t>Prioritization Delegation &amp; Management of Care for NCLEX RN Exam.</w:t>
      </w:r>
      <w:r w:rsidRPr="00C359C2">
        <w:rPr>
          <w:rFonts w:ascii="Times New Roman" w:eastAsia="Cambria" w:hAnsi="Times New Roman" w:cs="Times New Roman"/>
          <w:sz w:val="24"/>
          <w:szCs w:val="24"/>
        </w:rPr>
        <w:t xml:space="preserve"> Philadelphia, PA: F.A. Davis. </w:t>
      </w:r>
    </w:p>
    <w:p w14:paraId="0E271BAA"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0D5D01B5" w14:textId="2FDEA7FD" w:rsidR="00C359C2" w:rsidRDefault="00787BF6" w:rsidP="00C359C2">
      <w:pPr>
        <w:autoSpaceDE/>
        <w:autoSpaceDN/>
        <w:outlineLvl w:val="0"/>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C359C2" w:rsidRPr="00C359C2">
        <w:rPr>
          <w:rFonts w:ascii="Times New Roman" w:eastAsia="Cambria" w:hAnsi="Times New Roman" w:cs="Times New Roman"/>
          <w:sz w:val="24"/>
          <w:szCs w:val="24"/>
        </w:rPr>
        <w:t xml:space="preserve">Hinkle, J., Bruner, &amp; </w:t>
      </w:r>
      <w:proofErr w:type="spellStart"/>
      <w:r w:rsidR="00C359C2" w:rsidRPr="00C359C2">
        <w:rPr>
          <w:rFonts w:ascii="Times New Roman" w:eastAsia="Cambria" w:hAnsi="Times New Roman" w:cs="Times New Roman"/>
          <w:sz w:val="24"/>
          <w:szCs w:val="24"/>
        </w:rPr>
        <w:t>Sudarth’s</w:t>
      </w:r>
      <w:proofErr w:type="spellEnd"/>
      <w:r w:rsidR="00C359C2" w:rsidRPr="00C359C2">
        <w:rPr>
          <w:rFonts w:ascii="Times New Roman" w:eastAsia="Cambria" w:hAnsi="Times New Roman" w:cs="Times New Roman"/>
          <w:sz w:val="24"/>
          <w:szCs w:val="24"/>
        </w:rPr>
        <w:t xml:space="preserve"> (2022). </w:t>
      </w:r>
      <w:r w:rsidR="00C359C2" w:rsidRPr="00C359C2">
        <w:rPr>
          <w:rFonts w:ascii="Times New Roman" w:eastAsia="Cambria" w:hAnsi="Times New Roman" w:cs="Times New Roman"/>
          <w:i/>
          <w:sz w:val="24"/>
          <w:szCs w:val="24"/>
        </w:rPr>
        <w:t>Textbook of Medical-Surgical Nursing</w:t>
      </w:r>
      <w:r w:rsidR="00C359C2" w:rsidRPr="00C359C2">
        <w:rPr>
          <w:rFonts w:ascii="Times New Roman" w:eastAsia="Cambria" w:hAnsi="Times New Roman" w:cs="Times New Roman"/>
          <w:sz w:val="24"/>
          <w:szCs w:val="24"/>
        </w:rPr>
        <w:t xml:space="preserve"> (15th ed.). Philadelphia, PA: </w:t>
      </w:r>
      <w:r>
        <w:rPr>
          <w:rFonts w:ascii="Times New Roman" w:eastAsia="Cambria" w:hAnsi="Times New Roman" w:cs="Times New Roman"/>
          <w:sz w:val="24"/>
          <w:szCs w:val="24"/>
        </w:rPr>
        <w:t xml:space="preserve">        </w:t>
      </w:r>
      <w:r w:rsidR="00C359C2" w:rsidRPr="00C359C2">
        <w:rPr>
          <w:rFonts w:ascii="Times New Roman" w:eastAsia="Cambria" w:hAnsi="Times New Roman" w:cs="Times New Roman"/>
          <w:sz w:val="24"/>
          <w:szCs w:val="24"/>
        </w:rPr>
        <w:t xml:space="preserve">Wolters Kluwer.  </w:t>
      </w:r>
    </w:p>
    <w:p w14:paraId="5B0FF99D" w14:textId="0EE7EEAE" w:rsidR="00787BF6" w:rsidRDefault="00787BF6" w:rsidP="00C359C2">
      <w:pPr>
        <w:autoSpaceDE/>
        <w:autoSpaceDN/>
        <w:outlineLvl w:val="0"/>
        <w:rPr>
          <w:rFonts w:ascii="Times New Roman" w:eastAsia="Cambria" w:hAnsi="Times New Roman" w:cs="Times New Roman"/>
          <w:sz w:val="24"/>
          <w:szCs w:val="24"/>
        </w:rPr>
      </w:pPr>
    </w:p>
    <w:p w14:paraId="39ECC38F" w14:textId="77777777" w:rsidR="00787BF6" w:rsidRDefault="00787BF6" w:rsidP="00787BF6">
      <w:pPr>
        <w:autoSpaceDE/>
        <w:autoSpaceDN/>
        <w:outlineLvl w:val="0"/>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Pr="00C359C2">
        <w:rPr>
          <w:rFonts w:ascii="Times New Roman" w:eastAsia="Cambria" w:hAnsi="Times New Roman" w:cs="Times New Roman"/>
          <w:sz w:val="24"/>
          <w:szCs w:val="24"/>
        </w:rPr>
        <w:t>Jarvis, C. (2020).</w:t>
      </w:r>
      <w:r>
        <w:rPr>
          <w:rFonts w:ascii="Times New Roman" w:eastAsia="Cambria" w:hAnsi="Times New Roman" w:cs="Times New Roman"/>
          <w:sz w:val="24"/>
          <w:szCs w:val="24"/>
        </w:rPr>
        <w:t xml:space="preserve"> P</w:t>
      </w:r>
      <w:r w:rsidRPr="00C359C2">
        <w:rPr>
          <w:rFonts w:ascii="Times New Roman" w:eastAsia="Cambria" w:hAnsi="Times New Roman" w:cs="Times New Roman"/>
          <w:i/>
          <w:sz w:val="24"/>
          <w:szCs w:val="24"/>
        </w:rPr>
        <w:t>hysical Examination &amp; Health Assessment Pocket Companion</w:t>
      </w:r>
      <w:r w:rsidRPr="00C359C2">
        <w:rPr>
          <w:rFonts w:ascii="Times New Roman" w:eastAsia="Cambria" w:hAnsi="Times New Roman" w:cs="Times New Roman"/>
          <w:sz w:val="24"/>
          <w:szCs w:val="24"/>
        </w:rPr>
        <w:t xml:space="preserve"> (8th ed.). St. Louis, MO: </w:t>
      </w:r>
      <w:r>
        <w:rPr>
          <w:rFonts w:ascii="Times New Roman" w:eastAsia="Cambria" w:hAnsi="Times New Roman" w:cs="Times New Roman"/>
          <w:sz w:val="24"/>
          <w:szCs w:val="24"/>
        </w:rPr>
        <w:t xml:space="preserve">    </w:t>
      </w:r>
    </w:p>
    <w:p w14:paraId="72BC393D" w14:textId="4B171C17" w:rsidR="00787BF6" w:rsidRPr="00C359C2" w:rsidRDefault="00787BF6" w:rsidP="00787BF6">
      <w:pPr>
        <w:autoSpaceDE/>
        <w:autoSpaceDN/>
        <w:outlineLvl w:val="0"/>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Pr="00C359C2">
        <w:rPr>
          <w:rFonts w:ascii="Times New Roman" w:eastAsia="Cambria" w:hAnsi="Times New Roman" w:cs="Times New Roman"/>
          <w:sz w:val="24"/>
          <w:szCs w:val="24"/>
        </w:rPr>
        <w:t>Elsevier</w:t>
      </w:r>
    </w:p>
    <w:p w14:paraId="44173207"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48E71600"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Leonard, P.C. (2017). </w:t>
      </w:r>
      <w:r w:rsidRPr="00C359C2">
        <w:rPr>
          <w:rFonts w:ascii="Times New Roman" w:eastAsia="Cambria" w:hAnsi="Times New Roman" w:cs="Times New Roman"/>
          <w:i/>
          <w:sz w:val="24"/>
          <w:szCs w:val="24"/>
        </w:rPr>
        <w:t>Quick &amp; Easy Medical Terminology</w:t>
      </w:r>
      <w:r w:rsidRPr="00C359C2">
        <w:rPr>
          <w:rFonts w:ascii="Times New Roman" w:eastAsia="Cambria" w:hAnsi="Times New Roman" w:cs="Times New Roman"/>
          <w:sz w:val="24"/>
          <w:szCs w:val="24"/>
        </w:rPr>
        <w:t xml:space="preserve"> (8th ed.). St Louis, MO: Elsevier. </w:t>
      </w:r>
    </w:p>
    <w:p w14:paraId="6443E792"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1C17C99F"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Silvestri, L. A. (2017). </w:t>
      </w:r>
      <w:r w:rsidRPr="00C359C2">
        <w:rPr>
          <w:rFonts w:ascii="Times New Roman" w:eastAsia="Cambria" w:hAnsi="Times New Roman" w:cs="Times New Roman"/>
          <w:i/>
          <w:sz w:val="24"/>
          <w:szCs w:val="24"/>
        </w:rPr>
        <w:t>Saunders comprehensive review for NCLEX-RN.</w:t>
      </w:r>
      <w:r w:rsidRPr="00C359C2">
        <w:rPr>
          <w:rFonts w:ascii="Times New Roman" w:eastAsia="Cambria" w:hAnsi="Times New Roman" w:cs="Times New Roman"/>
          <w:sz w:val="24"/>
          <w:szCs w:val="24"/>
        </w:rPr>
        <w:t xml:space="preserve"> (7th ed.). London: W.B. Saunders. </w:t>
      </w:r>
    </w:p>
    <w:p w14:paraId="579E9CB8"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7AEF3561" w14:textId="77777777" w:rsidR="00C359C2" w:rsidRPr="00C359C2" w:rsidRDefault="00C359C2" w:rsidP="00C359C2">
      <w:pPr>
        <w:autoSpaceDE/>
        <w:autoSpaceDN/>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Leeuwen, A.V; </w:t>
      </w:r>
      <w:proofErr w:type="spellStart"/>
      <w:r w:rsidRPr="00C359C2">
        <w:rPr>
          <w:rFonts w:ascii="Times New Roman" w:eastAsia="Cambria" w:hAnsi="Times New Roman" w:cs="Times New Roman"/>
          <w:sz w:val="24"/>
          <w:szCs w:val="24"/>
        </w:rPr>
        <w:t>Bladh</w:t>
      </w:r>
      <w:proofErr w:type="spellEnd"/>
      <w:r w:rsidRPr="00C359C2">
        <w:rPr>
          <w:rFonts w:ascii="Times New Roman" w:eastAsia="Cambria" w:hAnsi="Times New Roman" w:cs="Times New Roman"/>
          <w:sz w:val="24"/>
          <w:szCs w:val="24"/>
        </w:rPr>
        <w:t xml:space="preserve">, M.L. (2017). </w:t>
      </w:r>
      <w:r w:rsidRPr="00C359C2">
        <w:rPr>
          <w:rFonts w:ascii="Times New Roman" w:eastAsia="Cambria" w:hAnsi="Times New Roman" w:cs="Times New Roman"/>
          <w:i/>
          <w:sz w:val="24"/>
          <w:szCs w:val="24"/>
        </w:rPr>
        <w:t>Davis's Comprehensive Handbook of Laboratory &amp; Diagnostic Tests with Nursing Implications.</w:t>
      </w:r>
      <w:r w:rsidRPr="00C359C2">
        <w:rPr>
          <w:rFonts w:ascii="Times New Roman" w:eastAsia="Cambria" w:hAnsi="Times New Roman" w:cs="Times New Roman"/>
          <w:sz w:val="24"/>
          <w:szCs w:val="24"/>
        </w:rPr>
        <w:t xml:space="preserve"> (7th ed.). Philadelphia, PA: F.A. Davis Company.  </w:t>
      </w:r>
    </w:p>
    <w:p w14:paraId="45DFB1B7"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31B18D7A"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b/>
          <w:sz w:val="24"/>
          <w:szCs w:val="24"/>
        </w:rPr>
        <w:t xml:space="preserve">Optional Instructional Materials:  </w:t>
      </w:r>
      <w:r w:rsidRPr="00C359C2">
        <w:rPr>
          <w:rFonts w:ascii="Times New Roman" w:eastAsia="Cambria" w:hAnsi="Times New Roman" w:cs="Times New Roman"/>
          <w:sz w:val="24"/>
          <w:szCs w:val="24"/>
        </w:rPr>
        <w:t xml:space="preserve"> </w:t>
      </w:r>
    </w:p>
    <w:p w14:paraId="038D4C8D"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
    <w:p w14:paraId="5EBE7EC9" w14:textId="77777777" w:rsidR="00C359C2" w:rsidRPr="00C359C2" w:rsidRDefault="00C359C2" w:rsidP="00C359C2">
      <w:pPr>
        <w:autoSpaceDE/>
        <w:autoSpaceDN/>
        <w:ind w:left="100"/>
        <w:outlineLvl w:val="0"/>
        <w:rPr>
          <w:rFonts w:ascii="Times New Roman" w:eastAsia="Cambria" w:hAnsi="Times New Roman" w:cs="Times New Roman"/>
          <w:sz w:val="24"/>
          <w:szCs w:val="24"/>
        </w:rPr>
      </w:pPr>
      <w:proofErr w:type="spellStart"/>
      <w:r w:rsidRPr="00C359C2">
        <w:rPr>
          <w:rFonts w:ascii="Times New Roman" w:eastAsia="Cambria" w:hAnsi="Times New Roman" w:cs="Times New Roman"/>
          <w:sz w:val="24"/>
          <w:szCs w:val="24"/>
        </w:rPr>
        <w:t>Karch</w:t>
      </w:r>
      <w:proofErr w:type="spellEnd"/>
      <w:r w:rsidRPr="00C359C2">
        <w:rPr>
          <w:rFonts w:ascii="Times New Roman" w:eastAsia="Cambria" w:hAnsi="Times New Roman" w:cs="Times New Roman"/>
          <w:sz w:val="24"/>
          <w:szCs w:val="24"/>
        </w:rPr>
        <w:t xml:space="preserve">, A.M. (2017). </w:t>
      </w:r>
      <w:r w:rsidRPr="00C359C2">
        <w:rPr>
          <w:rFonts w:ascii="Times New Roman" w:eastAsia="Cambria" w:hAnsi="Times New Roman" w:cs="Times New Roman"/>
          <w:i/>
          <w:sz w:val="24"/>
          <w:szCs w:val="24"/>
        </w:rPr>
        <w:t>Focus on Nursing Pharmacology</w:t>
      </w:r>
      <w:r w:rsidRPr="00C359C2">
        <w:rPr>
          <w:rFonts w:ascii="Times New Roman" w:eastAsia="Cambria" w:hAnsi="Times New Roman" w:cs="Times New Roman"/>
          <w:sz w:val="24"/>
          <w:szCs w:val="24"/>
        </w:rPr>
        <w:t xml:space="preserve"> (7th ed.). Philadelphia, PA: Wolters Kluwer. Marquis, B., &amp; Huston, C. (2018).  </w:t>
      </w:r>
    </w:p>
    <w:p w14:paraId="4D12BC63"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62D1F3DC"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i/>
          <w:sz w:val="24"/>
          <w:szCs w:val="24"/>
        </w:rPr>
        <w:t>Leadership Roles and Management Functions in Nursing in Nursing</w:t>
      </w:r>
      <w:r w:rsidRPr="00C359C2">
        <w:rPr>
          <w:rFonts w:ascii="Times New Roman" w:eastAsia="Cambria" w:hAnsi="Times New Roman" w:cs="Times New Roman"/>
          <w:sz w:val="24"/>
          <w:szCs w:val="24"/>
        </w:rPr>
        <w:t xml:space="preserve"> (9th ed.). Philadelphia, PA: Wolters Kluwer. </w:t>
      </w:r>
    </w:p>
    <w:p w14:paraId="2B852D38"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 </w:t>
      </w:r>
    </w:p>
    <w:p w14:paraId="2F247F35" w14:textId="77777777" w:rsidR="00C359C2" w:rsidRPr="00C359C2" w:rsidRDefault="00C359C2" w:rsidP="00C359C2">
      <w:pPr>
        <w:autoSpaceDE/>
        <w:autoSpaceDN/>
        <w:ind w:left="100"/>
        <w:outlineLvl w:val="0"/>
        <w:rPr>
          <w:rFonts w:ascii="Times New Roman" w:eastAsia="Cambria" w:hAnsi="Times New Roman" w:cs="Times New Roman"/>
          <w:sz w:val="24"/>
          <w:szCs w:val="24"/>
        </w:rPr>
      </w:pPr>
      <w:r w:rsidRPr="00C359C2">
        <w:rPr>
          <w:rFonts w:ascii="Times New Roman" w:eastAsia="Cambria" w:hAnsi="Times New Roman" w:cs="Times New Roman"/>
          <w:sz w:val="24"/>
          <w:szCs w:val="24"/>
        </w:rPr>
        <w:t xml:space="preserve">Videbeck, L. (2017). </w:t>
      </w:r>
      <w:r w:rsidRPr="00C359C2">
        <w:rPr>
          <w:rFonts w:ascii="Times New Roman" w:eastAsia="Cambria" w:hAnsi="Times New Roman" w:cs="Times New Roman"/>
          <w:i/>
          <w:sz w:val="24"/>
          <w:szCs w:val="24"/>
        </w:rPr>
        <w:t>Psychiatric Mental Health Nursing</w:t>
      </w:r>
      <w:r w:rsidRPr="00C359C2">
        <w:rPr>
          <w:rFonts w:ascii="Times New Roman" w:eastAsia="Cambria" w:hAnsi="Times New Roman" w:cs="Times New Roman"/>
          <w:sz w:val="24"/>
          <w:szCs w:val="24"/>
        </w:rPr>
        <w:t xml:space="preserve"> (7th ed.). Philadelphia, PA: Wolters Kluwer.</w:t>
      </w:r>
    </w:p>
    <w:p w14:paraId="2630E122" w14:textId="77777777" w:rsidR="00C359C2" w:rsidRPr="00C359C2" w:rsidRDefault="00C359C2" w:rsidP="00C359C2">
      <w:pPr>
        <w:autoSpaceDE/>
        <w:autoSpaceDN/>
        <w:spacing w:before="11"/>
        <w:rPr>
          <w:rFonts w:ascii="Times New Roman" w:eastAsia="Cambria" w:hAnsi="Times New Roman" w:cs="Times New Roman"/>
          <w:sz w:val="23"/>
          <w:szCs w:val="23"/>
        </w:rPr>
      </w:pPr>
    </w:p>
    <w:p w14:paraId="7924B87C" w14:textId="77777777" w:rsidR="00075280" w:rsidRPr="001363E9" w:rsidRDefault="00060456" w:rsidP="00C359C2">
      <w:pPr>
        <w:pStyle w:val="Heading1"/>
        <w:spacing w:before="1"/>
        <w:ind w:left="0"/>
      </w:pPr>
      <w:bookmarkStart w:id="4" w:name="Required/Recommended_Textbooks:"/>
      <w:bookmarkEnd w:id="4"/>
      <w:r w:rsidRPr="001363E9">
        <w:t>Student</w:t>
      </w:r>
      <w:r w:rsidRPr="001363E9">
        <w:rPr>
          <w:spacing w:val="-3"/>
        </w:rPr>
        <w:t xml:space="preserve"> </w:t>
      </w:r>
      <w:r w:rsidRPr="001363E9">
        <w:t>Learning</w:t>
      </w:r>
      <w:r w:rsidRPr="001363E9">
        <w:rPr>
          <w:spacing w:val="-3"/>
        </w:rPr>
        <w:t xml:space="preserve"> </w:t>
      </w:r>
      <w:r w:rsidRPr="001363E9">
        <w:t>Outcomes:</w:t>
      </w:r>
    </w:p>
    <w:p w14:paraId="7924B87D" w14:textId="77777777" w:rsidR="00075280" w:rsidRPr="001363E9" w:rsidRDefault="00075280">
      <w:pPr>
        <w:pStyle w:val="BodyText"/>
        <w:spacing w:before="1"/>
        <w:rPr>
          <w:b/>
        </w:rPr>
      </w:pPr>
    </w:p>
    <w:p w14:paraId="7924B87E" w14:textId="24918EC2" w:rsidR="00075280" w:rsidRPr="001363E9" w:rsidRDefault="00060456">
      <w:pPr>
        <w:pStyle w:val="BodyText"/>
        <w:spacing w:before="1"/>
        <w:ind w:left="339" w:right="399"/>
      </w:pPr>
      <w:r w:rsidRPr="001363E9">
        <w:t>The Texas State Board of Nurses (BON) provides differentiated essential competencies (DECs) (20</w:t>
      </w:r>
      <w:r w:rsidR="006C06C7">
        <w:t>21</w:t>
      </w:r>
      <w:r w:rsidRPr="001363E9">
        <w:t>)</w:t>
      </w:r>
      <w:r w:rsidRPr="001363E9">
        <w:rPr>
          <w:spacing w:val="1"/>
        </w:rPr>
        <w:t xml:space="preserve"> </w:t>
      </w:r>
      <w:r w:rsidRPr="001363E9">
        <w:t>to guide nursing education programs in developing a curriculum which prepares graduates to provide</w:t>
      </w:r>
      <w:r w:rsidRPr="001363E9">
        <w:rPr>
          <w:spacing w:val="1"/>
        </w:rPr>
        <w:t xml:space="preserve"> </w:t>
      </w:r>
      <w:r w:rsidRPr="001363E9">
        <w:t>safe, competent, compassionate care. The competencies from the BON show the expected level of</w:t>
      </w:r>
      <w:r w:rsidRPr="001363E9">
        <w:rPr>
          <w:spacing w:val="1"/>
        </w:rPr>
        <w:t xml:space="preserve"> </w:t>
      </w:r>
      <w:r w:rsidRPr="001363E9">
        <w:t>performance, integrating knowledge, skills, abilities, and judgment based upon the preparation in the</w:t>
      </w:r>
      <w:r w:rsidRPr="001363E9">
        <w:rPr>
          <w:spacing w:val="1"/>
        </w:rPr>
        <w:t xml:space="preserve"> </w:t>
      </w:r>
      <w:r w:rsidRPr="001363E9">
        <w:t>program of study. The differentiation is based upon the level of the nursing education program which</w:t>
      </w:r>
      <w:r w:rsidRPr="001363E9">
        <w:rPr>
          <w:spacing w:val="1"/>
        </w:rPr>
        <w:t xml:space="preserve"> </w:t>
      </w:r>
      <w:r w:rsidRPr="001363E9">
        <w:t>the student is enrolled. The NTCC nursing program director and faculty incorporate the Differentiated</w:t>
      </w:r>
      <w:r w:rsidRPr="001363E9">
        <w:rPr>
          <w:spacing w:val="1"/>
        </w:rPr>
        <w:t xml:space="preserve"> </w:t>
      </w:r>
      <w:r w:rsidRPr="001363E9">
        <w:t>Essential Competencies (DECs) (20</w:t>
      </w:r>
      <w:r w:rsidR="006C06C7">
        <w:t>21</w:t>
      </w:r>
      <w:r w:rsidRPr="001363E9">
        <w:t>) into the student learning outcomes of each course, based on the</w:t>
      </w:r>
      <w:r w:rsidRPr="001363E9">
        <w:rPr>
          <w:spacing w:val="1"/>
        </w:rPr>
        <w:t xml:space="preserve"> </w:t>
      </w:r>
      <w:r w:rsidRPr="001363E9">
        <w:t>level</w:t>
      </w:r>
      <w:r w:rsidRPr="001363E9">
        <w:rPr>
          <w:spacing w:val="-1"/>
        </w:rPr>
        <w:t xml:space="preserve"> </w:t>
      </w:r>
      <w:r w:rsidRPr="001363E9">
        <w:t>of</w:t>
      </w:r>
      <w:r w:rsidRPr="001363E9">
        <w:rPr>
          <w:spacing w:val="-5"/>
        </w:rPr>
        <w:t xml:space="preserve"> </w:t>
      </w:r>
      <w:r w:rsidRPr="001363E9">
        <w:t>the</w:t>
      </w:r>
      <w:r w:rsidRPr="001363E9">
        <w:rPr>
          <w:spacing w:val="-6"/>
        </w:rPr>
        <w:t xml:space="preserve"> </w:t>
      </w:r>
      <w:r w:rsidRPr="001363E9">
        <w:t>nursing</w:t>
      </w:r>
      <w:r w:rsidRPr="001363E9">
        <w:rPr>
          <w:spacing w:val="-11"/>
        </w:rPr>
        <w:t xml:space="preserve"> </w:t>
      </w:r>
      <w:r w:rsidRPr="001363E9">
        <w:t>educational program.</w:t>
      </w:r>
      <w:r w:rsidRPr="001363E9">
        <w:rPr>
          <w:spacing w:val="-4"/>
        </w:rPr>
        <w:t xml:space="preserve"> </w:t>
      </w:r>
      <w:r w:rsidRPr="001363E9">
        <w:t>The</w:t>
      </w:r>
      <w:r w:rsidRPr="001363E9">
        <w:rPr>
          <w:spacing w:val="-6"/>
        </w:rPr>
        <w:t xml:space="preserve"> </w:t>
      </w:r>
      <w:r w:rsidRPr="001363E9">
        <w:t>learning</w:t>
      </w:r>
      <w:r w:rsidRPr="001363E9">
        <w:rPr>
          <w:spacing w:val="-11"/>
        </w:rPr>
        <w:t xml:space="preserve"> </w:t>
      </w:r>
      <w:r w:rsidRPr="001363E9">
        <w:t>outcomes</w:t>
      </w:r>
      <w:r w:rsidRPr="001363E9">
        <w:rPr>
          <w:spacing w:val="-3"/>
        </w:rPr>
        <w:t xml:space="preserve"> </w:t>
      </w:r>
      <w:r w:rsidRPr="001363E9">
        <w:t>of</w:t>
      </w:r>
      <w:r w:rsidRPr="001363E9">
        <w:rPr>
          <w:spacing w:val="-4"/>
        </w:rPr>
        <w:t xml:space="preserve"> </w:t>
      </w:r>
      <w:r w:rsidRPr="001363E9">
        <w:t>this</w:t>
      </w:r>
      <w:r w:rsidRPr="001363E9">
        <w:rPr>
          <w:spacing w:val="-3"/>
        </w:rPr>
        <w:t xml:space="preserve"> </w:t>
      </w:r>
      <w:r w:rsidRPr="001363E9">
        <w:t>course</w:t>
      </w:r>
      <w:r w:rsidRPr="001363E9">
        <w:rPr>
          <w:spacing w:val="-7"/>
        </w:rPr>
        <w:t xml:space="preserve"> </w:t>
      </w:r>
      <w:r w:rsidRPr="001363E9">
        <w:t>are</w:t>
      </w:r>
      <w:r w:rsidRPr="001363E9">
        <w:rPr>
          <w:spacing w:val="-5"/>
        </w:rPr>
        <w:t xml:space="preserve"> </w:t>
      </w:r>
      <w:r w:rsidRPr="001363E9">
        <w:t>based</w:t>
      </w:r>
      <w:r w:rsidRPr="001363E9">
        <w:rPr>
          <w:spacing w:val="-3"/>
        </w:rPr>
        <w:t xml:space="preserve"> </w:t>
      </w:r>
      <w:r w:rsidRPr="001363E9">
        <w:t>on</w:t>
      </w:r>
      <w:r w:rsidRPr="001363E9">
        <w:rPr>
          <w:spacing w:val="-4"/>
        </w:rPr>
        <w:t xml:space="preserve"> </w:t>
      </w:r>
      <w:r w:rsidRPr="001363E9">
        <w:t>the</w:t>
      </w:r>
      <w:r w:rsidRPr="001363E9">
        <w:rPr>
          <w:spacing w:val="-4"/>
        </w:rPr>
        <w:t xml:space="preserve"> </w:t>
      </w:r>
      <w:r w:rsidRPr="001363E9">
        <w:t>essential</w:t>
      </w:r>
      <w:r w:rsidRPr="001363E9">
        <w:rPr>
          <w:spacing w:val="-57"/>
        </w:rPr>
        <w:t xml:space="preserve"> </w:t>
      </w:r>
      <w:r w:rsidRPr="001363E9">
        <w:rPr>
          <w:spacing w:val="-1"/>
        </w:rPr>
        <w:t>competencies</w:t>
      </w:r>
      <w:r w:rsidRPr="001363E9">
        <w:t xml:space="preserve"> </w:t>
      </w:r>
      <w:r w:rsidRPr="001363E9">
        <w:rPr>
          <w:spacing w:val="-1"/>
        </w:rPr>
        <w:t>of</w:t>
      </w:r>
      <w:r w:rsidRPr="001363E9">
        <w:rPr>
          <w:spacing w:val="1"/>
        </w:rPr>
        <w:t xml:space="preserve"> </w:t>
      </w:r>
      <w:r w:rsidRPr="001363E9">
        <w:rPr>
          <w:spacing w:val="-1"/>
        </w:rPr>
        <w:t>graduates</w:t>
      </w:r>
      <w:r w:rsidRPr="001363E9">
        <w:t xml:space="preserve"> of</w:t>
      </w:r>
      <w:r w:rsidRPr="001363E9">
        <w:rPr>
          <w:spacing w:val="-1"/>
        </w:rPr>
        <w:t xml:space="preserve"> </w:t>
      </w:r>
      <w:r w:rsidRPr="001363E9">
        <w:t>Texas Associates Degree</w:t>
      </w:r>
      <w:r w:rsidRPr="001363E9">
        <w:rPr>
          <w:spacing w:val="-1"/>
        </w:rPr>
        <w:t xml:space="preserve"> </w:t>
      </w:r>
      <w:r w:rsidRPr="001363E9">
        <w:t>Nursing education</w:t>
      </w:r>
      <w:r w:rsidRPr="001363E9">
        <w:rPr>
          <w:spacing w:val="-22"/>
        </w:rPr>
        <w:t xml:space="preserve"> </w:t>
      </w:r>
      <w:r w:rsidRPr="001363E9">
        <w:t>program</w:t>
      </w:r>
    </w:p>
    <w:p w14:paraId="6BC37A5B" w14:textId="77777777" w:rsidR="00C359C2" w:rsidRDefault="00C359C2">
      <w:pPr>
        <w:pStyle w:val="Heading1"/>
        <w:spacing w:before="88"/>
      </w:pPr>
    </w:p>
    <w:p w14:paraId="5B3DE030" w14:textId="77777777" w:rsidR="00C359C2" w:rsidRDefault="00C359C2">
      <w:pPr>
        <w:pStyle w:val="Heading1"/>
        <w:spacing w:before="88"/>
      </w:pPr>
    </w:p>
    <w:p w14:paraId="12C2EECA" w14:textId="77777777" w:rsidR="00787BF6" w:rsidRDefault="00787BF6">
      <w:pPr>
        <w:pStyle w:val="Heading1"/>
        <w:spacing w:before="88"/>
      </w:pPr>
    </w:p>
    <w:p w14:paraId="7924B880" w14:textId="0BDF5B6C" w:rsidR="00075280" w:rsidRPr="001363E9" w:rsidRDefault="00060456">
      <w:pPr>
        <w:pStyle w:val="Heading1"/>
        <w:spacing w:before="88"/>
      </w:pPr>
      <w:r w:rsidRPr="001363E9">
        <w:lastRenderedPageBreak/>
        <w:t>Student</w:t>
      </w:r>
      <w:r w:rsidRPr="001363E9">
        <w:rPr>
          <w:spacing w:val="-3"/>
        </w:rPr>
        <w:t xml:space="preserve"> </w:t>
      </w:r>
      <w:r w:rsidRPr="001363E9">
        <w:t>Learning</w:t>
      </w:r>
      <w:r w:rsidRPr="001363E9">
        <w:rPr>
          <w:spacing w:val="-1"/>
        </w:rPr>
        <w:t xml:space="preserve"> </w:t>
      </w:r>
      <w:r w:rsidRPr="001363E9">
        <w:t>Outcomes Objectives</w:t>
      </w:r>
      <w:r w:rsidRPr="001363E9">
        <w:rPr>
          <w:spacing w:val="-2"/>
        </w:rPr>
        <w:t xml:space="preserve"> </w:t>
      </w:r>
      <w:r w:rsidRPr="001363E9">
        <w:t>for</w:t>
      </w:r>
      <w:r w:rsidRPr="001363E9">
        <w:rPr>
          <w:spacing w:val="-2"/>
        </w:rPr>
        <w:t xml:space="preserve"> </w:t>
      </w:r>
      <w:r w:rsidRPr="001363E9">
        <w:t>RNSG</w:t>
      </w:r>
      <w:r w:rsidRPr="001363E9">
        <w:rPr>
          <w:spacing w:val="-1"/>
        </w:rPr>
        <w:t xml:space="preserve"> </w:t>
      </w:r>
      <w:r w:rsidRPr="001363E9">
        <w:t>1216:</w:t>
      </w:r>
    </w:p>
    <w:p w14:paraId="7924B881" w14:textId="77777777" w:rsidR="00075280" w:rsidRPr="001363E9" w:rsidRDefault="00075280">
      <w:pPr>
        <w:pStyle w:val="BodyText"/>
        <w:rPr>
          <w:b/>
        </w:rPr>
      </w:pPr>
    </w:p>
    <w:p w14:paraId="7924B882" w14:textId="77777777" w:rsidR="00075280" w:rsidRPr="009101AE" w:rsidRDefault="00060456">
      <w:pPr>
        <w:ind w:left="239"/>
        <w:rPr>
          <w:rFonts w:ascii="Times New Roman" w:hAnsi="Times New Roman" w:cs="Times New Roman"/>
          <w:sz w:val="24"/>
          <w:szCs w:val="24"/>
        </w:rPr>
      </w:pPr>
      <w:r w:rsidRPr="009101AE">
        <w:rPr>
          <w:rFonts w:ascii="Times New Roman" w:hAnsi="Times New Roman" w:cs="Times New Roman"/>
          <w:sz w:val="24"/>
          <w:szCs w:val="24"/>
        </w:rPr>
        <w:t>Upon</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completion</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of</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this course the</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student</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will:</w:t>
      </w:r>
    </w:p>
    <w:p w14:paraId="7924B883" w14:textId="77777777" w:rsidR="00075280" w:rsidRPr="009101AE" w:rsidRDefault="00075280">
      <w:pPr>
        <w:spacing w:before="8"/>
        <w:rPr>
          <w:rFonts w:ascii="Times New Roman" w:hAnsi="Times New Roman" w:cs="Times New Roman"/>
          <w:sz w:val="24"/>
          <w:szCs w:val="24"/>
        </w:rPr>
      </w:pPr>
    </w:p>
    <w:p w14:paraId="7924B884" w14:textId="77777777" w:rsidR="00075280" w:rsidRPr="009101AE" w:rsidRDefault="00060456">
      <w:pPr>
        <w:pStyle w:val="ListParagraph"/>
        <w:numPr>
          <w:ilvl w:val="0"/>
          <w:numId w:val="2"/>
        </w:numPr>
        <w:tabs>
          <w:tab w:val="left" w:pos="960"/>
        </w:tabs>
        <w:spacing w:line="273" w:lineRule="auto"/>
        <w:ind w:right="812"/>
        <w:rPr>
          <w:rFonts w:ascii="Times New Roman" w:hAnsi="Times New Roman" w:cs="Times New Roman"/>
          <w:sz w:val="24"/>
          <w:szCs w:val="24"/>
        </w:rPr>
      </w:pPr>
      <w:r w:rsidRPr="009101AE">
        <w:rPr>
          <w:rFonts w:ascii="Times New Roman" w:hAnsi="Times New Roman" w:cs="Times New Roman"/>
          <w:sz w:val="24"/>
          <w:szCs w:val="24"/>
        </w:rPr>
        <w:t>Apply concepts and principles necessary for the performance of professional nursing skills across the</w:t>
      </w:r>
      <w:r w:rsidRPr="009101AE">
        <w:rPr>
          <w:rFonts w:ascii="Times New Roman" w:hAnsi="Times New Roman" w:cs="Times New Roman"/>
          <w:spacing w:val="-47"/>
          <w:sz w:val="24"/>
          <w:szCs w:val="24"/>
        </w:rPr>
        <w:t xml:space="preserve"> </w:t>
      </w:r>
      <w:r w:rsidRPr="009101AE">
        <w:rPr>
          <w:rFonts w:ascii="Times New Roman" w:hAnsi="Times New Roman" w:cs="Times New Roman"/>
          <w:sz w:val="24"/>
          <w:szCs w:val="24"/>
        </w:rPr>
        <w:t>lifespan.</w:t>
      </w:r>
    </w:p>
    <w:p w14:paraId="7924B885" w14:textId="77777777" w:rsidR="00075280" w:rsidRPr="009101AE" w:rsidRDefault="00075280">
      <w:pPr>
        <w:spacing w:before="11"/>
        <w:rPr>
          <w:rFonts w:ascii="Times New Roman" w:hAnsi="Times New Roman" w:cs="Times New Roman"/>
          <w:sz w:val="24"/>
          <w:szCs w:val="24"/>
        </w:rPr>
      </w:pPr>
    </w:p>
    <w:p w14:paraId="7924B886" w14:textId="77777777" w:rsidR="00075280" w:rsidRPr="009101AE" w:rsidRDefault="00060456">
      <w:pPr>
        <w:pStyle w:val="ListParagraph"/>
        <w:numPr>
          <w:ilvl w:val="0"/>
          <w:numId w:val="2"/>
        </w:numPr>
        <w:tabs>
          <w:tab w:val="left" w:pos="960"/>
        </w:tabs>
        <w:rPr>
          <w:rFonts w:ascii="Times New Roman" w:hAnsi="Times New Roman" w:cs="Times New Roman"/>
          <w:sz w:val="24"/>
          <w:szCs w:val="24"/>
        </w:rPr>
      </w:pPr>
      <w:r w:rsidRPr="009101AE">
        <w:rPr>
          <w:rFonts w:ascii="Times New Roman" w:hAnsi="Times New Roman" w:cs="Times New Roman"/>
          <w:spacing w:val="-1"/>
          <w:sz w:val="24"/>
          <w:szCs w:val="24"/>
        </w:rPr>
        <w:t>Demonstrate</w:t>
      </w:r>
      <w:r w:rsidRPr="009101AE">
        <w:rPr>
          <w:rFonts w:ascii="Times New Roman" w:hAnsi="Times New Roman" w:cs="Times New Roman"/>
          <w:spacing w:val="-3"/>
          <w:sz w:val="24"/>
          <w:szCs w:val="24"/>
        </w:rPr>
        <w:t xml:space="preserve"> </w:t>
      </w:r>
      <w:r w:rsidRPr="009101AE">
        <w:rPr>
          <w:rFonts w:ascii="Times New Roman" w:hAnsi="Times New Roman" w:cs="Times New Roman"/>
          <w:spacing w:val="-1"/>
          <w:sz w:val="24"/>
          <w:szCs w:val="24"/>
        </w:rPr>
        <w:t>competency/clinical</w:t>
      </w:r>
      <w:r w:rsidRPr="009101AE">
        <w:rPr>
          <w:rFonts w:ascii="Times New Roman" w:hAnsi="Times New Roman" w:cs="Times New Roman"/>
          <w:sz w:val="24"/>
          <w:szCs w:val="24"/>
        </w:rPr>
        <w:t xml:space="preserve"> reasoning</w:t>
      </w:r>
      <w:r w:rsidRPr="009101AE">
        <w:rPr>
          <w:rFonts w:ascii="Times New Roman" w:hAnsi="Times New Roman" w:cs="Times New Roman"/>
          <w:spacing w:val="-1"/>
          <w:sz w:val="24"/>
          <w:szCs w:val="24"/>
        </w:rPr>
        <w:t xml:space="preserve"> </w:t>
      </w:r>
      <w:r w:rsidRPr="009101AE">
        <w:rPr>
          <w:rFonts w:ascii="Times New Roman" w:hAnsi="Times New Roman" w:cs="Times New Roman"/>
          <w:sz w:val="24"/>
          <w:szCs w:val="24"/>
        </w:rPr>
        <w:t>in</w:t>
      </w:r>
      <w:r w:rsidRPr="009101AE">
        <w:rPr>
          <w:rFonts w:ascii="Times New Roman" w:hAnsi="Times New Roman" w:cs="Times New Roman"/>
          <w:spacing w:val="-1"/>
          <w:sz w:val="24"/>
          <w:szCs w:val="24"/>
        </w:rPr>
        <w:t xml:space="preserve"> </w:t>
      </w:r>
      <w:r w:rsidRPr="009101AE">
        <w:rPr>
          <w:rFonts w:ascii="Times New Roman" w:hAnsi="Times New Roman" w:cs="Times New Roman"/>
          <w:sz w:val="24"/>
          <w:szCs w:val="24"/>
        </w:rPr>
        <w:t>the performance</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of professional nursing</w:t>
      </w:r>
      <w:r w:rsidRPr="009101AE">
        <w:rPr>
          <w:rFonts w:ascii="Times New Roman" w:hAnsi="Times New Roman" w:cs="Times New Roman"/>
          <w:spacing w:val="-13"/>
          <w:sz w:val="24"/>
          <w:szCs w:val="24"/>
        </w:rPr>
        <w:t xml:space="preserve"> </w:t>
      </w:r>
      <w:r w:rsidRPr="009101AE">
        <w:rPr>
          <w:rFonts w:ascii="Times New Roman" w:hAnsi="Times New Roman" w:cs="Times New Roman"/>
          <w:sz w:val="24"/>
          <w:szCs w:val="24"/>
        </w:rPr>
        <w:t>skills.</w:t>
      </w:r>
    </w:p>
    <w:p w14:paraId="7924B887" w14:textId="77777777" w:rsidR="00075280" w:rsidRPr="009101AE" w:rsidRDefault="00075280">
      <w:pPr>
        <w:spacing w:before="8"/>
        <w:rPr>
          <w:rFonts w:ascii="Times New Roman" w:hAnsi="Times New Roman" w:cs="Times New Roman"/>
          <w:sz w:val="24"/>
          <w:szCs w:val="24"/>
        </w:rPr>
      </w:pPr>
    </w:p>
    <w:p w14:paraId="7924B888" w14:textId="77777777" w:rsidR="00075280" w:rsidRPr="009101AE" w:rsidRDefault="00060456">
      <w:pPr>
        <w:pStyle w:val="ListParagraph"/>
        <w:numPr>
          <w:ilvl w:val="0"/>
          <w:numId w:val="2"/>
        </w:numPr>
        <w:tabs>
          <w:tab w:val="left" w:pos="960"/>
        </w:tabs>
        <w:rPr>
          <w:rFonts w:ascii="Times New Roman" w:hAnsi="Times New Roman" w:cs="Times New Roman"/>
          <w:sz w:val="24"/>
          <w:szCs w:val="24"/>
        </w:rPr>
      </w:pPr>
      <w:r w:rsidRPr="009101AE">
        <w:rPr>
          <w:rFonts w:ascii="Times New Roman" w:hAnsi="Times New Roman" w:cs="Times New Roman"/>
          <w:sz w:val="24"/>
          <w:szCs w:val="24"/>
        </w:rPr>
        <w:t>Demonstrate</w:t>
      </w:r>
      <w:r w:rsidRPr="009101AE">
        <w:rPr>
          <w:rFonts w:ascii="Times New Roman" w:hAnsi="Times New Roman" w:cs="Times New Roman"/>
          <w:spacing w:val="-4"/>
          <w:sz w:val="24"/>
          <w:szCs w:val="24"/>
        </w:rPr>
        <w:t xml:space="preserve"> </w:t>
      </w:r>
      <w:r w:rsidRPr="009101AE">
        <w:rPr>
          <w:rFonts w:ascii="Times New Roman" w:hAnsi="Times New Roman" w:cs="Times New Roman"/>
          <w:sz w:val="24"/>
          <w:szCs w:val="24"/>
        </w:rPr>
        <w:t>a</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complete head</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to toe</w:t>
      </w:r>
      <w:r w:rsidRPr="009101AE">
        <w:rPr>
          <w:rFonts w:ascii="Times New Roman" w:hAnsi="Times New Roman" w:cs="Times New Roman"/>
          <w:spacing w:val="-4"/>
          <w:sz w:val="24"/>
          <w:szCs w:val="24"/>
        </w:rPr>
        <w:t xml:space="preserve"> </w:t>
      </w:r>
      <w:r w:rsidRPr="009101AE">
        <w:rPr>
          <w:rFonts w:ascii="Times New Roman" w:hAnsi="Times New Roman" w:cs="Times New Roman"/>
          <w:sz w:val="24"/>
          <w:szCs w:val="24"/>
        </w:rPr>
        <w:t>and</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a</w:t>
      </w:r>
      <w:r w:rsidRPr="009101AE">
        <w:rPr>
          <w:rFonts w:ascii="Times New Roman" w:hAnsi="Times New Roman" w:cs="Times New Roman"/>
          <w:spacing w:val="-1"/>
          <w:sz w:val="24"/>
          <w:szCs w:val="24"/>
        </w:rPr>
        <w:t xml:space="preserve"> </w:t>
      </w:r>
      <w:r w:rsidRPr="009101AE">
        <w:rPr>
          <w:rFonts w:ascii="Times New Roman" w:hAnsi="Times New Roman" w:cs="Times New Roman"/>
          <w:sz w:val="24"/>
          <w:szCs w:val="24"/>
        </w:rPr>
        <w:t>focused</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health</w:t>
      </w:r>
      <w:r w:rsidRPr="009101AE">
        <w:rPr>
          <w:rFonts w:ascii="Times New Roman" w:hAnsi="Times New Roman" w:cs="Times New Roman"/>
          <w:spacing w:val="-8"/>
          <w:sz w:val="24"/>
          <w:szCs w:val="24"/>
        </w:rPr>
        <w:t xml:space="preserve"> </w:t>
      </w:r>
      <w:r w:rsidRPr="009101AE">
        <w:rPr>
          <w:rFonts w:ascii="Times New Roman" w:hAnsi="Times New Roman" w:cs="Times New Roman"/>
          <w:sz w:val="24"/>
          <w:szCs w:val="24"/>
        </w:rPr>
        <w:t>assessment.</w:t>
      </w:r>
    </w:p>
    <w:p w14:paraId="7924B889" w14:textId="77777777" w:rsidR="00075280" w:rsidRPr="009101AE" w:rsidRDefault="00075280">
      <w:pPr>
        <w:spacing w:before="8"/>
        <w:rPr>
          <w:rFonts w:ascii="Times New Roman" w:hAnsi="Times New Roman" w:cs="Times New Roman"/>
          <w:sz w:val="24"/>
          <w:szCs w:val="24"/>
        </w:rPr>
      </w:pPr>
    </w:p>
    <w:p w14:paraId="7924B88A" w14:textId="77777777" w:rsidR="00075280" w:rsidRPr="009101AE" w:rsidRDefault="00060456">
      <w:pPr>
        <w:pStyle w:val="ListParagraph"/>
        <w:numPr>
          <w:ilvl w:val="0"/>
          <w:numId w:val="2"/>
        </w:numPr>
        <w:tabs>
          <w:tab w:val="left" w:pos="960"/>
        </w:tabs>
        <w:spacing w:before="1"/>
        <w:rPr>
          <w:rFonts w:ascii="Times New Roman" w:hAnsi="Times New Roman" w:cs="Times New Roman"/>
          <w:sz w:val="24"/>
          <w:szCs w:val="24"/>
        </w:rPr>
      </w:pPr>
      <w:r w:rsidRPr="009101AE">
        <w:rPr>
          <w:rFonts w:ascii="Times New Roman" w:hAnsi="Times New Roman" w:cs="Times New Roman"/>
          <w:sz w:val="24"/>
          <w:szCs w:val="24"/>
        </w:rPr>
        <w:t>Demonstrate</w:t>
      </w:r>
      <w:r w:rsidRPr="009101AE">
        <w:rPr>
          <w:rFonts w:ascii="Times New Roman" w:hAnsi="Times New Roman" w:cs="Times New Roman"/>
          <w:spacing w:val="-4"/>
          <w:sz w:val="24"/>
          <w:szCs w:val="24"/>
        </w:rPr>
        <w:t xml:space="preserve"> </w:t>
      </w:r>
      <w:r w:rsidRPr="009101AE">
        <w:rPr>
          <w:rFonts w:ascii="Times New Roman" w:hAnsi="Times New Roman" w:cs="Times New Roman"/>
          <w:sz w:val="24"/>
          <w:szCs w:val="24"/>
        </w:rPr>
        <w:t>safe</w:t>
      </w:r>
      <w:r w:rsidRPr="009101AE">
        <w:rPr>
          <w:rFonts w:ascii="Times New Roman" w:hAnsi="Times New Roman" w:cs="Times New Roman"/>
          <w:spacing w:val="-3"/>
          <w:sz w:val="24"/>
          <w:szCs w:val="24"/>
        </w:rPr>
        <w:t xml:space="preserve"> </w:t>
      </w:r>
      <w:r w:rsidRPr="009101AE">
        <w:rPr>
          <w:rFonts w:ascii="Times New Roman" w:hAnsi="Times New Roman" w:cs="Times New Roman"/>
          <w:sz w:val="24"/>
          <w:szCs w:val="24"/>
        </w:rPr>
        <w:t>medication</w:t>
      </w:r>
      <w:r w:rsidRPr="009101AE">
        <w:rPr>
          <w:rFonts w:ascii="Times New Roman" w:hAnsi="Times New Roman" w:cs="Times New Roman"/>
          <w:spacing w:val="-9"/>
          <w:sz w:val="24"/>
          <w:szCs w:val="24"/>
        </w:rPr>
        <w:t xml:space="preserve"> </w:t>
      </w:r>
      <w:r w:rsidRPr="009101AE">
        <w:rPr>
          <w:rFonts w:ascii="Times New Roman" w:hAnsi="Times New Roman" w:cs="Times New Roman"/>
          <w:sz w:val="24"/>
          <w:szCs w:val="24"/>
        </w:rPr>
        <w:t>administration.</w:t>
      </w:r>
    </w:p>
    <w:p w14:paraId="7924B88B" w14:textId="77777777" w:rsidR="00075280" w:rsidRPr="001363E9" w:rsidRDefault="00075280">
      <w:pPr>
        <w:spacing w:before="8"/>
        <w:rPr>
          <w:rFonts w:ascii="Times New Roman" w:hAnsi="Times New Roman" w:cs="Times New Roman"/>
          <w:sz w:val="24"/>
          <w:szCs w:val="24"/>
        </w:rPr>
      </w:pPr>
    </w:p>
    <w:p w14:paraId="7924B88E" w14:textId="6492883B" w:rsidR="00075280" w:rsidRDefault="0046075F" w:rsidP="0046075F">
      <w:pPr>
        <w:pStyle w:val="Heading1"/>
        <w:ind w:left="340"/>
      </w:pPr>
      <w:bookmarkStart w:id="5" w:name="Exemplary_Educational_Objectives:"/>
      <w:bookmarkEnd w:id="5"/>
      <w:r>
        <w:t>Differentiated Essential Competencies Objectives:</w:t>
      </w:r>
    </w:p>
    <w:p w14:paraId="6481270F" w14:textId="16481E66" w:rsidR="0046075F" w:rsidRDefault="0046075F" w:rsidP="0046075F">
      <w:pPr>
        <w:pStyle w:val="Heading1"/>
        <w:numPr>
          <w:ilvl w:val="0"/>
          <w:numId w:val="8"/>
        </w:numPr>
        <w:rPr>
          <w:b w:val="0"/>
        </w:rPr>
      </w:pPr>
      <w:r>
        <w:rPr>
          <w:b w:val="0"/>
        </w:rPr>
        <w:t>Provide safe, compassionate, comprehensive nursing care to patients and their families through a br</w:t>
      </w:r>
      <w:r w:rsidR="00FF4750">
        <w:rPr>
          <w:b w:val="0"/>
        </w:rPr>
        <w:t>oad</w:t>
      </w:r>
      <w:r>
        <w:rPr>
          <w:b w:val="0"/>
        </w:rPr>
        <w:t xml:space="preserve"> array of health care services.</w:t>
      </w:r>
    </w:p>
    <w:p w14:paraId="07944346" w14:textId="29FF0C5B" w:rsidR="0046075F" w:rsidRPr="0046075F" w:rsidRDefault="0046075F" w:rsidP="00035BE9">
      <w:pPr>
        <w:pStyle w:val="Heading1"/>
        <w:ind w:left="340"/>
        <w:rPr>
          <w:b w:val="0"/>
        </w:rPr>
      </w:pPr>
    </w:p>
    <w:p w14:paraId="7924B890" w14:textId="045EEDD0" w:rsidR="00075280" w:rsidRPr="006C06C7" w:rsidRDefault="00060456">
      <w:pPr>
        <w:pStyle w:val="Heading1"/>
        <w:ind w:left="340"/>
        <w:rPr>
          <w:color w:val="FF0000"/>
        </w:rPr>
      </w:pPr>
      <w:r w:rsidRPr="001363E9">
        <w:t>Grading</w:t>
      </w:r>
      <w:r w:rsidRPr="001363E9">
        <w:rPr>
          <w:spacing w:val="-3"/>
        </w:rPr>
        <w:t xml:space="preserve"> </w:t>
      </w:r>
      <w:r w:rsidRPr="001363E9">
        <w:t>Policy</w:t>
      </w:r>
      <w:r w:rsidRPr="001363E9">
        <w:rPr>
          <w:spacing w:val="-2"/>
        </w:rPr>
        <w:t xml:space="preserve"> </w:t>
      </w:r>
      <w:r w:rsidRPr="001363E9">
        <w:t>and</w:t>
      </w:r>
      <w:r w:rsidRPr="001363E9">
        <w:rPr>
          <w:spacing w:val="-1"/>
        </w:rPr>
        <w:t xml:space="preserve"> </w:t>
      </w:r>
      <w:r w:rsidRPr="001363E9">
        <w:t>Procedures</w:t>
      </w:r>
      <w:r w:rsidR="006C06C7">
        <w:t xml:space="preserve">: </w:t>
      </w:r>
      <w:r w:rsidR="006C06C7" w:rsidRPr="006C06C7">
        <w:rPr>
          <w:color w:val="FF0000"/>
        </w:rPr>
        <w:t>(NOTE: ATI is the gold standard for which the student will be held accountable.)</w:t>
      </w:r>
    </w:p>
    <w:p w14:paraId="3A7FCF15" w14:textId="715A31FF" w:rsidR="0018748B" w:rsidRDefault="00060456" w:rsidP="009101AE">
      <w:pPr>
        <w:spacing w:before="239"/>
        <w:ind w:left="239" w:right="811"/>
        <w:jc w:val="both"/>
        <w:rPr>
          <w:rFonts w:ascii="Times New Roman" w:hAnsi="Times New Roman" w:cs="Times New Roman"/>
          <w:sz w:val="24"/>
          <w:szCs w:val="24"/>
        </w:rPr>
      </w:pPr>
      <w:r w:rsidRPr="001363E9">
        <w:rPr>
          <w:rFonts w:ascii="Times New Roman" w:hAnsi="Times New Roman" w:cs="Times New Roman"/>
          <w:sz w:val="24"/>
          <w:szCs w:val="24"/>
        </w:rPr>
        <w:t>Course grades are based on scores; quizzes, exams, special assignments, lab practical examinations and final</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examinations. Percentages are listed in specific course syllabi. All tests are the property of Northeast Texas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Community College and are not to be retained by students. The course schedule of class topics and exams is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subject to</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change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as</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need arises.</w:t>
      </w:r>
    </w:p>
    <w:p w14:paraId="0B8A708B" w14:textId="77777777" w:rsidR="0018748B" w:rsidRDefault="0018748B">
      <w:pPr>
        <w:ind w:left="238" w:right="290"/>
        <w:rPr>
          <w:rFonts w:ascii="Times New Roman" w:hAnsi="Times New Roman" w:cs="Times New Roman"/>
          <w:sz w:val="24"/>
          <w:szCs w:val="24"/>
        </w:rPr>
      </w:pPr>
    </w:p>
    <w:p w14:paraId="7924B893" w14:textId="5438365D" w:rsidR="00075280" w:rsidRPr="001363E9" w:rsidRDefault="00060456">
      <w:pPr>
        <w:ind w:left="238" w:right="290"/>
        <w:rPr>
          <w:rFonts w:ascii="Times New Roman" w:hAnsi="Times New Roman" w:cs="Times New Roman"/>
          <w:sz w:val="24"/>
          <w:szCs w:val="24"/>
        </w:rPr>
      </w:pPr>
      <w:r w:rsidRPr="001363E9">
        <w:rPr>
          <w:rFonts w:ascii="Times New Roman" w:hAnsi="Times New Roman" w:cs="Times New Roman"/>
          <w:sz w:val="24"/>
          <w:szCs w:val="24"/>
        </w:rPr>
        <w:t>A minimum overall grade of “C” is required in all Nursing courses before using that course as a prerequisite for the</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next course in sequence. In preparation for the State Board examination, the letter grade assigned to all Nursing</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courses</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shall be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determined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as follows:</w:t>
      </w:r>
    </w:p>
    <w:p w14:paraId="7924B894" w14:textId="77777777" w:rsidR="00075280" w:rsidRPr="001363E9" w:rsidRDefault="00075280">
      <w:pPr>
        <w:rPr>
          <w:rFonts w:ascii="Times New Roman" w:hAnsi="Times New Roman" w:cs="Times New Roman"/>
          <w:sz w:val="24"/>
          <w:szCs w:val="24"/>
        </w:rPr>
      </w:pPr>
    </w:p>
    <w:p w14:paraId="7924B896" w14:textId="77777777" w:rsidR="00075280" w:rsidRPr="001363E9" w:rsidRDefault="00060456">
      <w:pPr>
        <w:ind w:left="959"/>
        <w:rPr>
          <w:rFonts w:ascii="Times New Roman" w:hAnsi="Times New Roman" w:cs="Times New Roman"/>
          <w:sz w:val="24"/>
          <w:szCs w:val="24"/>
        </w:rPr>
      </w:pPr>
      <w:r w:rsidRPr="001363E9">
        <w:rPr>
          <w:rFonts w:ascii="Times New Roman" w:hAnsi="Times New Roman" w:cs="Times New Roman"/>
          <w:sz w:val="24"/>
          <w:szCs w:val="24"/>
        </w:rPr>
        <w:t>A= 90</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100</w:t>
      </w:r>
    </w:p>
    <w:p w14:paraId="7924B897" w14:textId="77777777" w:rsidR="00075280" w:rsidRPr="001363E9" w:rsidRDefault="00060456">
      <w:pPr>
        <w:ind w:left="958"/>
        <w:rPr>
          <w:rFonts w:ascii="Times New Roman" w:hAnsi="Times New Roman" w:cs="Times New Roman"/>
          <w:sz w:val="24"/>
          <w:szCs w:val="24"/>
        </w:rPr>
      </w:pPr>
      <w:r w:rsidRPr="001363E9">
        <w:rPr>
          <w:rFonts w:ascii="Times New Roman" w:hAnsi="Times New Roman" w:cs="Times New Roman"/>
          <w:sz w:val="24"/>
          <w:szCs w:val="24"/>
        </w:rPr>
        <w:t>B =</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80 –</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89</w:t>
      </w:r>
    </w:p>
    <w:p w14:paraId="7924B898" w14:textId="77777777" w:rsidR="00075280" w:rsidRPr="001363E9" w:rsidRDefault="00060456">
      <w:pPr>
        <w:spacing w:before="1"/>
        <w:ind w:left="958"/>
        <w:rPr>
          <w:rFonts w:ascii="Times New Roman" w:hAnsi="Times New Roman" w:cs="Times New Roman"/>
          <w:sz w:val="24"/>
          <w:szCs w:val="24"/>
        </w:rPr>
      </w:pPr>
      <w:r w:rsidRPr="001363E9">
        <w:rPr>
          <w:rFonts w:ascii="Times New Roman" w:hAnsi="Times New Roman" w:cs="Times New Roman"/>
          <w:sz w:val="24"/>
          <w:szCs w:val="24"/>
        </w:rPr>
        <w:t>C =</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78 –</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79</w:t>
      </w:r>
    </w:p>
    <w:p w14:paraId="7924B899" w14:textId="77777777" w:rsidR="00075280" w:rsidRPr="001363E9" w:rsidRDefault="00060456">
      <w:pPr>
        <w:ind w:left="958"/>
        <w:rPr>
          <w:rFonts w:ascii="Times New Roman" w:hAnsi="Times New Roman" w:cs="Times New Roman"/>
          <w:sz w:val="24"/>
          <w:szCs w:val="24"/>
        </w:rPr>
      </w:pPr>
      <w:r w:rsidRPr="001363E9">
        <w:rPr>
          <w:rFonts w:ascii="Times New Roman" w:hAnsi="Times New Roman" w:cs="Times New Roman"/>
          <w:sz w:val="24"/>
          <w:szCs w:val="24"/>
        </w:rPr>
        <w:t>F =77 and below</w:t>
      </w:r>
    </w:p>
    <w:p w14:paraId="7924B89C" w14:textId="77777777" w:rsidR="00075280" w:rsidRPr="001363E9" w:rsidRDefault="00075280">
      <w:pPr>
        <w:rPr>
          <w:rFonts w:ascii="Times New Roman" w:hAnsi="Times New Roman" w:cs="Times New Roman"/>
          <w:sz w:val="24"/>
          <w:szCs w:val="24"/>
        </w:rPr>
      </w:pPr>
    </w:p>
    <w:p w14:paraId="7924B89D" w14:textId="77777777" w:rsidR="00075280" w:rsidRPr="001363E9" w:rsidRDefault="00060456">
      <w:pPr>
        <w:spacing w:before="1"/>
        <w:ind w:left="238" w:right="494"/>
        <w:rPr>
          <w:rFonts w:ascii="Times New Roman" w:hAnsi="Times New Roman" w:cs="Times New Roman"/>
          <w:sz w:val="24"/>
          <w:szCs w:val="24"/>
        </w:rPr>
      </w:pP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average of</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 exam</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grades,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before weighted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calculation is</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performed, must</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be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78% or</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above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to</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pass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46"/>
          <w:sz w:val="24"/>
          <w:szCs w:val="24"/>
        </w:rPr>
        <w:t xml:space="preserve"> </w:t>
      </w:r>
      <w:r w:rsidRPr="001363E9">
        <w:rPr>
          <w:rFonts w:ascii="Times New Roman" w:hAnsi="Times New Roman" w:cs="Times New Roman"/>
          <w:sz w:val="24"/>
          <w:szCs w:val="24"/>
        </w:rPr>
        <w:t>course. Grades will not be rounded when calculating the average (77.5 – 77.9 is not rounded to 78). Students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with an exam average of 78 or higher will have course grades calculated based on the weighted calculation of</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 exams and other required course work. A minimum grade of 78% and a letter grade of “C” or higher is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required</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to</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receive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credit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for</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nursing</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course.</w:t>
      </w:r>
    </w:p>
    <w:p w14:paraId="7924B89E" w14:textId="77777777" w:rsidR="00075280" w:rsidRPr="001363E9" w:rsidRDefault="00060456">
      <w:pPr>
        <w:spacing w:line="267" w:lineRule="exact"/>
        <w:ind w:left="238"/>
        <w:rPr>
          <w:rFonts w:ascii="Times New Roman" w:hAnsi="Times New Roman" w:cs="Times New Roman"/>
          <w:sz w:val="24"/>
          <w:szCs w:val="24"/>
        </w:rPr>
      </w:pP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grade</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earned</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in</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this</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course will</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be based</w:t>
      </w:r>
      <w:r w:rsidRPr="001363E9">
        <w:rPr>
          <w:rFonts w:ascii="Times New Roman" w:hAnsi="Times New Roman" w:cs="Times New Roman"/>
          <w:spacing w:val="-5"/>
          <w:sz w:val="24"/>
          <w:szCs w:val="24"/>
        </w:rPr>
        <w:t xml:space="preserve"> </w:t>
      </w:r>
      <w:r w:rsidRPr="001363E9">
        <w:rPr>
          <w:rFonts w:ascii="Times New Roman" w:hAnsi="Times New Roman" w:cs="Times New Roman"/>
          <w:sz w:val="24"/>
          <w:szCs w:val="24"/>
        </w:rPr>
        <w:t>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following</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criteria:</w:t>
      </w:r>
    </w:p>
    <w:p w14:paraId="7924B89F" w14:textId="77777777" w:rsidR="00075280" w:rsidRPr="001363E9" w:rsidRDefault="00075280">
      <w:pPr>
        <w:rPr>
          <w:rFonts w:ascii="Times New Roman" w:hAnsi="Times New Roman" w:cs="Times New Roman"/>
          <w:sz w:val="24"/>
          <w:szCs w:val="24"/>
        </w:rPr>
      </w:pPr>
    </w:p>
    <w:p w14:paraId="47C9B0D2" w14:textId="4B8E4D45" w:rsidR="00200553" w:rsidRDefault="00C359C2">
      <w:pPr>
        <w:tabs>
          <w:tab w:val="left" w:leader="dot" w:pos="8382"/>
        </w:tabs>
        <w:ind w:left="119"/>
        <w:rPr>
          <w:rFonts w:ascii="Times New Roman" w:hAnsi="Times New Roman" w:cs="Times New Roman"/>
          <w:sz w:val="24"/>
          <w:szCs w:val="24"/>
        </w:rPr>
      </w:pPr>
      <w:r>
        <w:rPr>
          <w:rFonts w:ascii="Times New Roman" w:hAnsi="Times New Roman" w:cs="Times New Roman"/>
          <w:sz w:val="24"/>
          <w:szCs w:val="24"/>
        </w:rPr>
        <w:t>A</w:t>
      </w:r>
      <w:r w:rsidR="00200553">
        <w:rPr>
          <w:rFonts w:ascii="Times New Roman" w:hAnsi="Times New Roman" w:cs="Times New Roman"/>
          <w:sz w:val="24"/>
          <w:szCs w:val="24"/>
        </w:rPr>
        <w:t>TI Skills Pre and Post Tests</w:t>
      </w:r>
      <w:r w:rsidR="00BE026A">
        <w:rPr>
          <w:rFonts w:ascii="Times New Roman" w:hAnsi="Times New Roman" w:cs="Times New Roman"/>
          <w:sz w:val="24"/>
          <w:szCs w:val="24"/>
        </w:rPr>
        <w:t>--------------------------</w:t>
      </w:r>
      <w:r w:rsidR="00B6238D">
        <w:rPr>
          <w:rFonts w:ascii="Times New Roman" w:hAnsi="Times New Roman" w:cs="Times New Roman"/>
          <w:sz w:val="24"/>
          <w:szCs w:val="24"/>
        </w:rPr>
        <w:t>------</w:t>
      </w:r>
      <w:r w:rsidR="00BE026A">
        <w:rPr>
          <w:rFonts w:ascii="Times New Roman" w:hAnsi="Times New Roman" w:cs="Times New Roman"/>
          <w:sz w:val="24"/>
          <w:szCs w:val="24"/>
        </w:rPr>
        <w:t>------------------------------------20%</w:t>
      </w:r>
    </w:p>
    <w:p w14:paraId="7924B8A0" w14:textId="09FFCC74" w:rsidR="00075280" w:rsidRPr="001363E9" w:rsidRDefault="00060456">
      <w:pPr>
        <w:tabs>
          <w:tab w:val="left" w:leader="dot" w:pos="8382"/>
        </w:tabs>
        <w:ind w:left="119"/>
        <w:rPr>
          <w:rFonts w:ascii="Times New Roman" w:hAnsi="Times New Roman" w:cs="Times New Roman"/>
          <w:sz w:val="24"/>
          <w:szCs w:val="24"/>
        </w:rPr>
      </w:pPr>
      <w:r w:rsidRPr="001363E9">
        <w:rPr>
          <w:rFonts w:ascii="Times New Roman" w:hAnsi="Times New Roman" w:cs="Times New Roman"/>
          <w:sz w:val="24"/>
          <w:szCs w:val="24"/>
        </w:rPr>
        <w:t>Skill</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Proficiency</w:t>
      </w:r>
      <w:r w:rsidRPr="001363E9">
        <w:rPr>
          <w:rFonts w:ascii="Times New Roman" w:hAnsi="Times New Roman" w:cs="Times New Roman"/>
          <w:spacing w:val="-1"/>
          <w:sz w:val="24"/>
          <w:szCs w:val="24"/>
        </w:rPr>
        <w:t xml:space="preserve"> </w:t>
      </w:r>
      <w:r w:rsidR="00B6238D">
        <w:rPr>
          <w:rFonts w:ascii="Times New Roman" w:hAnsi="Times New Roman" w:cs="Times New Roman"/>
          <w:sz w:val="24"/>
          <w:szCs w:val="24"/>
        </w:rPr>
        <w:t>Final</w:t>
      </w:r>
      <w:bookmarkStart w:id="6" w:name="_GoBack"/>
      <w:bookmarkEnd w:id="6"/>
      <w:r w:rsidRPr="001363E9">
        <w:rPr>
          <w:rFonts w:ascii="Times New Roman" w:hAnsi="Times New Roman" w:cs="Times New Roman"/>
          <w:sz w:val="24"/>
          <w:szCs w:val="24"/>
        </w:rPr>
        <w:tab/>
      </w:r>
      <w:r w:rsidR="00BE026A">
        <w:rPr>
          <w:rFonts w:ascii="Times New Roman" w:hAnsi="Times New Roman" w:cs="Times New Roman"/>
          <w:sz w:val="24"/>
          <w:szCs w:val="24"/>
        </w:rPr>
        <w:t>30</w:t>
      </w:r>
      <w:r w:rsidRPr="001363E9">
        <w:rPr>
          <w:rFonts w:ascii="Times New Roman" w:hAnsi="Times New Roman" w:cs="Times New Roman"/>
          <w:sz w:val="24"/>
          <w:szCs w:val="24"/>
        </w:rPr>
        <w:t>%</w:t>
      </w:r>
    </w:p>
    <w:p w14:paraId="7924B8A2" w14:textId="0EF2A6FA" w:rsidR="00075280" w:rsidRDefault="009101AE" w:rsidP="002B7B71">
      <w:pPr>
        <w:tabs>
          <w:tab w:val="left" w:leader="dot" w:pos="8417"/>
        </w:tabs>
        <w:spacing w:before="1"/>
        <w:ind w:left="119"/>
        <w:rPr>
          <w:rFonts w:ascii="Times New Roman" w:hAnsi="Times New Roman" w:cs="Times New Roman"/>
          <w:sz w:val="24"/>
          <w:szCs w:val="24"/>
        </w:rPr>
      </w:pPr>
      <w:r>
        <w:rPr>
          <w:rFonts w:ascii="Times New Roman" w:hAnsi="Times New Roman" w:cs="Times New Roman"/>
          <w:sz w:val="24"/>
          <w:szCs w:val="24"/>
        </w:rPr>
        <w:t>Head-to-Toe Assessment</w:t>
      </w:r>
      <w:r w:rsidR="00060456" w:rsidRPr="001363E9">
        <w:rPr>
          <w:rFonts w:ascii="Times New Roman" w:hAnsi="Times New Roman" w:cs="Times New Roman"/>
          <w:sz w:val="24"/>
          <w:szCs w:val="24"/>
        </w:rPr>
        <w:tab/>
      </w:r>
      <w:r w:rsidR="0046075F">
        <w:rPr>
          <w:rFonts w:ascii="Times New Roman" w:hAnsi="Times New Roman" w:cs="Times New Roman"/>
          <w:sz w:val="24"/>
          <w:szCs w:val="24"/>
        </w:rPr>
        <w:t>2</w:t>
      </w:r>
      <w:r w:rsidR="00BE026A">
        <w:rPr>
          <w:rFonts w:ascii="Times New Roman" w:hAnsi="Times New Roman" w:cs="Times New Roman"/>
          <w:sz w:val="24"/>
          <w:szCs w:val="24"/>
        </w:rPr>
        <w:t>0</w:t>
      </w:r>
      <w:r w:rsidR="002B7B71">
        <w:rPr>
          <w:rFonts w:ascii="Times New Roman" w:hAnsi="Times New Roman" w:cs="Times New Roman"/>
          <w:sz w:val="24"/>
          <w:szCs w:val="24"/>
        </w:rPr>
        <w:t>%</w:t>
      </w:r>
    </w:p>
    <w:p w14:paraId="1BAEF0DB" w14:textId="21A5A38B" w:rsidR="00870DC7" w:rsidRDefault="00200553" w:rsidP="00870DC7">
      <w:pPr>
        <w:pStyle w:val="ListParagraph"/>
        <w:numPr>
          <w:ilvl w:val="0"/>
          <w:numId w:val="9"/>
        </w:numPr>
        <w:tabs>
          <w:tab w:val="left" w:leader="dot" w:pos="8417"/>
        </w:tabs>
        <w:spacing w:before="1"/>
        <w:rPr>
          <w:rFonts w:ascii="Times New Roman" w:hAnsi="Times New Roman" w:cs="Times New Roman"/>
          <w:sz w:val="24"/>
          <w:szCs w:val="24"/>
        </w:rPr>
      </w:pPr>
      <w:r>
        <w:rPr>
          <w:rFonts w:ascii="Times New Roman" w:hAnsi="Times New Roman" w:cs="Times New Roman"/>
          <w:sz w:val="24"/>
          <w:szCs w:val="24"/>
        </w:rPr>
        <w:t>1</w:t>
      </w:r>
      <w:r w:rsidRPr="00200553">
        <w:rPr>
          <w:rFonts w:ascii="Times New Roman" w:hAnsi="Times New Roman" w:cs="Times New Roman"/>
          <w:sz w:val="24"/>
          <w:szCs w:val="24"/>
          <w:vertAlign w:val="superscript"/>
        </w:rPr>
        <w:t>st</w:t>
      </w:r>
      <w:r>
        <w:rPr>
          <w:rFonts w:ascii="Times New Roman" w:hAnsi="Times New Roman" w:cs="Times New Roman"/>
          <w:sz w:val="24"/>
          <w:szCs w:val="24"/>
        </w:rPr>
        <w:t xml:space="preserve"> attempt: grade 100</w:t>
      </w:r>
    </w:p>
    <w:p w14:paraId="6A7FDA05" w14:textId="59E790C6" w:rsidR="00200553" w:rsidRPr="00870DC7" w:rsidRDefault="00200553" w:rsidP="00870DC7">
      <w:pPr>
        <w:pStyle w:val="ListParagraph"/>
        <w:numPr>
          <w:ilvl w:val="0"/>
          <w:numId w:val="9"/>
        </w:numPr>
        <w:tabs>
          <w:tab w:val="left" w:leader="dot" w:pos="8417"/>
        </w:tabs>
        <w:spacing w:before="1"/>
        <w:rPr>
          <w:rFonts w:ascii="Times New Roman" w:hAnsi="Times New Roman" w:cs="Times New Roman"/>
          <w:sz w:val="24"/>
          <w:szCs w:val="24"/>
        </w:rPr>
      </w:pPr>
      <w:r>
        <w:rPr>
          <w:rFonts w:ascii="Times New Roman" w:hAnsi="Times New Roman" w:cs="Times New Roman"/>
          <w:sz w:val="24"/>
          <w:szCs w:val="24"/>
        </w:rPr>
        <w:t>2</w:t>
      </w:r>
      <w:r w:rsidRPr="00200553">
        <w:rPr>
          <w:rFonts w:ascii="Times New Roman" w:hAnsi="Times New Roman" w:cs="Times New Roman"/>
          <w:sz w:val="24"/>
          <w:szCs w:val="24"/>
          <w:vertAlign w:val="superscript"/>
        </w:rPr>
        <w:t>nd</w:t>
      </w:r>
      <w:r>
        <w:rPr>
          <w:rFonts w:ascii="Times New Roman" w:hAnsi="Times New Roman" w:cs="Times New Roman"/>
          <w:sz w:val="24"/>
          <w:szCs w:val="24"/>
        </w:rPr>
        <w:t xml:space="preserve"> attempt: grade 85</w:t>
      </w:r>
    </w:p>
    <w:p w14:paraId="3E9A5C94" w14:textId="77777777" w:rsidR="00C359C2" w:rsidRDefault="00C359C2">
      <w:pPr>
        <w:tabs>
          <w:tab w:val="left" w:leader="dot" w:pos="8417"/>
        </w:tabs>
        <w:ind w:left="119"/>
        <w:rPr>
          <w:rFonts w:ascii="Times New Roman" w:hAnsi="Times New Roman" w:cs="Times New Roman"/>
          <w:sz w:val="24"/>
          <w:szCs w:val="24"/>
        </w:rPr>
      </w:pPr>
    </w:p>
    <w:p w14:paraId="6BE04926" w14:textId="77777777" w:rsidR="00C359C2" w:rsidRDefault="00C359C2">
      <w:pPr>
        <w:tabs>
          <w:tab w:val="left" w:leader="dot" w:pos="8417"/>
        </w:tabs>
        <w:ind w:left="119"/>
        <w:rPr>
          <w:rFonts w:ascii="Times New Roman" w:hAnsi="Times New Roman" w:cs="Times New Roman"/>
          <w:sz w:val="24"/>
          <w:szCs w:val="24"/>
        </w:rPr>
      </w:pPr>
    </w:p>
    <w:p w14:paraId="763F651C" w14:textId="77777777" w:rsidR="00C359C2" w:rsidRDefault="00C359C2">
      <w:pPr>
        <w:tabs>
          <w:tab w:val="left" w:leader="dot" w:pos="8417"/>
        </w:tabs>
        <w:ind w:left="119"/>
        <w:rPr>
          <w:rFonts w:ascii="Times New Roman" w:hAnsi="Times New Roman" w:cs="Times New Roman"/>
          <w:sz w:val="24"/>
          <w:szCs w:val="24"/>
        </w:rPr>
      </w:pPr>
    </w:p>
    <w:p w14:paraId="7D2F1647" w14:textId="77777777" w:rsidR="00C359C2" w:rsidRDefault="00C359C2">
      <w:pPr>
        <w:tabs>
          <w:tab w:val="left" w:leader="dot" w:pos="8417"/>
        </w:tabs>
        <w:ind w:left="119"/>
        <w:rPr>
          <w:rFonts w:ascii="Times New Roman" w:hAnsi="Times New Roman" w:cs="Times New Roman"/>
          <w:sz w:val="24"/>
          <w:szCs w:val="24"/>
        </w:rPr>
      </w:pPr>
    </w:p>
    <w:p w14:paraId="6BA78B97" w14:textId="77777777" w:rsidR="00C359C2" w:rsidRDefault="00C359C2">
      <w:pPr>
        <w:tabs>
          <w:tab w:val="left" w:leader="dot" w:pos="8417"/>
        </w:tabs>
        <w:ind w:left="119"/>
        <w:rPr>
          <w:rFonts w:ascii="Times New Roman" w:hAnsi="Times New Roman" w:cs="Times New Roman"/>
          <w:sz w:val="24"/>
          <w:szCs w:val="24"/>
        </w:rPr>
      </w:pPr>
    </w:p>
    <w:p w14:paraId="4C8A38D2" w14:textId="12769E67" w:rsidR="009101AE" w:rsidRDefault="0046075F">
      <w:pPr>
        <w:tabs>
          <w:tab w:val="left" w:leader="dot" w:pos="8417"/>
        </w:tabs>
        <w:ind w:left="119"/>
        <w:rPr>
          <w:rFonts w:ascii="Times New Roman" w:hAnsi="Times New Roman" w:cs="Times New Roman"/>
          <w:sz w:val="24"/>
          <w:szCs w:val="24"/>
        </w:rPr>
      </w:pPr>
      <w:r>
        <w:rPr>
          <w:rFonts w:ascii="Times New Roman" w:hAnsi="Times New Roman" w:cs="Times New Roman"/>
          <w:sz w:val="24"/>
          <w:szCs w:val="24"/>
        </w:rPr>
        <w:lastRenderedPageBreak/>
        <w:t xml:space="preserve">Drug Dosage Calculation Exam </w:t>
      </w:r>
      <w:r w:rsidR="009101AE">
        <w:rPr>
          <w:rFonts w:ascii="Times New Roman" w:hAnsi="Times New Roman" w:cs="Times New Roman"/>
          <w:sz w:val="24"/>
          <w:szCs w:val="24"/>
        </w:rPr>
        <w:t>-----------------------------------------------------------------</w:t>
      </w:r>
      <w:r w:rsidR="00BE026A">
        <w:rPr>
          <w:rFonts w:ascii="Times New Roman" w:hAnsi="Times New Roman" w:cs="Times New Roman"/>
          <w:sz w:val="24"/>
          <w:szCs w:val="24"/>
        </w:rPr>
        <w:t>30</w:t>
      </w:r>
      <w:r>
        <w:rPr>
          <w:rFonts w:ascii="Times New Roman" w:hAnsi="Times New Roman" w:cs="Times New Roman"/>
          <w:sz w:val="24"/>
          <w:szCs w:val="24"/>
        </w:rPr>
        <w:t>%</w:t>
      </w:r>
    </w:p>
    <w:p w14:paraId="6EEAFFAF" w14:textId="5CA97926" w:rsidR="0046075F" w:rsidRDefault="0046075F" w:rsidP="0046075F">
      <w:pPr>
        <w:pStyle w:val="ListParagraph"/>
        <w:numPr>
          <w:ilvl w:val="0"/>
          <w:numId w:val="7"/>
        </w:numPr>
        <w:tabs>
          <w:tab w:val="left" w:leader="dot" w:pos="8417"/>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 xml:space="preserve">st </w:t>
      </w:r>
      <w:r>
        <w:rPr>
          <w:rFonts w:ascii="Times New Roman" w:hAnsi="Times New Roman" w:cs="Times New Roman"/>
          <w:sz w:val="24"/>
          <w:szCs w:val="24"/>
        </w:rPr>
        <w:t>attempt: grade 100</w:t>
      </w:r>
    </w:p>
    <w:p w14:paraId="6C999B51" w14:textId="7B9D7A4A" w:rsidR="0046075F" w:rsidRDefault="0046075F" w:rsidP="0046075F">
      <w:pPr>
        <w:pStyle w:val="ListParagraph"/>
        <w:numPr>
          <w:ilvl w:val="0"/>
          <w:numId w:val="7"/>
        </w:numPr>
        <w:tabs>
          <w:tab w:val="left" w:leader="dot" w:pos="8417"/>
        </w:tabs>
        <w:rPr>
          <w:rFonts w:ascii="Times New Roman" w:hAnsi="Times New Roman" w:cs="Times New Roman"/>
          <w:sz w:val="24"/>
          <w:szCs w:val="24"/>
        </w:rPr>
      </w:pPr>
      <w:r>
        <w:rPr>
          <w:rFonts w:ascii="Times New Roman" w:hAnsi="Times New Roman" w:cs="Times New Roman"/>
          <w:sz w:val="24"/>
          <w:szCs w:val="24"/>
        </w:rPr>
        <w:t>2</w:t>
      </w:r>
      <w:r w:rsidRPr="0046075F">
        <w:rPr>
          <w:rFonts w:ascii="Times New Roman" w:hAnsi="Times New Roman" w:cs="Times New Roman"/>
          <w:sz w:val="24"/>
          <w:szCs w:val="24"/>
          <w:vertAlign w:val="superscript"/>
        </w:rPr>
        <w:t>nd</w:t>
      </w:r>
      <w:r>
        <w:rPr>
          <w:rFonts w:ascii="Times New Roman" w:hAnsi="Times New Roman" w:cs="Times New Roman"/>
          <w:sz w:val="24"/>
          <w:szCs w:val="24"/>
        </w:rPr>
        <w:t xml:space="preserve"> attempt: grade 90</w:t>
      </w:r>
    </w:p>
    <w:p w14:paraId="636961BE" w14:textId="3BC9D32E" w:rsidR="0046075F" w:rsidRPr="0046075F" w:rsidRDefault="0046075F" w:rsidP="0046075F">
      <w:pPr>
        <w:pStyle w:val="ListParagraph"/>
        <w:numPr>
          <w:ilvl w:val="0"/>
          <w:numId w:val="7"/>
        </w:numPr>
        <w:tabs>
          <w:tab w:val="left" w:leader="dot" w:pos="8417"/>
        </w:tabs>
        <w:rPr>
          <w:rFonts w:ascii="Times New Roman" w:hAnsi="Times New Roman" w:cs="Times New Roman"/>
          <w:sz w:val="24"/>
          <w:szCs w:val="24"/>
        </w:rPr>
      </w:pPr>
      <w:r>
        <w:rPr>
          <w:rFonts w:ascii="Times New Roman" w:hAnsi="Times New Roman" w:cs="Times New Roman"/>
          <w:sz w:val="24"/>
          <w:szCs w:val="24"/>
        </w:rPr>
        <w:t>3</w:t>
      </w:r>
      <w:r w:rsidRPr="0046075F">
        <w:rPr>
          <w:rFonts w:ascii="Times New Roman" w:hAnsi="Times New Roman" w:cs="Times New Roman"/>
          <w:sz w:val="24"/>
          <w:szCs w:val="24"/>
          <w:vertAlign w:val="superscript"/>
        </w:rPr>
        <w:t>rd</w:t>
      </w:r>
      <w:r>
        <w:rPr>
          <w:rFonts w:ascii="Times New Roman" w:hAnsi="Times New Roman" w:cs="Times New Roman"/>
          <w:sz w:val="24"/>
          <w:szCs w:val="24"/>
        </w:rPr>
        <w:t xml:space="preserve"> attempt: grade 8</w:t>
      </w:r>
      <w:r w:rsidR="00C359C2">
        <w:rPr>
          <w:rFonts w:ascii="Times New Roman" w:hAnsi="Times New Roman" w:cs="Times New Roman"/>
          <w:sz w:val="24"/>
          <w:szCs w:val="24"/>
        </w:rPr>
        <w:t>0</w:t>
      </w:r>
    </w:p>
    <w:p w14:paraId="7924B8A3" w14:textId="6695F100" w:rsidR="00075280" w:rsidRPr="001363E9" w:rsidRDefault="00200553">
      <w:pPr>
        <w:tabs>
          <w:tab w:val="left" w:pos="5852"/>
        </w:tabs>
        <w:spacing w:before="126"/>
        <w:ind w:left="5157"/>
        <w:rPr>
          <w:rFonts w:ascii="Times New Roman" w:hAnsi="Times New Roman" w:cs="Times New Roman"/>
          <w:sz w:val="24"/>
          <w:szCs w:val="24"/>
        </w:rPr>
      </w:pPr>
      <w:r>
        <w:rPr>
          <w:rFonts w:ascii="Times New Roman" w:hAnsi="Times New Roman" w:cs="Times New Roman"/>
          <w:sz w:val="24"/>
          <w:szCs w:val="24"/>
        </w:rPr>
        <w:tab/>
      </w:r>
      <w:r w:rsidR="009101AE">
        <w:rPr>
          <w:rFonts w:ascii="Times New Roman" w:hAnsi="Times New Roman" w:cs="Times New Roman"/>
          <w:sz w:val="24"/>
          <w:szCs w:val="24"/>
        </w:rPr>
        <w:tab/>
      </w:r>
      <w:r w:rsidR="009101AE">
        <w:rPr>
          <w:rFonts w:ascii="Times New Roman" w:hAnsi="Times New Roman" w:cs="Times New Roman"/>
          <w:sz w:val="24"/>
          <w:szCs w:val="24"/>
        </w:rPr>
        <w:tab/>
      </w:r>
      <w:r w:rsidR="009101AE">
        <w:rPr>
          <w:rFonts w:ascii="Times New Roman" w:hAnsi="Times New Roman" w:cs="Times New Roman"/>
          <w:sz w:val="24"/>
          <w:szCs w:val="24"/>
        </w:rPr>
        <w:tab/>
      </w:r>
      <w:r w:rsidR="00060456" w:rsidRPr="001363E9">
        <w:rPr>
          <w:rFonts w:ascii="Times New Roman" w:hAnsi="Times New Roman" w:cs="Times New Roman"/>
          <w:sz w:val="24"/>
          <w:szCs w:val="24"/>
        </w:rPr>
        <w:t>Total</w:t>
      </w:r>
      <w:r w:rsidR="00060456" w:rsidRPr="001363E9">
        <w:rPr>
          <w:rFonts w:ascii="Times New Roman" w:hAnsi="Times New Roman" w:cs="Times New Roman"/>
          <w:sz w:val="24"/>
          <w:szCs w:val="24"/>
        </w:rPr>
        <w:tab/>
        <w:t>100%</w:t>
      </w:r>
    </w:p>
    <w:p w14:paraId="69D5F134" w14:textId="77777777" w:rsidR="00200553" w:rsidRDefault="00200553">
      <w:pPr>
        <w:spacing w:before="37"/>
        <w:ind w:left="291"/>
        <w:rPr>
          <w:rFonts w:ascii="Times New Roman" w:hAnsi="Times New Roman" w:cs="Times New Roman"/>
          <w:b/>
          <w:sz w:val="24"/>
          <w:szCs w:val="24"/>
        </w:rPr>
      </w:pPr>
    </w:p>
    <w:p w14:paraId="7924B8A6" w14:textId="377DA2A9" w:rsidR="00075280" w:rsidRPr="001363E9" w:rsidRDefault="00060456">
      <w:pPr>
        <w:spacing w:before="37"/>
        <w:ind w:left="291"/>
        <w:rPr>
          <w:rFonts w:ascii="Times New Roman" w:hAnsi="Times New Roman" w:cs="Times New Roman"/>
          <w:b/>
          <w:sz w:val="24"/>
          <w:szCs w:val="24"/>
        </w:rPr>
      </w:pPr>
      <w:r w:rsidRPr="001363E9">
        <w:rPr>
          <w:rFonts w:ascii="Times New Roman" w:hAnsi="Times New Roman" w:cs="Times New Roman"/>
          <w:b/>
          <w:sz w:val="24"/>
          <w:szCs w:val="24"/>
        </w:rPr>
        <w:t>Course</w:t>
      </w:r>
      <w:r w:rsidRPr="001363E9">
        <w:rPr>
          <w:rFonts w:ascii="Times New Roman" w:hAnsi="Times New Roman" w:cs="Times New Roman"/>
          <w:b/>
          <w:spacing w:val="-5"/>
          <w:sz w:val="24"/>
          <w:szCs w:val="24"/>
        </w:rPr>
        <w:t xml:space="preserve"> </w:t>
      </w:r>
      <w:r w:rsidRPr="001363E9">
        <w:rPr>
          <w:rFonts w:ascii="Times New Roman" w:hAnsi="Times New Roman" w:cs="Times New Roman"/>
          <w:b/>
          <w:sz w:val="24"/>
          <w:szCs w:val="24"/>
        </w:rPr>
        <w:t>Requirements</w:t>
      </w:r>
    </w:p>
    <w:p w14:paraId="7924B8A7" w14:textId="77777777" w:rsidR="00075280" w:rsidRPr="001363E9" w:rsidRDefault="00075280">
      <w:pPr>
        <w:rPr>
          <w:rFonts w:ascii="Times New Roman" w:hAnsi="Times New Roman" w:cs="Times New Roman"/>
          <w:b/>
          <w:sz w:val="24"/>
          <w:szCs w:val="24"/>
        </w:rPr>
      </w:pPr>
    </w:p>
    <w:p w14:paraId="7924B8A8" w14:textId="77777777" w:rsidR="00075280" w:rsidRPr="001363E9" w:rsidRDefault="00060456">
      <w:pPr>
        <w:ind w:left="238"/>
        <w:rPr>
          <w:rFonts w:ascii="Times New Roman" w:hAnsi="Times New Roman" w:cs="Times New Roman"/>
          <w:i/>
          <w:sz w:val="24"/>
          <w:szCs w:val="24"/>
        </w:rPr>
      </w:pPr>
      <w:bookmarkStart w:id="7" w:name="Course_Requirements"/>
      <w:bookmarkEnd w:id="7"/>
      <w:r w:rsidRPr="001363E9">
        <w:rPr>
          <w:rFonts w:ascii="Times New Roman" w:hAnsi="Times New Roman" w:cs="Times New Roman"/>
          <w:i/>
          <w:sz w:val="24"/>
          <w:szCs w:val="24"/>
        </w:rPr>
        <w:t>The</w:t>
      </w:r>
      <w:r w:rsidRPr="001363E9">
        <w:rPr>
          <w:rFonts w:ascii="Times New Roman" w:hAnsi="Times New Roman" w:cs="Times New Roman"/>
          <w:i/>
          <w:spacing w:val="-3"/>
          <w:sz w:val="24"/>
          <w:szCs w:val="24"/>
        </w:rPr>
        <w:t xml:space="preserve"> </w:t>
      </w:r>
      <w:r w:rsidRPr="001363E9">
        <w:rPr>
          <w:rFonts w:ascii="Times New Roman" w:hAnsi="Times New Roman" w:cs="Times New Roman"/>
          <w:i/>
          <w:sz w:val="24"/>
          <w:szCs w:val="24"/>
        </w:rPr>
        <w:t>student</w:t>
      </w:r>
      <w:r w:rsidRPr="001363E9">
        <w:rPr>
          <w:rFonts w:ascii="Times New Roman" w:hAnsi="Times New Roman" w:cs="Times New Roman"/>
          <w:i/>
          <w:spacing w:val="-5"/>
          <w:sz w:val="24"/>
          <w:szCs w:val="24"/>
        </w:rPr>
        <w:t xml:space="preserve"> </w:t>
      </w:r>
      <w:r w:rsidRPr="001363E9">
        <w:rPr>
          <w:rFonts w:ascii="Times New Roman" w:hAnsi="Times New Roman" w:cs="Times New Roman"/>
          <w:i/>
          <w:sz w:val="24"/>
          <w:szCs w:val="24"/>
        </w:rPr>
        <w:t>is</w:t>
      </w:r>
      <w:r w:rsidRPr="001363E9">
        <w:rPr>
          <w:rFonts w:ascii="Times New Roman" w:hAnsi="Times New Roman" w:cs="Times New Roman"/>
          <w:i/>
          <w:spacing w:val="-5"/>
          <w:sz w:val="24"/>
          <w:szCs w:val="24"/>
        </w:rPr>
        <w:t xml:space="preserve"> </w:t>
      </w:r>
      <w:r w:rsidRPr="001363E9">
        <w:rPr>
          <w:rFonts w:ascii="Times New Roman" w:hAnsi="Times New Roman" w:cs="Times New Roman"/>
          <w:i/>
          <w:sz w:val="24"/>
          <w:szCs w:val="24"/>
        </w:rPr>
        <w:t>required</w:t>
      </w:r>
      <w:r w:rsidRPr="001363E9">
        <w:rPr>
          <w:rFonts w:ascii="Times New Roman" w:hAnsi="Times New Roman" w:cs="Times New Roman"/>
          <w:i/>
          <w:spacing w:val="-3"/>
          <w:sz w:val="24"/>
          <w:szCs w:val="24"/>
        </w:rPr>
        <w:t xml:space="preserve"> </w:t>
      </w:r>
      <w:r w:rsidRPr="001363E9">
        <w:rPr>
          <w:rFonts w:ascii="Times New Roman" w:hAnsi="Times New Roman" w:cs="Times New Roman"/>
          <w:i/>
          <w:sz w:val="24"/>
          <w:szCs w:val="24"/>
        </w:rPr>
        <w:t>to:</w:t>
      </w:r>
    </w:p>
    <w:p w14:paraId="7924B8AA" w14:textId="77777777" w:rsidR="00075280" w:rsidRPr="001363E9" w:rsidRDefault="00075280">
      <w:pPr>
        <w:spacing w:before="3"/>
        <w:rPr>
          <w:rFonts w:ascii="Times New Roman" w:hAnsi="Times New Roman" w:cs="Times New Roman"/>
          <w:i/>
          <w:sz w:val="24"/>
          <w:szCs w:val="24"/>
        </w:rPr>
      </w:pPr>
    </w:p>
    <w:p w14:paraId="7924B8AB" w14:textId="4FC8E17B" w:rsidR="00075280" w:rsidRPr="001363E9" w:rsidRDefault="00060456">
      <w:pPr>
        <w:pStyle w:val="ListParagraph"/>
        <w:numPr>
          <w:ilvl w:val="0"/>
          <w:numId w:val="1"/>
        </w:numPr>
        <w:tabs>
          <w:tab w:val="left" w:pos="599"/>
        </w:tabs>
        <w:spacing w:line="273" w:lineRule="auto"/>
        <w:ind w:right="1416"/>
        <w:rPr>
          <w:rFonts w:ascii="Times New Roman" w:hAnsi="Times New Roman" w:cs="Times New Roman"/>
          <w:sz w:val="24"/>
          <w:szCs w:val="24"/>
        </w:rPr>
      </w:pPr>
      <w:r w:rsidRPr="001363E9">
        <w:rPr>
          <w:rFonts w:ascii="Times New Roman" w:hAnsi="Times New Roman" w:cs="Times New Roman"/>
          <w:sz w:val="24"/>
          <w:szCs w:val="24"/>
        </w:rPr>
        <w:t>Demonstrate competency in performing all required nursing skills in a laboratory setting</w:t>
      </w:r>
      <w:r w:rsidR="009101AE">
        <w:rPr>
          <w:rFonts w:ascii="Times New Roman" w:hAnsi="Times New Roman" w:cs="Times New Roman"/>
          <w:sz w:val="24"/>
          <w:szCs w:val="24"/>
        </w:rPr>
        <w:t>.</w:t>
      </w:r>
    </w:p>
    <w:p w14:paraId="7924B8AC" w14:textId="0460ED60" w:rsidR="00075280" w:rsidRPr="001363E9" w:rsidRDefault="002B7B71">
      <w:pPr>
        <w:spacing w:before="6"/>
        <w:rPr>
          <w:rFonts w:ascii="Times New Roman" w:hAnsi="Times New Roman" w:cs="Times New Roman"/>
          <w:sz w:val="24"/>
          <w:szCs w:val="24"/>
        </w:rPr>
      </w:pPr>
      <w:r>
        <w:rPr>
          <w:rFonts w:ascii="Times New Roman" w:hAnsi="Times New Roman" w:cs="Times New Roman"/>
          <w:sz w:val="24"/>
          <w:szCs w:val="24"/>
        </w:rPr>
        <w:t xml:space="preserve">   </w:t>
      </w:r>
    </w:p>
    <w:p w14:paraId="7924B8AD" w14:textId="712D4A28" w:rsidR="00075280" w:rsidRPr="001363E9" w:rsidRDefault="009101AE">
      <w:pPr>
        <w:pStyle w:val="ListParagraph"/>
        <w:numPr>
          <w:ilvl w:val="0"/>
          <w:numId w:val="1"/>
        </w:numPr>
        <w:tabs>
          <w:tab w:val="left" w:pos="600"/>
        </w:tabs>
        <w:ind w:left="599" w:hanging="364"/>
        <w:rPr>
          <w:rFonts w:ascii="Times New Roman" w:hAnsi="Times New Roman" w:cs="Times New Roman"/>
          <w:sz w:val="24"/>
          <w:szCs w:val="24"/>
        </w:rPr>
      </w:pPr>
      <w:r>
        <w:rPr>
          <w:rFonts w:ascii="Times New Roman" w:hAnsi="Times New Roman" w:cs="Times New Roman"/>
          <w:sz w:val="24"/>
          <w:szCs w:val="24"/>
        </w:rPr>
        <w:t>Successfully complete a Head-to-Toe Assessment</w:t>
      </w:r>
    </w:p>
    <w:p w14:paraId="7924B8AE" w14:textId="77777777" w:rsidR="00075280" w:rsidRPr="001363E9" w:rsidRDefault="00075280">
      <w:pPr>
        <w:spacing w:before="8"/>
        <w:rPr>
          <w:rFonts w:ascii="Times New Roman" w:hAnsi="Times New Roman" w:cs="Times New Roman"/>
          <w:sz w:val="24"/>
          <w:szCs w:val="24"/>
        </w:rPr>
      </w:pPr>
    </w:p>
    <w:p w14:paraId="7924B8AF" w14:textId="064EF325" w:rsidR="00075280" w:rsidRPr="001363E9" w:rsidRDefault="00060456">
      <w:pPr>
        <w:pStyle w:val="ListParagraph"/>
        <w:numPr>
          <w:ilvl w:val="0"/>
          <w:numId w:val="1"/>
        </w:numPr>
        <w:tabs>
          <w:tab w:val="left" w:pos="600"/>
        </w:tabs>
        <w:spacing w:before="1"/>
        <w:ind w:left="599"/>
        <w:rPr>
          <w:rFonts w:ascii="Times New Roman" w:hAnsi="Times New Roman" w:cs="Times New Roman"/>
          <w:sz w:val="24"/>
          <w:szCs w:val="24"/>
        </w:rPr>
      </w:pPr>
      <w:r w:rsidRPr="001363E9">
        <w:rPr>
          <w:rFonts w:ascii="Times New Roman" w:hAnsi="Times New Roman" w:cs="Times New Roman"/>
          <w:sz w:val="24"/>
          <w:szCs w:val="24"/>
        </w:rPr>
        <w:t>Successfully pass</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calculation</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math</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examination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with</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a</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100% (no</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more</w:t>
      </w:r>
      <w:r w:rsidRPr="001363E9">
        <w:rPr>
          <w:rFonts w:ascii="Times New Roman" w:hAnsi="Times New Roman" w:cs="Times New Roman"/>
          <w:spacing w:val="-3"/>
          <w:sz w:val="24"/>
          <w:szCs w:val="24"/>
        </w:rPr>
        <w:t xml:space="preserve"> </w:t>
      </w:r>
      <w:r w:rsidRPr="009101AE">
        <w:rPr>
          <w:rFonts w:ascii="Times New Roman" w:hAnsi="Times New Roman" w:cs="Times New Roman"/>
          <w:sz w:val="24"/>
          <w:szCs w:val="24"/>
        </w:rPr>
        <w:t>than</w:t>
      </w:r>
      <w:r w:rsidRPr="009101AE">
        <w:rPr>
          <w:rFonts w:ascii="Times New Roman" w:hAnsi="Times New Roman" w:cs="Times New Roman"/>
          <w:spacing w:val="-2"/>
          <w:sz w:val="24"/>
          <w:szCs w:val="24"/>
        </w:rPr>
        <w:t xml:space="preserve"> </w:t>
      </w:r>
      <w:r w:rsidR="00906BC3">
        <w:rPr>
          <w:rFonts w:ascii="Times New Roman" w:hAnsi="Times New Roman" w:cs="Times New Roman"/>
          <w:spacing w:val="-2"/>
          <w:sz w:val="24"/>
          <w:szCs w:val="24"/>
        </w:rPr>
        <w:t>3</w:t>
      </w:r>
      <w:r w:rsidRPr="009101AE">
        <w:rPr>
          <w:rFonts w:ascii="Times New Roman" w:hAnsi="Times New Roman" w:cs="Times New Roman"/>
          <w:spacing w:val="-2"/>
          <w:sz w:val="24"/>
          <w:szCs w:val="24"/>
        </w:rPr>
        <w:t xml:space="preserve"> </w:t>
      </w:r>
      <w:r w:rsidRPr="009101AE">
        <w:rPr>
          <w:rFonts w:ascii="Times New Roman" w:hAnsi="Times New Roman" w:cs="Times New Roman"/>
          <w:sz w:val="24"/>
          <w:szCs w:val="24"/>
        </w:rPr>
        <w:t>sc</w:t>
      </w:r>
      <w:r w:rsidR="00906BC3">
        <w:rPr>
          <w:rFonts w:ascii="Times New Roman" w:hAnsi="Times New Roman" w:cs="Times New Roman"/>
          <w:sz w:val="24"/>
          <w:szCs w:val="24"/>
        </w:rPr>
        <w:t>h</w:t>
      </w:r>
      <w:r w:rsidRPr="009101AE">
        <w:rPr>
          <w:rFonts w:ascii="Times New Roman" w:hAnsi="Times New Roman" w:cs="Times New Roman"/>
          <w:sz w:val="24"/>
          <w:szCs w:val="24"/>
        </w:rPr>
        <w:t>eduled</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attempts</w:t>
      </w:r>
      <w:r w:rsidR="00E165AE">
        <w:rPr>
          <w:rFonts w:ascii="Times New Roman" w:hAnsi="Times New Roman" w:cs="Times New Roman"/>
          <w:sz w:val="24"/>
          <w:szCs w:val="24"/>
        </w:rPr>
        <w:t>)</w:t>
      </w:r>
    </w:p>
    <w:p w14:paraId="3992620F" w14:textId="77777777" w:rsidR="00E165AE" w:rsidRDefault="00060456" w:rsidP="00023627">
      <w:pPr>
        <w:pStyle w:val="ListParagraph"/>
        <w:numPr>
          <w:ilvl w:val="1"/>
          <w:numId w:val="1"/>
        </w:numPr>
        <w:tabs>
          <w:tab w:val="left" w:pos="959"/>
          <w:tab w:val="left" w:pos="960"/>
        </w:tabs>
        <w:spacing w:before="241" w:line="271" w:lineRule="auto"/>
        <w:ind w:right="275"/>
        <w:rPr>
          <w:rFonts w:ascii="Times New Roman" w:hAnsi="Times New Roman" w:cs="Times New Roman"/>
          <w:sz w:val="24"/>
          <w:szCs w:val="24"/>
        </w:rPr>
      </w:pPr>
      <w:r w:rsidRPr="00E165AE">
        <w:rPr>
          <w:rFonts w:ascii="Times New Roman" w:hAnsi="Times New Roman" w:cs="Times New Roman"/>
          <w:spacing w:val="-1"/>
          <w:sz w:val="24"/>
          <w:szCs w:val="24"/>
        </w:rPr>
        <w:t>See</w:t>
      </w:r>
      <w:r w:rsidRPr="00E165AE">
        <w:rPr>
          <w:rFonts w:ascii="Times New Roman" w:hAnsi="Times New Roman" w:cs="Times New Roman"/>
          <w:spacing w:val="1"/>
          <w:sz w:val="24"/>
          <w:szCs w:val="24"/>
        </w:rPr>
        <w:t xml:space="preserve"> </w:t>
      </w:r>
      <w:r w:rsidRPr="00E165AE">
        <w:rPr>
          <w:rFonts w:ascii="Times New Roman" w:hAnsi="Times New Roman" w:cs="Times New Roman"/>
          <w:spacing w:val="-1"/>
          <w:sz w:val="24"/>
          <w:szCs w:val="24"/>
        </w:rPr>
        <w:t>the</w:t>
      </w:r>
      <w:r w:rsidRPr="00E165AE">
        <w:rPr>
          <w:rFonts w:ascii="Times New Roman" w:hAnsi="Times New Roman" w:cs="Times New Roman"/>
          <w:spacing w:val="-2"/>
          <w:sz w:val="24"/>
          <w:szCs w:val="24"/>
        </w:rPr>
        <w:t xml:space="preserve"> </w:t>
      </w:r>
      <w:r w:rsidRPr="00E165AE">
        <w:rPr>
          <w:rFonts w:ascii="Times New Roman" w:hAnsi="Times New Roman" w:cs="Times New Roman"/>
          <w:spacing w:val="-1"/>
          <w:sz w:val="24"/>
          <w:szCs w:val="24"/>
        </w:rPr>
        <w:t>Evaluation</w:t>
      </w:r>
      <w:r w:rsidRPr="00E165AE">
        <w:rPr>
          <w:rFonts w:ascii="Times New Roman" w:hAnsi="Times New Roman" w:cs="Times New Roman"/>
          <w:spacing w:val="-3"/>
          <w:sz w:val="24"/>
          <w:szCs w:val="24"/>
        </w:rPr>
        <w:t xml:space="preserve"> </w:t>
      </w:r>
      <w:r w:rsidRPr="00E165AE">
        <w:rPr>
          <w:rFonts w:ascii="Times New Roman" w:hAnsi="Times New Roman" w:cs="Times New Roman"/>
          <w:spacing w:val="-1"/>
          <w:sz w:val="24"/>
          <w:szCs w:val="24"/>
        </w:rPr>
        <w:t>Policy</w:t>
      </w:r>
      <w:r w:rsidRPr="00E165AE">
        <w:rPr>
          <w:rFonts w:ascii="Times New Roman" w:hAnsi="Times New Roman" w:cs="Times New Roman"/>
          <w:spacing w:val="1"/>
          <w:sz w:val="24"/>
          <w:szCs w:val="24"/>
        </w:rPr>
        <w:t xml:space="preserve"> </w:t>
      </w:r>
      <w:r w:rsidRPr="00E165AE">
        <w:rPr>
          <w:rFonts w:ascii="Times New Roman" w:hAnsi="Times New Roman" w:cs="Times New Roman"/>
          <w:spacing w:val="-1"/>
          <w:sz w:val="24"/>
          <w:szCs w:val="24"/>
        </w:rPr>
        <w:t>in</w:t>
      </w:r>
      <w:r w:rsidRPr="00E165AE">
        <w:rPr>
          <w:rFonts w:ascii="Times New Roman" w:hAnsi="Times New Roman" w:cs="Times New Roman"/>
          <w:spacing w:val="-3"/>
          <w:sz w:val="24"/>
          <w:szCs w:val="24"/>
        </w:rPr>
        <w:t xml:space="preserve"> </w:t>
      </w:r>
      <w:r w:rsidRPr="00E165AE">
        <w:rPr>
          <w:rFonts w:ascii="Times New Roman" w:hAnsi="Times New Roman" w:cs="Times New Roman"/>
          <w:spacing w:val="-1"/>
          <w:sz w:val="24"/>
          <w:szCs w:val="24"/>
        </w:rPr>
        <w:t>the</w:t>
      </w:r>
      <w:r w:rsidRPr="00E165AE">
        <w:rPr>
          <w:rFonts w:ascii="Times New Roman" w:hAnsi="Times New Roman" w:cs="Times New Roman"/>
          <w:spacing w:val="1"/>
          <w:sz w:val="24"/>
          <w:szCs w:val="24"/>
        </w:rPr>
        <w:t xml:space="preserve"> </w:t>
      </w:r>
      <w:r w:rsidRPr="00E165AE">
        <w:rPr>
          <w:rFonts w:ascii="Times New Roman" w:hAnsi="Times New Roman" w:cs="Times New Roman"/>
          <w:spacing w:val="-1"/>
          <w:sz w:val="24"/>
          <w:szCs w:val="24"/>
        </w:rPr>
        <w:t>student</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handbook</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regarding</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grading and</w:t>
      </w:r>
      <w:r w:rsidRPr="00E165AE">
        <w:rPr>
          <w:rFonts w:ascii="Times New Roman" w:hAnsi="Times New Roman" w:cs="Times New Roman"/>
          <w:spacing w:val="-1"/>
          <w:sz w:val="24"/>
          <w:szCs w:val="24"/>
        </w:rPr>
        <w:t xml:space="preserve"> </w:t>
      </w:r>
      <w:r w:rsidRPr="00E165AE">
        <w:rPr>
          <w:rFonts w:ascii="Times New Roman" w:hAnsi="Times New Roman" w:cs="Times New Roman"/>
          <w:sz w:val="24"/>
          <w:szCs w:val="24"/>
        </w:rPr>
        <w:t>progression</w:t>
      </w:r>
      <w:r w:rsidRPr="00E165AE">
        <w:rPr>
          <w:rFonts w:ascii="Times New Roman" w:hAnsi="Times New Roman" w:cs="Times New Roman"/>
          <w:spacing w:val="-19"/>
          <w:sz w:val="24"/>
          <w:szCs w:val="24"/>
        </w:rPr>
        <w:t xml:space="preserve"> </w:t>
      </w:r>
      <w:r w:rsidRPr="00E165AE">
        <w:rPr>
          <w:rFonts w:ascii="Times New Roman" w:hAnsi="Times New Roman" w:cs="Times New Roman"/>
          <w:sz w:val="24"/>
          <w:szCs w:val="24"/>
        </w:rPr>
        <w:t>information.</w:t>
      </w:r>
    </w:p>
    <w:p w14:paraId="7924B8B1" w14:textId="0101AC64" w:rsidR="00075280" w:rsidRPr="00E165AE" w:rsidRDefault="00060456" w:rsidP="00023627">
      <w:pPr>
        <w:pStyle w:val="ListParagraph"/>
        <w:numPr>
          <w:ilvl w:val="1"/>
          <w:numId w:val="1"/>
        </w:numPr>
        <w:tabs>
          <w:tab w:val="left" w:pos="959"/>
          <w:tab w:val="left" w:pos="960"/>
        </w:tabs>
        <w:spacing w:before="241" w:line="271" w:lineRule="auto"/>
        <w:ind w:right="275"/>
        <w:rPr>
          <w:rFonts w:ascii="Times New Roman" w:hAnsi="Times New Roman" w:cs="Times New Roman"/>
          <w:sz w:val="24"/>
          <w:szCs w:val="24"/>
        </w:rPr>
      </w:pPr>
      <w:r w:rsidRPr="00E165AE">
        <w:rPr>
          <w:rFonts w:ascii="Times New Roman" w:hAnsi="Times New Roman" w:cs="Times New Roman"/>
          <w:spacing w:val="-1"/>
          <w:sz w:val="24"/>
          <w:szCs w:val="24"/>
        </w:rPr>
        <w:t>See</w:t>
      </w:r>
      <w:r w:rsidRPr="00E165AE">
        <w:rPr>
          <w:rFonts w:ascii="Times New Roman" w:hAnsi="Times New Roman" w:cs="Times New Roman"/>
          <w:spacing w:val="-13"/>
          <w:sz w:val="24"/>
          <w:szCs w:val="24"/>
        </w:rPr>
        <w:t xml:space="preserve"> </w:t>
      </w:r>
      <w:r w:rsidRPr="00E165AE">
        <w:rPr>
          <w:rFonts w:ascii="Times New Roman" w:hAnsi="Times New Roman" w:cs="Times New Roman"/>
          <w:spacing w:val="-1"/>
          <w:sz w:val="24"/>
          <w:szCs w:val="24"/>
        </w:rPr>
        <w:t>the</w:t>
      </w:r>
      <w:r w:rsidRPr="00E165AE">
        <w:rPr>
          <w:rFonts w:ascii="Times New Roman" w:hAnsi="Times New Roman" w:cs="Times New Roman"/>
          <w:spacing w:val="-14"/>
          <w:sz w:val="24"/>
          <w:szCs w:val="24"/>
        </w:rPr>
        <w:t xml:space="preserve"> </w:t>
      </w:r>
      <w:r w:rsidRPr="00E165AE">
        <w:rPr>
          <w:rFonts w:ascii="Times New Roman" w:hAnsi="Times New Roman" w:cs="Times New Roman"/>
          <w:spacing w:val="-1"/>
          <w:sz w:val="24"/>
          <w:szCs w:val="24"/>
        </w:rPr>
        <w:t>Calculation</w:t>
      </w:r>
      <w:r w:rsidRPr="00E165AE">
        <w:rPr>
          <w:rFonts w:ascii="Times New Roman" w:hAnsi="Times New Roman" w:cs="Times New Roman"/>
          <w:spacing w:val="-17"/>
          <w:sz w:val="24"/>
          <w:szCs w:val="24"/>
        </w:rPr>
        <w:t xml:space="preserve"> </w:t>
      </w:r>
      <w:r w:rsidRPr="00E165AE">
        <w:rPr>
          <w:rFonts w:ascii="Times New Roman" w:hAnsi="Times New Roman" w:cs="Times New Roman"/>
          <w:spacing w:val="-1"/>
          <w:sz w:val="24"/>
          <w:szCs w:val="24"/>
        </w:rPr>
        <w:t>Examination</w:t>
      </w:r>
      <w:r w:rsidRPr="00E165AE">
        <w:rPr>
          <w:rFonts w:ascii="Times New Roman" w:hAnsi="Times New Roman" w:cs="Times New Roman"/>
          <w:spacing w:val="-15"/>
          <w:sz w:val="24"/>
          <w:szCs w:val="24"/>
        </w:rPr>
        <w:t xml:space="preserve"> </w:t>
      </w:r>
      <w:r w:rsidRPr="00E165AE">
        <w:rPr>
          <w:rFonts w:ascii="Times New Roman" w:hAnsi="Times New Roman" w:cs="Times New Roman"/>
          <w:spacing w:val="-1"/>
          <w:sz w:val="24"/>
          <w:szCs w:val="24"/>
        </w:rPr>
        <w:t>policy</w:t>
      </w:r>
      <w:r w:rsidRPr="00E165AE">
        <w:rPr>
          <w:rFonts w:ascii="Times New Roman" w:hAnsi="Times New Roman" w:cs="Times New Roman"/>
          <w:spacing w:val="-11"/>
          <w:sz w:val="24"/>
          <w:szCs w:val="24"/>
        </w:rPr>
        <w:t xml:space="preserve"> </w:t>
      </w:r>
      <w:r w:rsidRPr="00E165AE">
        <w:rPr>
          <w:rFonts w:ascii="Times New Roman" w:hAnsi="Times New Roman" w:cs="Times New Roman"/>
          <w:spacing w:val="-1"/>
          <w:sz w:val="24"/>
          <w:szCs w:val="24"/>
        </w:rPr>
        <w:t>in</w:t>
      </w:r>
      <w:r w:rsidRPr="00E165AE">
        <w:rPr>
          <w:rFonts w:ascii="Times New Roman" w:hAnsi="Times New Roman" w:cs="Times New Roman"/>
          <w:spacing w:val="-17"/>
          <w:sz w:val="24"/>
          <w:szCs w:val="24"/>
        </w:rPr>
        <w:t xml:space="preserve"> </w:t>
      </w:r>
      <w:r w:rsidRPr="00E165AE">
        <w:rPr>
          <w:rFonts w:ascii="Times New Roman" w:hAnsi="Times New Roman" w:cs="Times New Roman"/>
          <w:sz w:val="24"/>
          <w:szCs w:val="24"/>
        </w:rPr>
        <w:t>the</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student</w:t>
      </w:r>
      <w:r w:rsidRPr="00E165AE">
        <w:rPr>
          <w:rFonts w:ascii="Times New Roman" w:hAnsi="Times New Roman" w:cs="Times New Roman"/>
          <w:spacing w:val="-11"/>
          <w:sz w:val="24"/>
          <w:szCs w:val="24"/>
        </w:rPr>
        <w:t xml:space="preserve"> </w:t>
      </w:r>
      <w:r w:rsidRPr="00E165AE">
        <w:rPr>
          <w:rFonts w:ascii="Times New Roman" w:hAnsi="Times New Roman" w:cs="Times New Roman"/>
          <w:sz w:val="24"/>
          <w:szCs w:val="24"/>
        </w:rPr>
        <w:t>handbook</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for</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information</w:t>
      </w:r>
      <w:r w:rsidRPr="00E165AE">
        <w:rPr>
          <w:rFonts w:ascii="Times New Roman" w:hAnsi="Times New Roman" w:cs="Times New Roman"/>
          <w:spacing w:val="-15"/>
          <w:sz w:val="24"/>
          <w:szCs w:val="24"/>
        </w:rPr>
        <w:t xml:space="preserve"> </w:t>
      </w:r>
      <w:r w:rsidRPr="00E165AE">
        <w:rPr>
          <w:rFonts w:ascii="Times New Roman" w:hAnsi="Times New Roman" w:cs="Times New Roman"/>
          <w:sz w:val="24"/>
          <w:szCs w:val="24"/>
        </w:rPr>
        <w:t>about</w:t>
      </w:r>
      <w:r w:rsidRPr="00E165AE">
        <w:rPr>
          <w:rFonts w:ascii="Times New Roman" w:hAnsi="Times New Roman" w:cs="Times New Roman"/>
          <w:spacing w:val="-14"/>
          <w:sz w:val="24"/>
          <w:szCs w:val="24"/>
        </w:rPr>
        <w:t xml:space="preserve"> </w:t>
      </w:r>
      <w:r w:rsidRPr="00E165AE">
        <w:rPr>
          <w:rFonts w:ascii="Times New Roman" w:hAnsi="Times New Roman" w:cs="Times New Roman"/>
          <w:sz w:val="24"/>
          <w:szCs w:val="24"/>
        </w:rPr>
        <w:t>the</w:t>
      </w:r>
      <w:r w:rsidRPr="00E165AE">
        <w:rPr>
          <w:rFonts w:ascii="Times New Roman" w:hAnsi="Times New Roman" w:cs="Times New Roman"/>
          <w:spacing w:val="-16"/>
          <w:sz w:val="24"/>
          <w:szCs w:val="24"/>
        </w:rPr>
        <w:t xml:space="preserve"> </w:t>
      </w:r>
      <w:r w:rsidRPr="00E165AE">
        <w:rPr>
          <w:rFonts w:ascii="Times New Roman" w:hAnsi="Times New Roman" w:cs="Times New Roman"/>
          <w:sz w:val="24"/>
          <w:szCs w:val="24"/>
        </w:rPr>
        <w:t>math</w:t>
      </w:r>
      <w:r w:rsidRPr="00E165AE">
        <w:rPr>
          <w:rFonts w:ascii="Times New Roman" w:hAnsi="Times New Roman" w:cs="Times New Roman"/>
          <w:spacing w:val="-15"/>
          <w:sz w:val="24"/>
          <w:szCs w:val="24"/>
        </w:rPr>
        <w:t xml:space="preserve"> </w:t>
      </w:r>
      <w:r w:rsidRPr="00E165AE">
        <w:rPr>
          <w:rFonts w:ascii="Times New Roman" w:hAnsi="Times New Roman" w:cs="Times New Roman"/>
          <w:sz w:val="24"/>
          <w:szCs w:val="24"/>
        </w:rPr>
        <w:t>competency</w:t>
      </w:r>
      <w:r w:rsidRPr="00E165AE">
        <w:rPr>
          <w:rFonts w:ascii="Times New Roman" w:hAnsi="Times New Roman" w:cs="Times New Roman"/>
          <w:spacing w:val="-46"/>
          <w:sz w:val="24"/>
          <w:szCs w:val="24"/>
        </w:rPr>
        <w:t xml:space="preserve"> </w:t>
      </w:r>
      <w:r w:rsidRPr="00E165AE">
        <w:rPr>
          <w:rFonts w:ascii="Times New Roman" w:hAnsi="Times New Roman" w:cs="Times New Roman"/>
          <w:sz w:val="24"/>
          <w:szCs w:val="24"/>
        </w:rPr>
        <w:t>examination.</w:t>
      </w:r>
    </w:p>
    <w:p w14:paraId="7924B8B3" w14:textId="77777777" w:rsidR="00075280" w:rsidRPr="001363E9" w:rsidRDefault="00060456">
      <w:pPr>
        <w:pStyle w:val="ListParagraph"/>
        <w:numPr>
          <w:ilvl w:val="1"/>
          <w:numId w:val="1"/>
        </w:numPr>
        <w:tabs>
          <w:tab w:val="left" w:pos="959"/>
          <w:tab w:val="left" w:pos="960"/>
        </w:tabs>
        <w:rPr>
          <w:rFonts w:ascii="Times New Roman" w:hAnsi="Times New Roman" w:cs="Times New Roman"/>
          <w:sz w:val="24"/>
          <w:szCs w:val="24"/>
        </w:rPr>
      </w:pPr>
      <w:r w:rsidRPr="001363E9">
        <w:rPr>
          <w:rFonts w:ascii="Times New Roman" w:hAnsi="Times New Roman" w:cs="Times New Roman"/>
          <w:sz w:val="24"/>
          <w:szCs w:val="24"/>
        </w:rPr>
        <w:t>See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Attendance</w:t>
      </w:r>
      <w:r w:rsidRPr="001363E9">
        <w:rPr>
          <w:rFonts w:ascii="Times New Roman" w:hAnsi="Times New Roman" w:cs="Times New Roman"/>
          <w:spacing w:val="-4"/>
          <w:sz w:val="24"/>
          <w:szCs w:val="24"/>
        </w:rPr>
        <w:t xml:space="preserve"> </w:t>
      </w:r>
      <w:r w:rsidRPr="001363E9">
        <w:rPr>
          <w:rFonts w:ascii="Times New Roman" w:hAnsi="Times New Roman" w:cs="Times New Roman"/>
          <w:sz w:val="24"/>
          <w:szCs w:val="24"/>
        </w:rPr>
        <w:t>Policy in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student handbook</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for</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attendance</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requirements.</w:t>
      </w:r>
    </w:p>
    <w:p w14:paraId="7924B8B4" w14:textId="7540908F" w:rsidR="00075280" w:rsidRDefault="00060456">
      <w:pPr>
        <w:pStyle w:val="ListParagraph"/>
        <w:numPr>
          <w:ilvl w:val="1"/>
          <w:numId w:val="1"/>
        </w:numPr>
        <w:tabs>
          <w:tab w:val="left" w:pos="959"/>
          <w:tab w:val="left" w:pos="960"/>
        </w:tabs>
        <w:spacing w:before="239"/>
        <w:rPr>
          <w:rFonts w:ascii="Times New Roman" w:hAnsi="Times New Roman" w:cs="Times New Roman"/>
          <w:sz w:val="24"/>
          <w:szCs w:val="24"/>
        </w:rPr>
      </w:pPr>
      <w:r w:rsidRPr="001363E9">
        <w:rPr>
          <w:rFonts w:ascii="Times New Roman" w:hAnsi="Times New Roman" w:cs="Times New Roman"/>
          <w:sz w:val="24"/>
          <w:szCs w:val="24"/>
        </w:rPr>
        <w:t>See the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Policy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for Test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Taking/Grade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information</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in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student</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handbook for information</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on</w:t>
      </w:r>
      <w:r>
        <w:rPr>
          <w:rFonts w:ascii="Times New Roman" w:hAnsi="Times New Roman" w:cs="Times New Roman"/>
          <w:sz w:val="24"/>
          <w:szCs w:val="24"/>
        </w:rPr>
        <w:t xml:space="preserve"> </w:t>
      </w:r>
      <w:r w:rsidRPr="001363E9">
        <w:rPr>
          <w:rFonts w:ascii="Times New Roman" w:hAnsi="Times New Roman" w:cs="Times New Roman"/>
          <w:sz w:val="24"/>
          <w:szCs w:val="24"/>
        </w:rPr>
        <w:t>testing.</w:t>
      </w:r>
    </w:p>
    <w:p w14:paraId="3402CE21" w14:textId="77777777" w:rsidR="009101AE" w:rsidRDefault="009101AE" w:rsidP="009101AE">
      <w:pPr>
        <w:pStyle w:val="ListParagraph"/>
        <w:ind w:left="598" w:firstLine="0"/>
        <w:rPr>
          <w:rFonts w:ascii="Times New Roman" w:hAnsi="Times New Roman" w:cs="Times New Roman"/>
          <w:sz w:val="24"/>
          <w:szCs w:val="24"/>
        </w:rPr>
      </w:pPr>
    </w:p>
    <w:p w14:paraId="00E75250" w14:textId="286B35FC" w:rsidR="009101AE" w:rsidRPr="009101AE" w:rsidRDefault="009101AE" w:rsidP="009101AE">
      <w:pPr>
        <w:pStyle w:val="ListParagraph"/>
        <w:numPr>
          <w:ilvl w:val="0"/>
          <w:numId w:val="1"/>
        </w:numPr>
        <w:rPr>
          <w:rFonts w:ascii="Times New Roman" w:hAnsi="Times New Roman" w:cs="Times New Roman"/>
          <w:sz w:val="24"/>
          <w:szCs w:val="24"/>
        </w:rPr>
      </w:pPr>
      <w:r w:rsidRPr="009101AE">
        <w:rPr>
          <w:rFonts w:ascii="Times New Roman" w:hAnsi="Times New Roman" w:cs="Times New Roman"/>
          <w:sz w:val="24"/>
          <w:szCs w:val="24"/>
        </w:rPr>
        <w:t>Dosage Math Exams: Students should enter the Program with a basic knowledge of fractions, decimals, percentages, ratios and proportions. At the beginning of each Level of study, students are required to take a pharmacological math proficiency and medication administration test and successfully pass with a score of 100% prior to going to the clinical site. Related pharmacology information is included in the testing. If a weakness is noted regarding any of these topics, students are required to do remediation on those weak areas. Passing the test is a patient safety issue. General information about the math tests.</w:t>
      </w:r>
    </w:p>
    <w:p w14:paraId="184D8F71" w14:textId="4D8FD3A2"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 xml:space="preserve">Faculty design the tests with a level of difficulty similar in all tests so students would not see one test or one Course as “really” easy and another “really” hard. </w:t>
      </w:r>
    </w:p>
    <w:p w14:paraId="72848E08" w14:textId="7D485543"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Questions having several parts to solve provide an exercise in critical thinking, which is a requirement of our program.</w:t>
      </w:r>
    </w:p>
    <w:p w14:paraId="6249BAA5" w14:textId="4E92BD02"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 xml:space="preserve">Calculators (4-function, basic) may be used during testing and not the calculator on a cell phone. • The number of opportunities to test prior to clinical for each Level of Course varies dependent on the length of the course, the time at which each Course begins clinical, and other variables determined by Faculty. </w:t>
      </w:r>
    </w:p>
    <w:p w14:paraId="418A41F4" w14:textId="6D04B711"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Students may not rework just the “missed question(s), but will be required to take another pharmacological math proficiency and medication administration test.</w:t>
      </w:r>
    </w:p>
    <w:p w14:paraId="70110AB3" w14:textId="3DBD5E8D"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After the first unsuccessful test attempt, documentation of appropriate remediation is required prior to taking the next test.</w:t>
      </w:r>
    </w:p>
    <w:p w14:paraId="58D465CB" w14:textId="2B304FAF"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 xml:space="preserve">In order to be successful in taking the test, the student must achieve 100% on the exam prior to going to the hospital or other clinical setting. Passing the test with 100% accuracy is an essential clinical objective that must be accomplished to pass a clinical rotation. </w:t>
      </w:r>
    </w:p>
    <w:p w14:paraId="675204D2" w14:textId="23EC855A" w:rsidR="009101AE" w:rsidRPr="006C06C7" w:rsidRDefault="009101AE" w:rsidP="006C06C7">
      <w:pPr>
        <w:pStyle w:val="ListParagraph"/>
        <w:numPr>
          <w:ilvl w:val="0"/>
          <w:numId w:val="5"/>
        </w:numPr>
        <w:rPr>
          <w:rFonts w:ascii="Times New Roman" w:hAnsi="Times New Roman" w:cs="Times New Roman"/>
          <w:sz w:val="24"/>
          <w:szCs w:val="24"/>
        </w:rPr>
      </w:pPr>
      <w:r w:rsidRPr="006C06C7">
        <w:rPr>
          <w:rFonts w:ascii="Times New Roman" w:hAnsi="Times New Roman" w:cs="Times New Roman"/>
          <w:sz w:val="24"/>
          <w:szCs w:val="24"/>
        </w:rPr>
        <w:t>Principles of pharmacology/safe medication administration will be included (making problems similar to a clinical situation such as reading drug labels, or doctor’s orders including an order, which may be incorrect.)</w:t>
      </w:r>
    </w:p>
    <w:p w14:paraId="508FD197" w14:textId="0A4477BE" w:rsidR="009101AE" w:rsidRPr="009101AE" w:rsidRDefault="009101AE" w:rsidP="006C06C7">
      <w:pPr>
        <w:pStyle w:val="ListParagraph"/>
        <w:numPr>
          <w:ilvl w:val="0"/>
          <w:numId w:val="5"/>
        </w:numPr>
        <w:rPr>
          <w:rFonts w:ascii="Times New Roman" w:hAnsi="Times New Roman" w:cs="Times New Roman"/>
          <w:sz w:val="24"/>
          <w:szCs w:val="24"/>
        </w:rPr>
      </w:pPr>
      <w:r w:rsidRPr="009101AE">
        <w:rPr>
          <w:rFonts w:ascii="Times New Roman" w:hAnsi="Times New Roman" w:cs="Times New Roman"/>
          <w:sz w:val="24"/>
          <w:szCs w:val="24"/>
        </w:rPr>
        <w:t>Demonstration of math proficiency must be maintained during all clinical experiences.</w:t>
      </w:r>
    </w:p>
    <w:p w14:paraId="7924B8B5" w14:textId="4EF64E91" w:rsidR="00075280" w:rsidRDefault="00075280">
      <w:pPr>
        <w:spacing w:before="8"/>
        <w:rPr>
          <w:rFonts w:ascii="Times New Roman" w:hAnsi="Times New Roman" w:cs="Times New Roman"/>
          <w:sz w:val="24"/>
          <w:szCs w:val="24"/>
        </w:rPr>
      </w:pPr>
    </w:p>
    <w:p w14:paraId="675B986A" w14:textId="1847C966" w:rsidR="00917AAF" w:rsidRPr="00917AAF" w:rsidRDefault="00917AAF" w:rsidP="00917AAF">
      <w:pPr>
        <w:ind w:left="720"/>
        <w:rPr>
          <w:rFonts w:ascii="Times New Roman" w:eastAsia="Times New Roman" w:hAnsi="Times New Roman" w:cs="Times New Roman"/>
          <w:sz w:val="24"/>
          <w:szCs w:val="24"/>
        </w:rPr>
      </w:pPr>
      <w:r w:rsidRPr="00917AAF">
        <w:rPr>
          <w:rFonts w:ascii="Times New Roman" w:eastAsia="Times New Roman" w:hAnsi="Times New Roman" w:cs="Times New Roman"/>
          <w:sz w:val="24"/>
          <w:szCs w:val="24"/>
        </w:rPr>
        <w:lastRenderedPageBreak/>
        <w:t>Assignments/Assessments The student course grade will be calculated using the following criteria: The student is required to satisfactorily complete:</w:t>
      </w:r>
    </w:p>
    <w:p w14:paraId="6BC7B020" w14:textId="09E19D34" w:rsidR="00917AAF" w:rsidRPr="00917AAF" w:rsidRDefault="00917AAF" w:rsidP="00917AAF">
      <w:pPr>
        <w:numPr>
          <w:ilvl w:val="0"/>
          <w:numId w:val="4"/>
        </w:numPr>
        <w:spacing w:before="65"/>
        <w:rPr>
          <w:rFonts w:ascii="Times New Roman" w:hAnsi="Times New Roman" w:cs="Times New Roman"/>
          <w:sz w:val="24"/>
          <w:szCs w:val="24"/>
        </w:rPr>
      </w:pPr>
      <w:r w:rsidRPr="00917AAF">
        <w:rPr>
          <w:rFonts w:ascii="Times New Roman" w:hAnsi="Times New Roman" w:cs="Times New Roman"/>
          <w:sz w:val="24"/>
          <w:szCs w:val="24"/>
        </w:rPr>
        <w:t>Comprehensive head to toe assessment in simulation lab or virtual with a score of at least 80 p</w:t>
      </w:r>
      <w:r w:rsidRPr="00917AAF">
        <w:rPr>
          <w:rFonts w:ascii="Times New Roman" w:eastAsia="Times New Roman" w:hAnsi="Times New Roman" w:cs="Times New Roman"/>
          <w:sz w:val="24"/>
          <w:szCs w:val="24"/>
        </w:rPr>
        <w:t xml:space="preserve">ercent to pass the course or failure for the course (may repeat if below 80 the first time). </w:t>
      </w:r>
    </w:p>
    <w:p w14:paraId="6D319738" w14:textId="79A0E935" w:rsidR="00917AAF" w:rsidRPr="00917AAF" w:rsidRDefault="00917AAF" w:rsidP="00917AAF">
      <w:pPr>
        <w:pStyle w:val="ListParagraph"/>
        <w:numPr>
          <w:ilvl w:val="0"/>
          <w:numId w:val="4"/>
        </w:numPr>
        <w:rPr>
          <w:rFonts w:ascii="Times New Roman" w:eastAsia="Times New Roman" w:hAnsi="Times New Roman" w:cs="Times New Roman"/>
          <w:sz w:val="24"/>
          <w:szCs w:val="24"/>
        </w:rPr>
      </w:pPr>
      <w:r w:rsidRPr="00917AAF">
        <w:rPr>
          <w:rFonts w:ascii="Times New Roman" w:eastAsia="Times New Roman" w:hAnsi="Times New Roman" w:cs="Times New Roman"/>
          <w:sz w:val="24"/>
          <w:szCs w:val="24"/>
        </w:rPr>
        <w:t xml:space="preserve">Complete assigned ATI modules for skills competencies  </w:t>
      </w:r>
    </w:p>
    <w:p w14:paraId="272CB823" w14:textId="6A598BA2" w:rsidR="00917AAF" w:rsidRPr="00917AAF" w:rsidRDefault="00917AAF" w:rsidP="00917AAF">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competency of skills prior to performing at clinical site</w:t>
      </w:r>
    </w:p>
    <w:p w14:paraId="4D254B82" w14:textId="1FB72DD1" w:rsidR="00917AAF" w:rsidRDefault="006C06C7" w:rsidP="00917AAF">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7AAF" w:rsidRPr="00917AAF">
        <w:rPr>
          <w:rFonts w:ascii="Times New Roman" w:eastAsia="Times New Roman" w:hAnsi="Times New Roman" w:cs="Times New Roman"/>
          <w:sz w:val="24"/>
          <w:szCs w:val="24"/>
        </w:rPr>
        <w:t xml:space="preserve">4.    Math Calculation Exam: Students are offered three opportunities to complete a test with </w:t>
      </w:r>
      <w:r w:rsidR="00917AAF">
        <w:rPr>
          <w:rFonts w:ascii="Times New Roman" w:eastAsia="Times New Roman" w:hAnsi="Times New Roman" w:cs="Times New Roman"/>
          <w:sz w:val="24"/>
          <w:szCs w:val="24"/>
        </w:rPr>
        <w:t xml:space="preserve">   </w:t>
      </w:r>
    </w:p>
    <w:p w14:paraId="2343322C" w14:textId="77777777" w:rsidR="00917AAF" w:rsidRDefault="00917AAF" w:rsidP="00917AAF">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7AAF">
        <w:rPr>
          <w:rFonts w:ascii="Times New Roman" w:eastAsia="Times New Roman" w:hAnsi="Times New Roman" w:cs="Times New Roman"/>
          <w:sz w:val="24"/>
          <w:szCs w:val="24"/>
        </w:rPr>
        <w:t xml:space="preserve">100% accuracy prior to going to clinical. Failure to achieve 100% proficiency will result in </w:t>
      </w:r>
    </w:p>
    <w:p w14:paraId="49DF7C31" w14:textId="2286B5FF" w:rsidR="00917AAF" w:rsidRPr="00917AAF" w:rsidRDefault="00917AAF" w:rsidP="00917AAF">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7AAF">
        <w:rPr>
          <w:rFonts w:ascii="Times New Roman" w:eastAsia="Times New Roman" w:hAnsi="Times New Roman" w:cs="Times New Roman"/>
          <w:sz w:val="24"/>
          <w:szCs w:val="24"/>
        </w:rPr>
        <w:t>clinical failure and dismissal from all paired courses</w:t>
      </w:r>
    </w:p>
    <w:p w14:paraId="5A30EE69" w14:textId="3BCA9FA7" w:rsidR="00917AAF" w:rsidRPr="00917AAF" w:rsidRDefault="00917AAF">
      <w:pPr>
        <w:spacing w:before="8"/>
        <w:rPr>
          <w:rFonts w:ascii="Times New Roman" w:hAnsi="Times New Roman" w:cs="Times New Roman"/>
          <w:sz w:val="24"/>
          <w:szCs w:val="24"/>
        </w:rPr>
      </w:pPr>
    </w:p>
    <w:p w14:paraId="7924B8B6" w14:textId="113F07EA" w:rsidR="00075280" w:rsidRPr="00917AAF" w:rsidRDefault="00060456">
      <w:pPr>
        <w:ind w:left="239"/>
        <w:rPr>
          <w:rFonts w:ascii="Times New Roman" w:hAnsi="Times New Roman" w:cs="Times New Roman"/>
          <w:b/>
          <w:sz w:val="24"/>
          <w:szCs w:val="24"/>
        </w:rPr>
      </w:pPr>
      <w:bookmarkStart w:id="8" w:name="Texas_License"/>
      <w:bookmarkEnd w:id="8"/>
      <w:r w:rsidRPr="00917AAF">
        <w:rPr>
          <w:rFonts w:ascii="Times New Roman" w:hAnsi="Times New Roman" w:cs="Times New Roman"/>
          <w:b/>
          <w:sz w:val="24"/>
          <w:szCs w:val="24"/>
        </w:rPr>
        <w:t>Texas</w:t>
      </w:r>
      <w:r w:rsidRPr="00917AAF">
        <w:rPr>
          <w:rFonts w:ascii="Times New Roman" w:hAnsi="Times New Roman" w:cs="Times New Roman"/>
          <w:b/>
          <w:spacing w:val="-2"/>
          <w:sz w:val="24"/>
          <w:szCs w:val="24"/>
        </w:rPr>
        <w:t xml:space="preserve"> </w:t>
      </w:r>
      <w:r w:rsidRPr="00917AAF">
        <w:rPr>
          <w:rFonts w:ascii="Times New Roman" w:hAnsi="Times New Roman" w:cs="Times New Roman"/>
          <w:b/>
          <w:sz w:val="24"/>
          <w:szCs w:val="24"/>
        </w:rPr>
        <w:t>License</w:t>
      </w:r>
    </w:p>
    <w:p w14:paraId="7924B8B7" w14:textId="77777777" w:rsidR="00075280" w:rsidRPr="001363E9" w:rsidRDefault="00075280">
      <w:pPr>
        <w:spacing w:before="3"/>
        <w:rPr>
          <w:rFonts w:ascii="Times New Roman" w:hAnsi="Times New Roman" w:cs="Times New Roman"/>
          <w:b/>
          <w:sz w:val="24"/>
          <w:szCs w:val="24"/>
        </w:rPr>
      </w:pPr>
    </w:p>
    <w:p w14:paraId="7924B8B8" w14:textId="77777777" w:rsidR="00075280" w:rsidRPr="001363E9" w:rsidRDefault="00060456">
      <w:pPr>
        <w:ind w:left="240" w:right="224" w:hanging="2"/>
        <w:jc w:val="both"/>
        <w:rPr>
          <w:rFonts w:ascii="Times New Roman" w:hAnsi="Times New Roman" w:cs="Times New Roman"/>
          <w:sz w:val="24"/>
          <w:szCs w:val="24"/>
        </w:rPr>
      </w:pPr>
      <w:r w:rsidRPr="001363E9">
        <w:rPr>
          <w:rFonts w:ascii="Times New Roman" w:hAnsi="Times New Roman" w:cs="Times New Roman"/>
          <w:sz w:val="24"/>
          <w:szCs w:val="24"/>
        </w:rPr>
        <w:t>"For</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students</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in</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this</w:t>
      </w:r>
      <w:r w:rsidRPr="001363E9">
        <w:rPr>
          <w:rFonts w:ascii="Times New Roman" w:hAnsi="Times New Roman" w:cs="Times New Roman"/>
          <w:spacing w:val="-11"/>
          <w:sz w:val="24"/>
          <w:szCs w:val="24"/>
        </w:rPr>
        <w:t xml:space="preserve"> </w:t>
      </w:r>
      <w:r w:rsidRPr="001363E9">
        <w:rPr>
          <w:rFonts w:ascii="Times New Roman" w:hAnsi="Times New Roman" w:cs="Times New Roman"/>
          <w:sz w:val="24"/>
          <w:szCs w:val="24"/>
        </w:rPr>
        <w:t>course</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who</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may</w:t>
      </w:r>
      <w:r w:rsidRPr="001363E9">
        <w:rPr>
          <w:rFonts w:ascii="Times New Roman" w:hAnsi="Times New Roman" w:cs="Times New Roman"/>
          <w:spacing w:val="-6"/>
          <w:sz w:val="24"/>
          <w:szCs w:val="24"/>
        </w:rPr>
        <w:t xml:space="preserve"> </w:t>
      </w:r>
      <w:r w:rsidRPr="001363E9">
        <w:rPr>
          <w:rFonts w:ascii="Times New Roman" w:hAnsi="Times New Roman" w:cs="Times New Roman"/>
          <w:sz w:val="24"/>
          <w:szCs w:val="24"/>
        </w:rPr>
        <w:t>have</w:t>
      </w:r>
      <w:r w:rsidRPr="001363E9">
        <w:rPr>
          <w:rFonts w:ascii="Times New Roman" w:hAnsi="Times New Roman" w:cs="Times New Roman"/>
          <w:spacing w:val="-7"/>
          <w:sz w:val="24"/>
          <w:szCs w:val="24"/>
        </w:rPr>
        <w:t xml:space="preserve"> </w:t>
      </w:r>
      <w:r w:rsidRPr="001363E9">
        <w:rPr>
          <w:rFonts w:ascii="Times New Roman" w:hAnsi="Times New Roman" w:cs="Times New Roman"/>
          <w:sz w:val="24"/>
          <w:szCs w:val="24"/>
        </w:rPr>
        <w:t>a</w:t>
      </w:r>
      <w:r w:rsidRPr="001363E9">
        <w:rPr>
          <w:rFonts w:ascii="Times New Roman" w:hAnsi="Times New Roman" w:cs="Times New Roman"/>
          <w:spacing w:val="-12"/>
          <w:sz w:val="24"/>
          <w:szCs w:val="24"/>
        </w:rPr>
        <w:t xml:space="preserve"> </w:t>
      </w:r>
      <w:r w:rsidRPr="001363E9">
        <w:rPr>
          <w:rFonts w:ascii="Times New Roman" w:hAnsi="Times New Roman" w:cs="Times New Roman"/>
          <w:sz w:val="24"/>
          <w:szCs w:val="24"/>
        </w:rPr>
        <w:t>criminal</w:t>
      </w:r>
      <w:r w:rsidRPr="001363E9">
        <w:rPr>
          <w:rFonts w:ascii="Times New Roman" w:hAnsi="Times New Roman" w:cs="Times New Roman"/>
          <w:spacing w:val="-8"/>
          <w:sz w:val="24"/>
          <w:szCs w:val="24"/>
        </w:rPr>
        <w:t xml:space="preserve"> </w:t>
      </w:r>
      <w:r w:rsidRPr="001363E9">
        <w:rPr>
          <w:rFonts w:ascii="Times New Roman" w:hAnsi="Times New Roman" w:cs="Times New Roman"/>
          <w:sz w:val="24"/>
          <w:szCs w:val="24"/>
        </w:rPr>
        <w:t>background,</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please</w:t>
      </w:r>
      <w:r w:rsidRPr="001363E9">
        <w:rPr>
          <w:rFonts w:ascii="Times New Roman" w:hAnsi="Times New Roman" w:cs="Times New Roman"/>
          <w:spacing w:val="-7"/>
          <w:sz w:val="24"/>
          <w:szCs w:val="24"/>
        </w:rPr>
        <w:t xml:space="preserve"> </w:t>
      </w:r>
      <w:r w:rsidRPr="001363E9">
        <w:rPr>
          <w:rFonts w:ascii="Times New Roman" w:hAnsi="Times New Roman" w:cs="Times New Roman"/>
          <w:sz w:val="24"/>
          <w:szCs w:val="24"/>
        </w:rPr>
        <w:t>be</w:t>
      </w:r>
      <w:r w:rsidRPr="001363E9">
        <w:rPr>
          <w:rFonts w:ascii="Times New Roman" w:hAnsi="Times New Roman" w:cs="Times New Roman"/>
          <w:spacing w:val="-11"/>
          <w:sz w:val="24"/>
          <w:szCs w:val="24"/>
        </w:rPr>
        <w:t xml:space="preserve"> </w:t>
      </w:r>
      <w:r w:rsidRPr="001363E9">
        <w:rPr>
          <w:rFonts w:ascii="Times New Roman" w:hAnsi="Times New Roman" w:cs="Times New Roman"/>
          <w:sz w:val="24"/>
          <w:szCs w:val="24"/>
        </w:rPr>
        <w:t>advised</w:t>
      </w:r>
      <w:r w:rsidRPr="001363E9">
        <w:rPr>
          <w:rFonts w:ascii="Times New Roman" w:hAnsi="Times New Roman" w:cs="Times New Roman"/>
          <w:spacing w:val="-7"/>
          <w:sz w:val="24"/>
          <w:szCs w:val="24"/>
        </w:rPr>
        <w:t xml:space="preserve"> </w:t>
      </w:r>
      <w:r w:rsidRPr="001363E9">
        <w:rPr>
          <w:rFonts w:ascii="Times New Roman" w:hAnsi="Times New Roman" w:cs="Times New Roman"/>
          <w:sz w:val="24"/>
          <w:szCs w:val="24"/>
        </w:rPr>
        <w:t>that</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6"/>
          <w:sz w:val="24"/>
          <w:szCs w:val="24"/>
        </w:rPr>
        <w:t xml:space="preserve"> </w:t>
      </w:r>
      <w:r w:rsidRPr="001363E9">
        <w:rPr>
          <w:rFonts w:ascii="Times New Roman" w:hAnsi="Times New Roman" w:cs="Times New Roman"/>
          <w:sz w:val="24"/>
          <w:szCs w:val="24"/>
        </w:rPr>
        <w:t>background</w:t>
      </w:r>
      <w:r w:rsidRPr="001363E9">
        <w:rPr>
          <w:rFonts w:ascii="Times New Roman" w:hAnsi="Times New Roman" w:cs="Times New Roman"/>
          <w:spacing w:val="-9"/>
          <w:sz w:val="24"/>
          <w:szCs w:val="24"/>
        </w:rPr>
        <w:t xml:space="preserve"> </w:t>
      </w:r>
      <w:r w:rsidRPr="001363E9">
        <w:rPr>
          <w:rFonts w:ascii="Times New Roman" w:hAnsi="Times New Roman" w:cs="Times New Roman"/>
          <w:sz w:val="24"/>
          <w:szCs w:val="24"/>
        </w:rPr>
        <w:t>could</w:t>
      </w:r>
      <w:r w:rsidRPr="001363E9">
        <w:rPr>
          <w:rFonts w:ascii="Times New Roman" w:hAnsi="Times New Roman" w:cs="Times New Roman"/>
          <w:spacing w:val="-10"/>
          <w:sz w:val="24"/>
          <w:szCs w:val="24"/>
        </w:rPr>
        <w:t xml:space="preserve"> </w:t>
      </w:r>
      <w:r w:rsidRPr="001363E9">
        <w:rPr>
          <w:rFonts w:ascii="Times New Roman" w:hAnsi="Times New Roman" w:cs="Times New Roman"/>
          <w:sz w:val="24"/>
          <w:szCs w:val="24"/>
        </w:rPr>
        <w:t>keep</w:t>
      </w:r>
      <w:r w:rsidRPr="001363E9">
        <w:rPr>
          <w:rFonts w:ascii="Times New Roman" w:hAnsi="Times New Roman" w:cs="Times New Roman"/>
          <w:spacing w:val="-47"/>
          <w:sz w:val="24"/>
          <w:szCs w:val="24"/>
        </w:rPr>
        <w:t xml:space="preserve"> </w:t>
      </w:r>
      <w:r w:rsidRPr="001363E9">
        <w:rPr>
          <w:rFonts w:ascii="Times New Roman" w:hAnsi="Times New Roman" w:cs="Times New Roman"/>
          <w:sz w:val="24"/>
          <w:szCs w:val="24"/>
        </w:rPr>
        <w:t>you from being licensed by the State of Texas. If you have a question about your background and licensure, please</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speak with your faculty member or the department chair. You also have the right to request a criminal history</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evaluation</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letter</w:t>
      </w:r>
      <w:r w:rsidRPr="001363E9">
        <w:rPr>
          <w:rFonts w:ascii="Times New Roman" w:hAnsi="Times New Roman" w:cs="Times New Roman"/>
          <w:spacing w:val="-3"/>
          <w:sz w:val="24"/>
          <w:szCs w:val="24"/>
        </w:rPr>
        <w:t xml:space="preserve"> </w:t>
      </w:r>
      <w:r w:rsidRPr="001363E9">
        <w:rPr>
          <w:rFonts w:ascii="Times New Roman" w:hAnsi="Times New Roman" w:cs="Times New Roman"/>
          <w:sz w:val="24"/>
          <w:szCs w:val="24"/>
        </w:rPr>
        <w:t>from</w:t>
      </w:r>
      <w:r w:rsidRPr="001363E9">
        <w:rPr>
          <w:rFonts w:ascii="Times New Roman" w:hAnsi="Times New Roman" w:cs="Times New Roman"/>
          <w:spacing w:val="-1"/>
          <w:sz w:val="24"/>
          <w:szCs w:val="24"/>
        </w:rPr>
        <w:t xml:space="preserve"> </w:t>
      </w:r>
      <w:r w:rsidRPr="001363E9">
        <w:rPr>
          <w:rFonts w:ascii="Times New Roman" w:hAnsi="Times New Roman" w:cs="Times New Roman"/>
          <w:sz w:val="24"/>
          <w:szCs w:val="24"/>
        </w:rPr>
        <w:t>the</w:t>
      </w:r>
      <w:r w:rsidRPr="001363E9">
        <w:rPr>
          <w:rFonts w:ascii="Times New Roman" w:hAnsi="Times New Roman" w:cs="Times New Roman"/>
          <w:spacing w:val="-2"/>
          <w:sz w:val="24"/>
          <w:szCs w:val="24"/>
        </w:rPr>
        <w:t xml:space="preserve"> </w:t>
      </w:r>
      <w:r w:rsidRPr="001363E9">
        <w:rPr>
          <w:rFonts w:ascii="Times New Roman" w:hAnsi="Times New Roman" w:cs="Times New Roman"/>
          <w:sz w:val="24"/>
          <w:szCs w:val="24"/>
        </w:rPr>
        <w:t>applicable licensing</w:t>
      </w:r>
      <w:r w:rsidRPr="001363E9">
        <w:rPr>
          <w:rFonts w:ascii="Times New Roman" w:hAnsi="Times New Roman" w:cs="Times New Roman"/>
          <w:spacing w:val="-6"/>
          <w:sz w:val="24"/>
          <w:szCs w:val="24"/>
        </w:rPr>
        <w:t xml:space="preserve"> </w:t>
      </w:r>
      <w:r w:rsidRPr="001363E9">
        <w:rPr>
          <w:rFonts w:ascii="Times New Roman" w:hAnsi="Times New Roman" w:cs="Times New Roman"/>
          <w:sz w:val="24"/>
          <w:szCs w:val="24"/>
        </w:rPr>
        <w:t>agency.”</w:t>
      </w:r>
    </w:p>
    <w:p w14:paraId="7924B8BA" w14:textId="77777777" w:rsidR="00075280" w:rsidRPr="001363E9" w:rsidRDefault="00075280">
      <w:pPr>
        <w:spacing w:before="4"/>
        <w:rPr>
          <w:rFonts w:ascii="Times New Roman" w:hAnsi="Times New Roman" w:cs="Times New Roman"/>
          <w:sz w:val="24"/>
          <w:szCs w:val="24"/>
        </w:rPr>
      </w:pPr>
    </w:p>
    <w:p w14:paraId="7924B8BB" w14:textId="77777777" w:rsidR="00075280" w:rsidRPr="001363E9" w:rsidRDefault="00060456">
      <w:pPr>
        <w:pStyle w:val="Heading1"/>
      </w:pPr>
      <w:bookmarkStart w:id="9" w:name="Student_Responsibilities/Expectations:"/>
      <w:bookmarkEnd w:id="9"/>
      <w:r w:rsidRPr="001363E9">
        <w:rPr>
          <w:spacing w:val="-1"/>
        </w:rPr>
        <w:t>Student</w:t>
      </w:r>
      <w:r w:rsidRPr="001363E9">
        <w:rPr>
          <w:spacing w:val="-13"/>
        </w:rPr>
        <w:t xml:space="preserve"> </w:t>
      </w:r>
      <w:r w:rsidRPr="001363E9">
        <w:t>Responsibilities/Expectations:</w:t>
      </w:r>
    </w:p>
    <w:p w14:paraId="7924B8BC" w14:textId="38CB135A" w:rsidR="00075280" w:rsidRPr="001363E9" w:rsidRDefault="00060456">
      <w:pPr>
        <w:pStyle w:val="BodyText"/>
        <w:spacing w:before="2"/>
        <w:ind w:left="239" w:right="587"/>
      </w:pPr>
      <w:r w:rsidRPr="001363E9">
        <w:t>See Nursing Program Handbook</w:t>
      </w:r>
      <w:r w:rsidRPr="009101AE">
        <w:t xml:space="preserve"> for</w:t>
      </w:r>
      <w:r w:rsidRPr="001363E9">
        <w:t xml:space="preserve"> specific expectations. Cell phones and smart</w:t>
      </w:r>
      <w:r w:rsidRPr="001363E9">
        <w:rPr>
          <w:spacing w:val="1"/>
        </w:rPr>
        <w:t xml:space="preserve"> </w:t>
      </w:r>
      <w:r w:rsidRPr="001363E9">
        <w:t>watches are to be kept in the student’s backpack and placed on silent mode. These devices can be</w:t>
      </w:r>
      <w:r w:rsidRPr="001363E9">
        <w:rPr>
          <w:spacing w:val="-50"/>
        </w:rPr>
        <w:t xml:space="preserve"> </w:t>
      </w:r>
      <w:r w:rsidRPr="001363E9">
        <w:t>accessed</w:t>
      </w:r>
      <w:r w:rsidRPr="001363E9">
        <w:rPr>
          <w:spacing w:val="-3"/>
        </w:rPr>
        <w:t xml:space="preserve"> </w:t>
      </w:r>
      <w:r w:rsidRPr="001363E9">
        <w:t>at break</w:t>
      </w:r>
      <w:r w:rsidRPr="001363E9">
        <w:rPr>
          <w:spacing w:val="-1"/>
        </w:rPr>
        <w:t xml:space="preserve"> </w:t>
      </w:r>
      <w:r w:rsidRPr="001363E9">
        <w:t>and/or</w:t>
      </w:r>
      <w:r w:rsidRPr="001363E9">
        <w:rPr>
          <w:spacing w:val="-1"/>
        </w:rPr>
        <w:t xml:space="preserve"> </w:t>
      </w:r>
      <w:r w:rsidRPr="001363E9">
        <w:t>by</w:t>
      </w:r>
      <w:r w:rsidRPr="001363E9">
        <w:rPr>
          <w:spacing w:val="-2"/>
        </w:rPr>
        <w:t xml:space="preserve"> </w:t>
      </w:r>
      <w:r w:rsidRPr="001363E9">
        <w:t>prior</w:t>
      </w:r>
      <w:r w:rsidRPr="001363E9">
        <w:rPr>
          <w:spacing w:val="-1"/>
        </w:rPr>
        <w:t xml:space="preserve"> </w:t>
      </w:r>
      <w:r w:rsidRPr="001363E9">
        <w:t>arrangement with</w:t>
      </w:r>
      <w:r w:rsidRPr="001363E9">
        <w:rPr>
          <w:spacing w:val="-1"/>
        </w:rPr>
        <w:t xml:space="preserve"> </w:t>
      </w:r>
      <w:r w:rsidRPr="001363E9">
        <w:t>faculty.</w:t>
      </w:r>
    </w:p>
    <w:p w14:paraId="7924B8BD" w14:textId="77777777" w:rsidR="00075280" w:rsidRPr="001363E9" w:rsidRDefault="00075280">
      <w:pPr>
        <w:pStyle w:val="BodyText"/>
        <w:spacing w:before="5"/>
      </w:pPr>
    </w:p>
    <w:p w14:paraId="7924B8BE" w14:textId="77777777" w:rsidR="00075280" w:rsidRPr="001363E9" w:rsidRDefault="00060456">
      <w:pPr>
        <w:pStyle w:val="Heading1"/>
      </w:pPr>
      <w:r w:rsidRPr="001363E9">
        <w:t>NTCC</w:t>
      </w:r>
      <w:r w:rsidRPr="001363E9">
        <w:rPr>
          <w:spacing w:val="-3"/>
        </w:rPr>
        <w:t xml:space="preserve"> </w:t>
      </w:r>
      <w:r w:rsidRPr="001363E9">
        <w:t>Academic</w:t>
      </w:r>
      <w:r w:rsidRPr="001363E9">
        <w:rPr>
          <w:spacing w:val="-3"/>
        </w:rPr>
        <w:t xml:space="preserve"> </w:t>
      </w:r>
      <w:r w:rsidRPr="001363E9">
        <w:t>Honesty</w:t>
      </w:r>
      <w:r w:rsidRPr="001363E9">
        <w:rPr>
          <w:spacing w:val="-2"/>
        </w:rPr>
        <w:t xml:space="preserve"> </w:t>
      </w:r>
      <w:r w:rsidRPr="001363E9">
        <w:t>Statement:</w:t>
      </w:r>
    </w:p>
    <w:p w14:paraId="7924B8BF" w14:textId="77777777" w:rsidR="00075280" w:rsidRPr="001363E9" w:rsidRDefault="00060456">
      <w:pPr>
        <w:pStyle w:val="BodyText"/>
        <w:ind w:left="239" w:right="463"/>
      </w:pPr>
      <w:r w:rsidRPr="001363E9">
        <w:t>"Students</w:t>
      </w:r>
      <w:r w:rsidRPr="001363E9">
        <w:rPr>
          <w:spacing w:val="-2"/>
        </w:rPr>
        <w:t xml:space="preserve"> </w:t>
      </w:r>
      <w:r w:rsidRPr="001363E9">
        <w:t>are</w:t>
      </w:r>
      <w:r w:rsidRPr="001363E9">
        <w:rPr>
          <w:spacing w:val="-1"/>
        </w:rPr>
        <w:t xml:space="preserve"> </w:t>
      </w:r>
      <w:r w:rsidRPr="001363E9">
        <w:t>expected</w:t>
      </w:r>
      <w:r w:rsidRPr="001363E9">
        <w:rPr>
          <w:spacing w:val="-2"/>
        </w:rPr>
        <w:t xml:space="preserve"> </w:t>
      </w:r>
      <w:r w:rsidRPr="001363E9">
        <w:t>to complete</w:t>
      </w:r>
      <w:r w:rsidRPr="001363E9">
        <w:rPr>
          <w:spacing w:val="-3"/>
        </w:rPr>
        <w:t xml:space="preserve"> </w:t>
      </w:r>
      <w:r w:rsidRPr="001363E9">
        <w:t>course</w:t>
      </w:r>
      <w:r w:rsidRPr="001363E9">
        <w:rPr>
          <w:spacing w:val="-2"/>
        </w:rPr>
        <w:t xml:space="preserve"> </w:t>
      </w:r>
      <w:r w:rsidRPr="001363E9">
        <w:t>work</w:t>
      </w:r>
      <w:r w:rsidRPr="001363E9">
        <w:rPr>
          <w:spacing w:val="-2"/>
        </w:rPr>
        <w:t xml:space="preserve"> </w:t>
      </w:r>
      <w:r w:rsidRPr="001363E9">
        <w:t>in an</w:t>
      </w:r>
      <w:r w:rsidRPr="001363E9">
        <w:rPr>
          <w:spacing w:val="-2"/>
        </w:rPr>
        <w:t xml:space="preserve"> </w:t>
      </w:r>
      <w:r w:rsidRPr="001363E9">
        <w:t>honest</w:t>
      </w:r>
      <w:r w:rsidRPr="001363E9">
        <w:rPr>
          <w:spacing w:val="-2"/>
        </w:rPr>
        <w:t xml:space="preserve"> </w:t>
      </w:r>
      <w:r w:rsidRPr="001363E9">
        <w:t>manner,</w:t>
      </w:r>
      <w:r w:rsidRPr="001363E9">
        <w:rPr>
          <w:spacing w:val="-1"/>
        </w:rPr>
        <w:t xml:space="preserve"> </w:t>
      </w:r>
      <w:r w:rsidRPr="001363E9">
        <w:t>using</w:t>
      </w:r>
      <w:r w:rsidRPr="001363E9">
        <w:rPr>
          <w:spacing w:val="-2"/>
        </w:rPr>
        <w:t xml:space="preserve"> </w:t>
      </w:r>
      <w:r w:rsidRPr="001363E9">
        <w:t>their</w:t>
      </w:r>
      <w:r w:rsidRPr="001363E9">
        <w:rPr>
          <w:spacing w:val="-3"/>
        </w:rPr>
        <w:t xml:space="preserve"> </w:t>
      </w:r>
      <w:r w:rsidRPr="001363E9">
        <w:t>intellects</w:t>
      </w:r>
      <w:r w:rsidRPr="001363E9">
        <w:rPr>
          <w:spacing w:val="-2"/>
        </w:rPr>
        <w:t xml:space="preserve"> </w:t>
      </w:r>
      <w:r w:rsidRPr="001363E9">
        <w:t>and</w:t>
      </w:r>
      <w:r w:rsidRPr="001363E9">
        <w:rPr>
          <w:spacing w:val="-2"/>
        </w:rPr>
        <w:t xml:space="preserve"> </w:t>
      </w:r>
      <w:r w:rsidRPr="001363E9">
        <w:t>resources</w:t>
      </w:r>
      <w:r w:rsidRPr="001363E9">
        <w:rPr>
          <w:spacing w:val="-57"/>
        </w:rPr>
        <w:t xml:space="preserve"> </w:t>
      </w:r>
      <w:r w:rsidRPr="001363E9">
        <w:t>designated as allowable by the course instructor. Students are responsible for addressing questions about</w:t>
      </w:r>
      <w:r w:rsidRPr="001363E9">
        <w:rPr>
          <w:spacing w:val="-57"/>
        </w:rPr>
        <w:t xml:space="preserve"> </w:t>
      </w:r>
      <w:r w:rsidRPr="001363E9">
        <w:t>allowable resources with the course instructor. NTCC upholds the highest standards of academic</w:t>
      </w:r>
      <w:r w:rsidRPr="001363E9">
        <w:rPr>
          <w:spacing w:val="1"/>
        </w:rPr>
        <w:t xml:space="preserve"> </w:t>
      </w:r>
      <w:r w:rsidRPr="001363E9">
        <w:t>integrity.</w:t>
      </w:r>
      <w:r w:rsidRPr="001363E9">
        <w:rPr>
          <w:spacing w:val="-1"/>
        </w:rPr>
        <w:t xml:space="preserve"> </w:t>
      </w:r>
      <w:r w:rsidRPr="001363E9">
        <w:t>This</w:t>
      </w:r>
      <w:r w:rsidRPr="001363E9">
        <w:rPr>
          <w:spacing w:val="-1"/>
        </w:rPr>
        <w:t xml:space="preserve"> </w:t>
      </w:r>
      <w:r w:rsidRPr="001363E9">
        <w:t>course</w:t>
      </w:r>
      <w:r w:rsidRPr="001363E9">
        <w:rPr>
          <w:spacing w:val="-2"/>
        </w:rPr>
        <w:t xml:space="preserve"> </w:t>
      </w:r>
      <w:r w:rsidRPr="001363E9">
        <w:t>will</w:t>
      </w:r>
      <w:r w:rsidRPr="001363E9">
        <w:rPr>
          <w:spacing w:val="-1"/>
        </w:rPr>
        <w:t xml:space="preserve"> </w:t>
      </w:r>
      <w:r w:rsidRPr="001363E9">
        <w:t>follow</w:t>
      </w:r>
      <w:r w:rsidRPr="001363E9">
        <w:rPr>
          <w:spacing w:val="-3"/>
        </w:rPr>
        <w:t xml:space="preserve"> </w:t>
      </w:r>
      <w:r w:rsidRPr="001363E9">
        <w:t>the</w:t>
      </w:r>
      <w:r w:rsidRPr="001363E9">
        <w:rPr>
          <w:spacing w:val="-3"/>
        </w:rPr>
        <w:t xml:space="preserve"> </w:t>
      </w:r>
      <w:r w:rsidRPr="001363E9">
        <w:t>NTCC</w:t>
      </w:r>
      <w:r w:rsidRPr="001363E9">
        <w:rPr>
          <w:spacing w:val="-1"/>
        </w:rPr>
        <w:t xml:space="preserve"> </w:t>
      </w:r>
      <w:r w:rsidRPr="001363E9">
        <w:t>Academic</w:t>
      </w:r>
      <w:r w:rsidRPr="001363E9">
        <w:rPr>
          <w:spacing w:val="-2"/>
        </w:rPr>
        <w:t xml:space="preserve"> </w:t>
      </w:r>
      <w:r w:rsidRPr="001363E9">
        <w:t>Honesty</w:t>
      </w:r>
      <w:r w:rsidRPr="001363E9">
        <w:rPr>
          <w:spacing w:val="-6"/>
        </w:rPr>
        <w:t xml:space="preserve"> </w:t>
      </w:r>
      <w:r w:rsidRPr="001363E9">
        <w:t>policy</w:t>
      </w:r>
      <w:r w:rsidRPr="001363E9">
        <w:rPr>
          <w:spacing w:val="-6"/>
        </w:rPr>
        <w:t xml:space="preserve"> </w:t>
      </w:r>
      <w:r w:rsidRPr="001363E9">
        <w:t>stated in</w:t>
      </w:r>
      <w:r w:rsidRPr="001363E9">
        <w:rPr>
          <w:spacing w:val="-1"/>
        </w:rPr>
        <w:t xml:space="preserve"> </w:t>
      </w:r>
      <w:r w:rsidRPr="001363E9">
        <w:t>the</w:t>
      </w:r>
      <w:r w:rsidRPr="001363E9">
        <w:rPr>
          <w:spacing w:val="-3"/>
        </w:rPr>
        <w:t xml:space="preserve"> </w:t>
      </w:r>
      <w:r w:rsidRPr="001363E9">
        <w:t>Student</w:t>
      </w:r>
      <w:r w:rsidRPr="001363E9">
        <w:rPr>
          <w:spacing w:val="-1"/>
        </w:rPr>
        <w:t xml:space="preserve"> </w:t>
      </w:r>
      <w:r w:rsidRPr="001363E9">
        <w:t>Handbook."</w:t>
      </w:r>
    </w:p>
    <w:p w14:paraId="7924B8C0" w14:textId="77777777" w:rsidR="00075280" w:rsidRPr="001363E9" w:rsidRDefault="00075280">
      <w:pPr>
        <w:pStyle w:val="BodyText"/>
        <w:spacing w:before="3"/>
      </w:pPr>
    </w:p>
    <w:p w14:paraId="7924B8C1" w14:textId="77777777" w:rsidR="00075280" w:rsidRPr="001363E9" w:rsidRDefault="00060456">
      <w:pPr>
        <w:pStyle w:val="Heading1"/>
        <w:spacing w:line="275" w:lineRule="exact"/>
      </w:pPr>
      <w:r w:rsidRPr="001363E9">
        <w:t>Academic</w:t>
      </w:r>
      <w:r w:rsidRPr="001363E9">
        <w:rPr>
          <w:spacing w:val="-3"/>
        </w:rPr>
        <w:t xml:space="preserve"> </w:t>
      </w:r>
      <w:r w:rsidRPr="001363E9">
        <w:t>Ethics</w:t>
      </w:r>
    </w:p>
    <w:p w14:paraId="7924B8C2" w14:textId="77777777" w:rsidR="00075280" w:rsidRPr="001363E9" w:rsidRDefault="00060456">
      <w:pPr>
        <w:pStyle w:val="BodyText"/>
        <w:ind w:left="239" w:right="704"/>
      </w:pPr>
      <w:r w:rsidRPr="001363E9">
        <w:t>The college expects all students to engage in academic pursuits in a manner that is beyond reproach.</w:t>
      </w:r>
      <w:r w:rsidRPr="001363E9">
        <w:rPr>
          <w:spacing w:val="1"/>
        </w:rPr>
        <w:t xml:space="preserve"> </w:t>
      </w:r>
      <w:r w:rsidRPr="001363E9">
        <w:t>Students are expected to maintain complete honesty and integrity in their academic pursuit. Academic</w:t>
      </w:r>
      <w:r w:rsidRPr="001363E9">
        <w:rPr>
          <w:spacing w:val="-58"/>
        </w:rPr>
        <w:t xml:space="preserve"> </w:t>
      </w:r>
      <w:r w:rsidRPr="001363E9">
        <w:t>dishonesty such as cheating, plagiarism, and collusion is unacceptable and may result in disciplinary</w:t>
      </w:r>
      <w:r w:rsidRPr="001363E9">
        <w:rPr>
          <w:spacing w:val="1"/>
        </w:rPr>
        <w:t xml:space="preserve"> </w:t>
      </w:r>
      <w:r w:rsidRPr="001363E9">
        <w:t>action.</w:t>
      </w:r>
      <w:r w:rsidRPr="001363E9">
        <w:rPr>
          <w:spacing w:val="-1"/>
        </w:rPr>
        <w:t xml:space="preserve"> </w:t>
      </w:r>
      <w:r w:rsidRPr="001363E9">
        <w:t>Refer</w:t>
      </w:r>
      <w:r w:rsidRPr="001363E9">
        <w:rPr>
          <w:spacing w:val="-2"/>
        </w:rPr>
        <w:t xml:space="preserve"> </w:t>
      </w:r>
      <w:r w:rsidRPr="001363E9">
        <w:t>to</w:t>
      </w:r>
      <w:r w:rsidRPr="001363E9">
        <w:rPr>
          <w:spacing w:val="-1"/>
        </w:rPr>
        <w:t xml:space="preserve"> </w:t>
      </w:r>
      <w:r w:rsidRPr="001363E9">
        <w:t>the</w:t>
      </w:r>
      <w:r w:rsidRPr="001363E9">
        <w:rPr>
          <w:spacing w:val="-1"/>
        </w:rPr>
        <w:t xml:space="preserve"> </w:t>
      </w:r>
      <w:r w:rsidRPr="001363E9">
        <w:t>student</w:t>
      </w:r>
      <w:r w:rsidRPr="001363E9">
        <w:rPr>
          <w:spacing w:val="-1"/>
        </w:rPr>
        <w:t xml:space="preserve"> </w:t>
      </w:r>
      <w:r w:rsidRPr="001363E9">
        <w:t>handbook for</w:t>
      </w:r>
      <w:r w:rsidRPr="001363E9">
        <w:rPr>
          <w:spacing w:val="-2"/>
        </w:rPr>
        <w:t xml:space="preserve"> </w:t>
      </w:r>
      <w:r w:rsidRPr="001363E9">
        <w:t>more</w:t>
      </w:r>
      <w:r w:rsidRPr="001363E9">
        <w:rPr>
          <w:spacing w:val="-3"/>
        </w:rPr>
        <w:t xml:space="preserve"> </w:t>
      </w:r>
      <w:r w:rsidRPr="001363E9">
        <w:t>information</w:t>
      </w:r>
      <w:r w:rsidRPr="001363E9">
        <w:rPr>
          <w:spacing w:val="-1"/>
        </w:rPr>
        <w:t xml:space="preserve"> </w:t>
      </w:r>
      <w:r w:rsidRPr="001363E9">
        <w:t>on</w:t>
      </w:r>
      <w:r w:rsidRPr="001363E9">
        <w:rPr>
          <w:spacing w:val="-1"/>
        </w:rPr>
        <w:t xml:space="preserve"> </w:t>
      </w:r>
      <w:r w:rsidRPr="001363E9">
        <w:t>this</w:t>
      </w:r>
      <w:r w:rsidRPr="001363E9">
        <w:rPr>
          <w:spacing w:val="1"/>
        </w:rPr>
        <w:t xml:space="preserve"> </w:t>
      </w:r>
      <w:r w:rsidRPr="001363E9">
        <w:t>subject.</w:t>
      </w:r>
    </w:p>
    <w:p w14:paraId="7924B8C3" w14:textId="77777777" w:rsidR="00075280" w:rsidRPr="001363E9" w:rsidRDefault="00075280">
      <w:pPr>
        <w:pStyle w:val="BodyText"/>
        <w:spacing w:before="1"/>
      </w:pPr>
    </w:p>
    <w:p w14:paraId="7924B8C6" w14:textId="77777777" w:rsidR="00075280" w:rsidRPr="001363E9" w:rsidRDefault="00060456">
      <w:pPr>
        <w:pStyle w:val="Heading1"/>
        <w:spacing w:before="65" w:line="276" w:lineRule="exact"/>
        <w:ind w:left="340"/>
      </w:pPr>
      <w:bookmarkStart w:id="10" w:name="ADA_Statement:"/>
      <w:bookmarkEnd w:id="10"/>
      <w:r w:rsidRPr="001363E9">
        <w:t>ADA</w:t>
      </w:r>
      <w:r w:rsidRPr="001363E9">
        <w:rPr>
          <w:spacing w:val="-10"/>
        </w:rPr>
        <w:t xml:space="preserve"> </w:t>
      </w:r>
      <w:r w:rsidRPr="001363E9">
        <w:t>Statement:</w:t>
      </w:r>
    </w:p>
    <w:p w14:paraId="11363D62" w14:textId="77777777" w:rsidR="00BE026A" w:rsidRDefault="00060456">
      <w:pPr>
        <w:pStyle w:val="BodyText"/>
        <w:ind w:left="340" w:right="494"/>
        <w:rPr>
          <w:spacing w:val="1"/>
        </w:rPr>
      </w:pPr>
      <w:r w:rsidRPr="001363E9">
        <w:rPr>
          <w:color w:val="2E2E2E"/>
        </w:rPr>
        <w:t>It is the policy of NTCC to provide reasonable accommodations for qualified individuals who are</w:t>
      </w:r>
      <w:r w:rsidRPr="001363E9">
        <w:rPr>
          <w:color w:val="2E2E2E"/>
          <w:spacing w:val="1"/>
        </w:rPr>
        <w:t xml:space="preserve"> </w:t>
      </w:r>
      <w:r w:rsidRPr="001363E9">
        <w:rPr>
          <w:color w:val="2E2E2E"/>
        </w:rPr>
        <w:t>students with disabilities. This College will adhere to all applicable federal, state, and local laws,</w:t>
      </w:r>
      <w:r w:rsidRPr="001363E9">
        <w:rPr>
          <w:color w:val="2E2E2E"/>
          <w:spacing w:val="1"/>
        </w:rPr>
        <w:t xml:space="preserve"> </w:t>
      </w:r>
      <w:r w:rsidRPr="001363E9">
        <w:rPr>
          <w:color w:val="2E2E2E"/>
        </w:rPr>
        <w:t>regulations,</w:t>
      </w:r>
      <w:r w:rsidRPr="001363E9">
        <w:rPr>
          <w:color w:val="2E2E2E"/>
          <w:spacing w:val="-2"/>
        </w:rPr>
        <w:t xml:space="preserve"> </w:t>
      </w:r>
      <w:r w:rsidRPr="001363E9">
        <w:rPr>
          <w:color w:val="2E2E2E"/>
        </w:rPr>
        <w:t>and guidelines</w:t>
      </w:r>
      <w:r w:rsidRPr="001363E9">
        <w:rPr>
          <w:color w:val="2E2E2E"/>
          <w:spacing w:val="-2"/>
        </w:rPr>
        <w:t xml:space="preserve"> </w:t>
      </w:r>
      <w:r w:rsidRPr="001363E9">
        <w:rPr>
          <w:color w:val="2E2E2E"/>
        </w:rPr>
        <w:t>with</w:t>
      </w:r>
      <w:r w:rsidRPr="001363E9">
        <w:rPr>
          <w:color w:val="2E2E2E"/>
          <w:spacing w:val="-1"/>
        </w:rPr>
        <w:t xml:space="preserve"> </w:t>
      </w:r>
      <w:r w:rsidRPr="001363E9">
        <w:rPr>
          <w:color w:val="2E2E2E"/>
        </w:rPr>
        <w:t>respect</w:t>
      </w:r>
      <w:r w:rsidRPr="001363E9">
        <w:rPr>
          <w:color w:val="2E2E2E"/>
          <w:spacing w:val="-2"/>
        </w:rPr>
        <w:t xml:space="preserve"> </w:t>
      </w:r>
      <w:r w:rsidRPr="001363E9">
        <w:rPr>
          <w:color w:val="2E2E2E"/>
        </w:rPr>
        <w:t>to</w:t>
      </w:r>
      <w:r w:rsidRPr="001363E9">
        <w:rPr>
          <w:color w:val="2E2E2E"/>
          <w:spacing w:val="-2"/>
        </w:rPr>
        <w:t xml:space="preserve"> </w:t>
      </w:r>
      <w:r w:rsidRPr="001363E9">
        <w:rPr>
          <w:color w:val="2E2E2E"/>
        </w:rPr>
        <w:t>providing</w:t>
      </w:r>
      <w:r w:rsidRPr="001363E9">
        <w:rPr>
          <w:color w:val="2E2E2E"/>
          <w:spacing w:val="-4"/>
        </w:rPr>
        <w:t xml:space="preserve"> </w:t>
      </w:r>
      <w:r w:rsidRPr="001363E9">
        <w:rPr>
          <w:color w:val="2E2E2E"/>
        </w:rPr>
        <w:t>reasonable</w:t>
      </w:r>
      <w:r w:rsidRPr="001363E9">
        <w:rPr>
          <w:color w:val="2E2E2E"/>
          <w:spacing w:val="-3"/>
        </w:rPr>
        <w:t xml:space="preserve"> </w:t>
      </w:r>
      <w:r w:rsidRPr="001363E9">
        <w:rPr>
          <w:color w:val="2E2E2E"/>
        </w:rPr>
        <w:t>accommodations</w:t>
      </w:r>
      <w:r w:rsidRPr="001363E9">
        <w:rPr>
          <w:color w:val="2E2E2E"/>
          <w:spacing w:val="-2"/>
        </w:rPr>
        <w:t xml:space="preserve"> </w:t>
      </w:r>
      <w:r w:rsidRPr="001363E9">
        <w:rPr>
          <w:color w:val="2E2E2E"/>
        </w:rPr>
        <w:t>as</w:t>
      </w:r>
      <w:r w:rsidRPr="001363E9">
        <w:rPr>
          <w:color w:val="2E2E2E"/>
          <w:spacing w:val="-1"/>
        </w:rPr>
        <w:t xml:space="preserve"> </w:t>
      </w:r>
      <w:r w:rsidRPr="001363E9">
        <w:rPr>
          <w:color w:val="2E2E2E"/>
        </w:rPr>
        <w:t>required</w:t>
      </w:r>
      <w:r w:rsidRPr="001363E9">
        <w:rPr>
          <w:color w:val="2E2E2E"/>
          <w:spacing w:val="-2"/>
        </w:rPr>
        <w:t xml:space="preserve"> </w:t>
      </w:r>
      <w:r w:rsidRPr="001363E9">
        <w:rPr>
          <w:color w:val="2E2E2E"/>
        </w:rPr>
        <w:t>to afford</w:t>
      </w:r>
      <w:r w:rsidRPr="001363E9">
        <w:rPr>
          <w:color w:val="2E2E2E"/>
          <w:spacing w:val="-57"/>
        </w:rPr>
        <w:t xml:space="preserve"> </w:t>
      </w:r>
      <w:r w:rsidRPr="001363E9">
        <w:rPr>
          <w:color w:val="2E2E2E"/>
        </w:rPr>
        <w:t>equal educational opportunity</w:t>
      </w:r>
      <w:r w:rsidRPr="001363E9">
        <w:t>. It is the student’s responsibility to request accommodations. An</w:t>
      </w:r>
      <w:r w:rsidRPr="001363E9">
        <w:rPr>
          <w:spacing w:val="1"/>
        </w:rPr>
        <w:t xml:space="preserve"> </w:t>
      </w:r>
    </w:p>
    <w:p w14:paraId="7924B8C7" w14:textId="00E804CC" w:rsidR="00075280" w:rsidRPr="001363E9" w:rsidRDefault="00060456">
      <w:pPr>
        <w:pStyle w:val="BodyText"/>
        <w:ind w:left="340" w:right="494"/>
      </w:pPr>
      <w:r w:rsidRPr="001363E9">
        <w:t>appointment can be made with John Coleman, Academic Advisor/Coordinator of Special Populations</w:t>
      </w:r>
      <w:r w:rsidRPr="001363E9">
        <w:rPr>
          <w:spacing w:val="1"/>
        </w:rPr>
        <w:t xml:space="preserve"> </w:t>
      </w:r>
      <w:r w:rsidRPr="001363E9">
        <w:t>located in the College Connection. He can be reached at 903-434-8104. For more information and to</w:t>
      </w:r>
      <w:r w:rsidRPr="001363E9">
        <w:rPr>
          <w:spacing w:val="1"/>
        </w:rPr>
        <w:t xml:space="preserve"> </w:t>
      </w:r>
      <w:r w:rsidRPr="001363E9">
        <w:t xml:space="preserve">obtain a copy of the Request for Accommodations, please refer to the </w:t>
      </w:r>
      <w:hyperlink r:id="rId11">
        <w:r w:rsidRPr="001363E9">
          <w:rPr>
            <w:color w:val="006DC0"/>
            <w:u w:val="single" w:color="006DC0"/>
          </w:rPr>
          <w:t>NTCC website - Special</w:t>
        </w:r>
      </w:hyperlink>
      <w:r w:rsidRPr="001363E9">
        <w:rPr>
          <w:color w:val="006DC0"/>
          <w:spacing w:val="1"/>
        </w:rPr>
        <w:t xml:space="preserve"> </w:t>
      </w:r>
      <w:hyperlink r:id="rId12">
        <w:r w:rsidRPr="001363E9">
          <w:rPr>
            <w:color w:val="006DC0"/>
            <w:u w:val="single" w:color="006DC0"/>
          </w:rPr>
          <w:t>Populations</w:t>
        </w:r>
      </w:hyperlink>
      <w:r w:rsidRPr="001363E9">
        <w:t>.</w:t>
      </w:r>
    </w:p>
    <w:p w14:paraId="2728A020" w14:textId="77777777" w:rsidR="00200553" w:rsidRDefault="00200553">
      <w:pPr>
        <w:pStyle w:val="Heading1"/>
        <w:ind w:left="340"/>
      </w:pPr>
    </w:p>
    <w:p w14:paraId="51F0FE7D" w14:textId="77777777" w:rsidR="00C359C2" w:rsidRDefault="00C359C2">
      <w:pPr>
        <w:pStyle w:val="Heading1"/>
        <w:ind w:left="340"/>
      </w:pPr>
    </w:p>
    <w:p w14:paraId="6D30CC77" w14:textId="77777777" w:rsidR="00C359C2" w:rsidRDefault="00C359C2">
      <w:pPr>
        <w:pStyle w:val="Heading1"/>
        <w:ind w:left="340"/>
      </w:pPr>
    </w:p>
    <w:p w14:paraId="7E3FC80D" w14:textId="77777777" w:rsidR="00C359C2" w:rsidRDefault="00C359C2">
      <w:pPr>
        <w:pStyle w:val="Heading1"/>
        <w:ind w:left="340"/>
      </w:pPr>
    </w:p>
    <w:p w14:paraId="161B29B6" w14:textId="77777777" w:rsidR="00C359C2" w:rsidRDefault="00C359C2">
      <w:pPr>
        <w:pStyle w:val="Heading1"/>
        <w:ind w:left="340"/>
      </w:pPr>
    </w:p>
    <w:p w14:paraId="6AAC970E" w14:textId="77777777" w:rsidR="00C359C2" w:rsidRDefault="00C359C2">
      <w:pPr>
        <w:pStyle w:val="Heading1"/>
        <w:ind w:left="340"/>
      </w:pPr>
    </w:p>
    <w:p w14:paraId="02B7D306" w14:textId="77777777" w:rsidR="00C359C2" w:rsidRDefault="00C359C2">
      <w:pPr>
        <w:pStyle w:val="Heading1"/>
        <w:ind w:left="340"/>
      </w:pPr>
    </w:p>
    <w:p w14:paraId="3BF926E9" w14:textId="77777777" w:rsidR="00C359C2" w:rsidRDefault="00C359C2">
      <w:pPr>
        <w:pStyle w:val="Heading1"/>
        <w:ind w:left="340"/>
      </w:pPr>
    </w:p>
    <w:p w14:paraId="7924B8C9" w14:textId="61274E71" w:rsidR="00075280" w:rsidRPr="001363E9" w:rsidRDefault="00060456">
      <w:pPr>
        <w:pStyle w:val="Heading1"/>
        <w:ind w:left="340"/>
        <w:rPr>
          <w:b w:val="0"/>
        </w:rPr>
      </w:pPr>
      <w:r w:rsidRPr="001363E9">
        <w:lastRenderedPageBreak/>
        <w:t>Family</w:t>
      </w:r>
      <w:r w:rsidRPr="001363E9">
        <w:rPr>
          <w:spacing w:val="-2"/>
        </w:rPr>
        <w:t xml:space="preserve"> </w:t>
      </w:r>
      <w:r w:rsidRPr="001363E9">
        <w:t>Educational</w:t>
      </w:r>
      <w:r w:rsidRPr="001363E9">
        <w:rPr>
          <w:spacing w:val="-2"/>
        </w:rPr>
        <w:t xml:space="preserve"> </w:t>
      </w:r>
      <w:r w:rsidRPr="001363E9">
        <w:t>Rights</w:t>
      </w:r>
      <w:r w:rsidRPr="001363E9">
        <w:rPr>
          <w:spacing w:val="-2"/>
        </w:rPr>
        <w:t xml:space="preserve"> </w:t>
      </w:r>
      <w:proofErr w:type="gramStart"/>
      <w:r w:rsidRPr="001363E9">
        <w:t>And</w:t>
      </w:r>
      <w:proofErr w:type="gramEnd"/>
      <w:r w:rsidRPr="001363E9">
        <w:rPr>
          <w:spacing w:val="-1"/>
        </w:rPr>
        <w:t xml:space="preserve"> </w:t>
      </w:r>
      <w:r w:rsidRPr="001363E9">
        <w:t>Privacy</w:t>
      </w:r>
      <w:r w:rsidRPr="001363E9">
        <w:rPr>
          <w:spacing w:val="-2"/>
        </w:rPr>
        <w:t xml:space="preserve"> </w:t>
      </w:r>
      <w:r w:rsidRPr="001363E9">
        <w:t>Act</w:t>
      </w:r>
      <w:r w:rsidRPr="001363E9">
        <w:rPr>
          <w:spacing w:val="-3"/>
        </w:rPr>
        <w:t xml:space="preserve"> </w:t>
      </w:r>
      <w:r w:rsidRPr="001363E9">
        <w:rPr>
          <w:b w:val="0"/>
        </w:rPr>
        <w:t>(</w:t>
      </w:r>
      <w:r w:rsidRPr="001363E9">
        <w:t>F</w:t>
      </w:r>
      <w:r>
        <w:t>ERPA</w:t>
      </w:r>
      <w:r w:rsidRPr="001363E9">
        <w:rPr>
          <w:b w:val="0"/>
        </w:rPr>
        <w:t>):</w:t>
      </w:r>
    </w:p>
    <w:p w14:paraId="7924B8CA" w14:textId="77777777" w:rsidR="00075280" w:rsidRPr="001363E9" w:rsidRDefault="00060456">
      <w:pPr>
        <w:pStyle w:val="BodyText"/>
        <w:ind w:left="339" w:right="376"/>
      </w:pPr>
      <w:r w:rsidRPr="001363E9">
        <w:t>The Family Educational Rights and Privacy Act (FERPA) is a federal law that protects the privacy of</w:t>
      </w:r>
      <w:r w:rsidRPr="001363E9">
        <w:rPr>
          <w:spacing w:val="1"/>
        </w:rPr>
        <w:t xml:space="preserve"> </w:t>
      </w:r>
      <w:r w:rsidRPr="001363E9">
        <w:t>student education records. The law applies to all schools that receive funds under an applicable program</w:t>
      </w:r>
      <w:r w:rsidRPr="001363E9">
        <w:rPr>
          <w:spacing w:val="-57"/>
        </w:rPr>
        <w:t xml:space="preserve"> </w:t>
      </w:r>
      <w:r w:rsidRPr="001363E9">
        <w:t>of the U.S. Department of Education. FERPA gives parents certain rights with respect to their children’s</w:t>
      </w:r>
      <w:r w:rsidRPr="001363E9">
        <w:rPr>
          <w:spacing w:val="-57"/>
        </w:rPr>
        <w:t xml:space="preserve"> </w:t>
      </w:r>
      <w:r w:rsidRPr="001363E9">
        <w:t>educational records. These rights transfer to the student when he or she attends a school beyond the high</w:t>
      </w:r>
      <w:r w:rsidRPr="001363E9">
        <w:rPr>
          <w:spacing w:val="-57"/>
        </w:rPr>
        <w:t xml:space="preserve"> </w:t>
      </w:r>
      <w:r w:rsidRPr="001363E9">
        <w:t>school</w:t>
      </w:r>
      <w:r w:rsidRPr="001363E9">
        <w:rPr>
          <w:spacing w:val="-2"/>
        </w:rPr>
        <w:t xml:space="preserve"> </w:t>
      </w:r>
      <w:r w:rsidRPr="001363E9">
        <w:t>level.</w:t>
      </w:r>
      <w:r w:rsidRPr="001363E9">
        <w:rPr>
          <w:spacing w:val="-2"/>
        </w:rPr>
        <w:t xml:space="preserve"> </w:t>
      </w:r>
      <w:r w:rsidRPr="001363E9">
        <w:t>Students</w:t>
      </w:r>
      <w:r w:rsidRPr="001363E9">
        <w:rPr>
          <w:spacing w:val="-1"/>
        </w:rPr>
        <w:t xml:space="preserve"> </w:t>
      </w:r>
      <w:r w:rsidRPr="001363E9">
        <w:t>to</w:t>
      </w:r>
      <w:r w:rsidRPr="001363E9">
        <w:rPr>
          <w:spacing w:val="-2"/>
        </w:rPr>
        <w:t xml:space="preserve"> </w:t>
      </w:r>
      <w:r w:rsidRPr="001363E9">
        <w:t>whom</w:t>
      </w:r>
      <w:r w:rsidRPr="001363E9">
        <w:rPr>
          <w:spacing w:val="-1"/>
        </w:rPr>
        <w:t xml:space="preserve"> </w:t>
      </w:r>
      <w:r w:rsidRPr="001363E9">
        <w:t>the</w:t>
      </w:r>
      <w:r w:rsidRPr="001363E9">
        <w:rPr>
          <w:spacing w:val="-3"/>
        </w:rPr>
        <w:t xml:space="preserve"> </w:t>
      </w:r>
      <w:r w:rsidRPr="001363E9">
        <w:t>rights</w:t>
      </w:r>
      <w:r w:rsidRPr="001363E9">
        <w:rPr>
          <w:spacing w:val="-1"/>
        </w:rPr>
        <w:t xml:space="preserve"> </w:t>
      </w:r>
      <w:r w:rsidRPr="001363E9">
        <w:t>have</w:t>
      </w:r>
      <w:r w:rsidRPr="001363E9">
        <w:rPr>
          <w:spacing w:val="-3"/>
        </w:rPr>
        <w:t xml:space="preserve"> </w:t>
      </w:r>
      <w:r w:rsidRPr="001363E9">
        <w:t>transferred</w:t>
      </w:r>
      <w:r w:rsidRPr="001363E9">
        <w:rPr>
          <w:spacing w:val="-1"/>
        </w:rPr>
        <w:t xml:space="preserve"> </w:t>
      </w:r>
      <w:r w:rsidRPr="001363E9">
        <w:t>are</w:t>
      </w:r>
      <w:r w:rsidRPr="001363E9">
        <w:rPr>
          <w:spacing w:val="-3"/>
        </w:rPr>
        <w:t xml:space="preserve"> </w:t>
      </w:r>
      <w:r w:rsidRPr="001363E9">
        <w:t>considered</w:t>
      </w:r>
      <w:r w:rsidRPr="001363E9">
        <w:rPr>
          <w:spacing w:val="-1"/>
        </w:rPr>
        <w:t xml:space="preserve"> </w:t>
      </w:r>
      <w:r w:rsidRPr="001363E9">
        <w:t>“eligible</w:t>
      </w:r>
      <w:r w:rsidRPr="001363E9">
        <w:rPr>
          <w:spacing w:val="-3"/>
        </w:rPr>
        <w:t xml:space="preserve"> </w:t>
      </w:r>
      <w:r w:rsidRPr="001363E9">
        <w:t>students.” In essence,</w:t>
      </w:r>
      <w:r w:rsidRPr="001363E9">
        <w:rPr>
          <w:spacing w:val="-57"/>
        </w:rPr>
        <w:t xml:space="preserve"> </w:t>
      </w:r>
      <w:r w:rsidRPr="001363E9">
        <w:t>a parent has no legal right to obtain information concerning the child’s college records without the</w:t>
      </w:r>
      <w:r w:rsidRPr="001363E9">
        <w:rPr>
          <w:spacing w:val="1"/>
        </w:rPr>
        <w:t xml:space="preserve"> </w:t>
      </w:r>
      <w:r w:rsidRPr="001363E9">
        <w:t>written consent of the student. In compliance with FERPA, information classified as “directory</w:t>
      </w:r>
      <w:r w:rsidRPr="001363E9">
        <w:rPr>
          <w:spacing w:val="1"/>
        </w:rPr>
        <w:t xml:space="preserve"> </w:t>
      </w:r>
      <w:r w:rsidRPr="001363E9">
        <w:t>information” may be released to the general public without the written consent of the student unless the</w:t>
      </w:r>
      <w:r w:rsidRPr="001363E9">
        <w:rPr>
          <w:spacing w:val="1"/>
        </w:rPr>
        <w:t xml:space="preserve"> </w:t>
      </w:r>
      <w:r w:rsidRPr="001363E9">
        <w:t>student makes a request in writing. Directory information is defined as: the student’s name, permanent</w:t>
      </w:r>
      <w:r w:rsidRPr="001363E9">
        <w:rPr>
          <w:spacing w:val="1"/>
        </w:rPr>
        <w:t xml:space="preserve"> </w:t>
      </w:r>
      <w:r w:rsidRPr="001363E9">
        <w:t>address and/or local address, telephone listing, dates of attendance, most recent previous education</w:t>
      </w:r>
      <w:r w:rsidRPr="001363E9">
        <w:rPr>
          <w:spacing w:val="1"/>
        </w:rPr>
        <w:t xml:space="preserve"> </w:t>
      </w:r>
      <w:r w:rsidRPr="001363E9">
        <w:t>institution attended, other information including major, field of study, degrees, awards received, and</w:t>
      </w:r>
      <w:r w:rsidRPr="001363E9">
        <w:rPr>
          <w:spacing w:val="1"/>
        </w:rPr>
        <w:t xml:space="preserve"> </w:t>
      </w:r>
      <w:r w:rsidRPr="001363E9">
        <w:t>participation in officially</w:t>
      </w:r>
      <w:r w:rsidRPr="001363E9">
        <w:rPr>
          <w:spacing w:val="-3"/>
        </w:rPr>
        <w:t xml:space="preserve"> </w:t>
      </w:r>
      <w:r w:rsidRPr="001363E9">
        <w:t>recognized activities/sports.</w:t>
      </w:r>
    </w:p>
    <w:p w14:paraId="2E618C71" w14:textId="77777777" w:rsidR="00060456" w:rsidRDefault="00060456">
      <w:pPr>
        <w:pStyle w:val="Heading1"/>
        <w:ind w:left="340"/>
      </w:pPr>
    </w:p>
    <w:p w14:paraId="7924B8CC" w14:textId="3985FBA0" w:rsidR="00075280" w:rsidRPr="001363E9" w:rsidRDefault="00060456">
      <w:pPr>
        <w:pStyle w:val="Heading1"/>
        <w:ind w:left="340"/>
      </w:pPr>
      <w:r w:rsidRPr="001363E9">
        <w:t>Other</w:t>
      </w:r>
      <w:r w:rsidRPr="001363E9">
        <w:rPr>
          <w:spacing w:val="-4"/>
        </w:rPr>
        <w:t xml:space="preserve"> </w:t>
      </w:r>
      <w:r w:rsidRPr="001363E9">
        <w:t>Course</w:t>
      </w:r>
      <w:r w:rsidRPr="001363E9">
        <w:rPr>
          <w:spacing w:val="-2"/>
        </w:rPr>
        <w:t xml:space="preserve"> </w:t>
      </w:r>
      <w:r w:rsidRPr="001363E9">
        <w:t>Policies:</w:t>
      </w:r>
    </w:p>
    <w:p w14:paraId="7924B8CD" w14:textId="77777777" w:rsidR="00075280" w:rsidRPr="001363E9" w:rsidRDefault="00075280">
      <w:pPr>
        <w:pStyle w:val="BodyText"/>
        <w:spacing w:before="11"/>
        <w:rPr>
          <w:b/>
        </w:rPr>
      </w:pPr>
    </w:p>
    <w:p w14:paraId="7924B8CE" w14:textId="77777777" w:rsidR="00075280" w:rsidRPr="001363E9" w:rsidRDefault="00060456">
      <w:pPr>
        <w:ind w:left="340"/>
        <w:rPr>
          <w:rFonts w:ascii="Times New Roman" w:hAnsi="Times New Roman" w:cs="Times New Roman"/>
          <w:b/>
          <w:sz w:val="24"/>
          <w:szCs w:val="24"/>
        </w:rPr>
      </w:pPr>
      <w:r w:rsidRPr="001363E9">
        <w:rPr>
          <w:rFonts w:ascii="Times New Roman" w:hAnsi="Times New Roman" w:cs="Times New Roman"/>
          <w:b/>
          <w:sz w:val="24"/>
          <w:szCs w:val="24"/>
        </w:rPr>
        <w:t>Alternate</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Operations</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During</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Campus</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Closure</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and/or</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Alternate</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Course</w:t>
      </w:r>
      <w:r w:rsidRPr="001363E9">
        <w:rPr>
          <w:rFonts w:ascii="Times New Roman" w:hAnsi="Times New Roman" w:cs="Times New Roman"/>
          <w:b/>
          <w:spacing w:val="-2"/>
          <w:sz w:val="24"/>
          <w:szCs w:val="24"/>
        </w:rPr>
        <w:t xml:space="preserve"> </w:t>
      </w:r>
      <w:r w:rsidRPr="001363E9">
        <w:rPr>
          <w:rFonts w:ascii="Times New Roman" w:hAnsi="Times New Roman" w:cs="Times New Roman"/>
          <w:b/>
          <w:sz w:val="24"/>
          <w:szCs w:val="24"/>
        </w:rPr>
        <w:t>Delivery</w:t>
      </w:r>
      <w:r w:rsidRPr="001363E9">
        <w:rPr>
          <w:rFonts w:ascii="Times New Roman" w:hAnsi="Times New Roman" w:cs="Times New Roman"/>
          <w:b/>
          <w:spacing w:val="-3"/>
          <w:sz w:val="24"/>
          <w:szCs w:val="24"/>
        </w:rPr>
        <w:t xml:space="preserve"> </w:t>
      </w:r>
      <w:r w:rsidRPr="001363E9">
        <w:rPr>
          <w:rFonts w:ascii="Times New Roman" w:hAnsi="Times New Roman" w:cs="Times New Roman"/>
          <w:b/>
          <w:sz w:val="24"/>
          <w:szCs w:val="24"/>
        </w:rPr>
        <w:t>Requirements</w:t>
      </w:r>
    </w:p>
    <w:p w14:paraId="7924B8CF" w14:textId="77777777" w:rsidR="00075280" w:rsidRPr="001363E9" w:rsidRDefault="00075280">
      <w:pPr>
        <w:pStyle w:val="BodyText"/>
        <w:spacing w:before="11"/>
        <w:rPr>
          <w:b/>
        </w:rPr>
      </w:pPr>
    </w:p>
    <w:p w14:paraId="7924B8D0" w14:textId="77777777" w:rsidR="00075280" w:rsidRPr="001363E9" w:rsidRDefault="00060456">
      <w:pPr>
        <w:pStyle w:val="BodyText"/>
        <w:spacing w:line="249" w:lineRule="auto"/>
        <w:ind w:left="239" w:right="403" w:firstLine="100"/>
      </w:pPr>
      <w:r w:rsidRPr="001363E9">
        <w:t>In</w:t>
      </w:r>
      <w:r w:rsidRPr="001363E9">
        <w:rPr>
          <w:spacing w:val="3"/>
        </w:rPr>
        <w:t xml:space="preserve"> </w:t>
      </w:r>
      <w:r w:rsidRPr="001363E9">
        <w:t>the</w:t>
      </w:r>
      <w:r w:rsidRPr="001363E9">
        <w:rPr>
          <w:spacing w:val="4"/>
        </w:rPr>
        <w:t xml:space="preserve"> </w:t>
      </w:r>
      <w:r w:rsidRPr="001363E9">
        <w:t>event</w:t>
      </w:r>
      <w:r w:rsidRPr="001363E9">
        <w:rPr>
          <w:spacing w:val="3"/>
        </w:rPr>
        <w:t xml:space="preserve"> </w:t>
      </w:r>
      <w:r w:rsidRPr="001363E9">
        <w:t>of</w:t>
      </w:r>
      <w:r w:rsidRPr="001363E9">
        <w:rPr>
          <w:spacing w:val="4"/>
        </w:rPr>
        <w:t xml:space="preserve"> </w:t>
      </w:r>
      <w:r w:rsidRPr="001363E9">
        <w:t>an</w:t>
      </w:r>
      <w:r w:rsidRPr="001363E9">
        <w:rPr>
          <w:spacing w:val="4"/>
        </w:rPr>
        <w:t xml:space="preserve"> </w:t>
      </w:r>
      <w:r w:rsidRPr="001363E9">
        <w:t>emergency</w:t>
      </w:r>
      <w:r w:rsidRPr="001363E9">
        <w:rPr>
          <w:spacing w:val="3"/>
        </w:rPr>
        <w:t xml:space="preserve"> </w:t>
      </w:r>
      <w:r w:rsidRPr="001363E9">
        <w:t>or</w:t>
      </w:r>
      <w:r w:rsidRPr="001363E9">
        <w:rPr>
          <w:spacing w:val="4"/>
        </w:rPr>
        <w:t xml:space="preserve"> </w:t>
      </w:r>
      <w:r w:rsidRPr="001363E9">
        <w:t>announced</w:t>
      </w:r>
      <w:r w:rsidRPr="001363E9">
        <w:rPr>
          <w:spacing w:val="4"/>
        </w:rPr>
        <w:t xml:space="preserve"> </w:t>
      </w:r>
      <w:r w:rsidRPr="001363E9">
        <w:t>campus</w:t>
      </w:r>
      <w:r w:rsidRPr="001363E9">
        <w:rPr>
          <w:spacing w:val="3"/>
        </w:rPr>
        <w:t xml:space="preserve"> </w:t>
      </w:r>
      <w:r w:rsidRPr="001363E9">
        <w:t>closure</w:t>
      </w:r>
      <w:r w:rsidRPr="001363E9">
        <w:rPr>
          <w:spacing w:val="4"/>
        </w:rPr>
        <w:t xml:space="preserve"> </w:t>
      </w:r>
      <w:r w:rsidRPr="001363E9">
        <w:t>due</w:t>
      </w:r>
      <w:r w:rsidRPr="001363E9">
        <w:rPr>
          <w:spacing w:val="3"/>
        </w:rPr>
        <w:t xml:space="preserve"> </w:t>
      </w:r>
      <w:r w:rsidRPr="001363E9">
        <w:t>to</w:t>
      </w:r>
      <w:r w:rsidRPr="001363E9">
        <w:rPr>
          <w:spacing w:val="4"/>
        </w:rPr>
        <w:t xml:space="preserve"> </w:t>
      </w:r>
      <w:r w:rsidRPr="001363E9">
        <w:t>a</w:t>
      </w:r>
      <w:r w:rsidRPr="001363E9">
        <w:rPr>
          <w:spacing w:val="4"/>
        </w:rPr>
        <w:t xml:space="preserve"> </w:t>
      </w:r>
      <w:r w:rsidRPr="001363E9">
        <w:t>natural</w:t>
      </w:r>
      <w:r w:rsidRPr="001363E9">
        <w:rPr>
          <w:spacing w:val="3"/>
        </w:rPr>
        <w:t xml:space="preserve"> </w:t>
      </w:r>
      <w:r w:rsidRPr="001363E9">
        <w:t>disaster</w:t>
      </w:r>
      <w:r w:rsidRPr="001363E9">
        <w:rPr>
          <w:spacing w:val="4"/>
        </w:rPr>
        <w:t xml:space="preserve"> </w:t>
      </w:r>
      <w:r w:rsidRPr="001363E9">
        <w:t>or</w:t>
      </w:r>
      <w:r w:rsidRPr="001363E9">
        <w:rPr>
          <w:spacing w:val="4"/>
        </w:rPr>
        <w:t xml:space="preserve"> </w:t>
      </w:r>
      <w:r w:rsidRPr="001363E9">
        <w:t>pandemic,</w:t>
      </w:r>
      <w:r w:rsidRPr="001363E9">
        <w:rPr>
          <w:spacing w:val="3"/>
        </w:rPr>
        <w:t xml:space="preserve"> </w:t>
      </w:r>
      <w:r w:rsidRPr="001363E9">
        <w:t>it</w:t>
      </w:r>
      <w:r w:rsidRPr="001363E9">
        <w:rPr>
          <w:spacing w:val="1"/>
        </w:rPr>
        <w:t xml:space="preserve"> </w:t>
      </w:r>
      <w:r w:rsidRPr="001363E9">
        <w:t>may</w:t>
      </w:r>
      <w:r w:rsidRPr="001363E9">
        <w:rPr>
          <w:spacing w:val="1"/>
        </w:rPr>
        <w:t xml:space="preserve"> </w:t>
      </w:r>
      <w:r w:rsidRPr="001363E9">
        <w:t>be</w:t>
      </w:r>
      <w:r w:rsidRPr="001363E9">
        <w:rPr>
          <w:spacing w:val="1"/>
        </w:rPr>
        <w:t xml:space="preserve"> </w:t>
      </w:r>
      <w:r w:rsidRPr="001363E9">
        <w:t>necessary</w:t>
      </w:r>
      <w:r w:rsidRPr="001363E9">
        <w:rPr>
          <w:spacing w:val="2"/>
        </w:rPr>
        <w:t xml:space="preserve"> </w:t>
      </w:r>
      <w:r w:rsidRPr="001363E9">
        <w:t>for</w:t>
      </w:r>
      <w:r w:rsidRPr="001363E9">
        <w:rPr>
          <w:spacing w:val="1"/>
        </w:rPr>
        <w:t xml:space="preserve"> </w:t>
      </w:r>
      <w:r w:rsidRPr="001363E9">
        <w:t>Northeast</w:t>
      </w:r>
      <w:r w:rsidRPr="001363E9">
        <w:rPr>
          <w:spacing w:val="1"/>
        </w:rPr>
        <w:t xml:space="preserve"> </w:t>
      </w:r>
      <w:r w:rsidRPr="001363E9">
        <w:t>Texas</w:t>
      </w:r>
      <w:r w:rsidRPr="001363E9">
        <w:rPr>
          <w:spacing w:val="2"/>
        </w:rPr>
        <w:t xml:space="preserve"> </w:t>
      </w:r>
      <w:r w:rsidRPr="001363E9">
        <w:t>Community</w:t>
      </w:r>
      <w:r w:rsidRPr="001363E9">
        <w:rPr>
          <w:spacing w:val="1"/>
        </w:rPr>
        <w:t xml:space="preserve"> </w:t>
      </w:r>
      <w:r w:rsidRPr="001363E9">
        <w:t>College</w:t>
      </w:r>
      <w:r w:rsidRPr="001363E9">
        <w:rPr>
          <w:spacing w:val="1"/>
        </w:rPr>
        <w:t xml:space="preserve"> </w:t>
      </w:r>
      <w:r w:rsidRPr="001363E9">
        <w:t>to</w:t>
      </w:r>
      <w:r w:rsidRPr="001363E9">
        <w:rPr>
          <w:spacing w:val="2"/>
        </w:rPr>
        <w:t xml:space="preserve"> </w:t>
      </w:r>
      <w:r w:rsidRPr="001363E9">
        <w:t>move</w:t>
      </w:r>
      <w:r w:rsidRPr="001363E9">
        <w:rPr>
          <w:spacing w:val="1"/>
        </w:rPr>
        <w:t xml:space="preserve"> </w:t>
      </w:r>
      <w:r w:rsidRPr="001363E9">
        <w:t>to</w:t>
      </w:r>
      <w:r w:rsidRPr="001363E9">
        <w:rPr>
          <w:spacing w:val="1"/>
        </w:rPr>
        <w:t xml:space="preserve"> </w:t>
      </w:r>
      <w:r w:rsidRPr="001363E9">
        <w:t>altered</w:t>
      </w:r>
      <w:r w:rsidRPr="001363E9">
        <w:rPr>
          <w:spacing w:val="2"/>
        </w:rPr>
        <w:t xml:space="preserve"> </w:t>
      </w:r>
      <w:r w:rsidRPr="001363E9">
        <w:t>operations.</w:t>
      </w:r>
      <w:r w:rsidRPr="001363E9">
        <w:rPr>
          <w:spacing w:val="1"/>
        </w:rPr>
        <w:t xml:space="preserve"> </w:t>
      </w:r>
      <w:r w:rsidRPr="001363E9">
        <w:t>During</w:t>
      </w:r>
      <w:r w:rsidRPr="001363E9">
        <w:rPr>
          <w:spacing w:val="1"/>
        </w:rPr>
        <w:t xml:space="preserve"> </w:t>
      </w:r>
      <w:r w:rsidRPr="001363E9">
        <w:t>this</w:t>
      </w:r>
      <w:r w:rsidRPr="001363E9">
        <w:rPr>
          <w:spacing w:val="1"/>
        </w:rPr>
        <w:t xml:space="preserve"> </w:t>
      </w:r>
      <w:r w:rsidRPr="001363E9">
        <w:t>time,</w:t>
      </w:r>
      <w:r w:rsidRPr="001363E9">
        <w:rPr>
          <w:spacing w:val="1"/>
        </w:rPr>
        <w:t xml:space="preserve"> </w:t>
      </w:r>
      <w:r w:rsidRPr="001363E9">
        <w:t>Northeast</w:t>
      </w:r>
      <w:r w:rsidRPr="001363E9">
        <w:rPr>
          <w:spacing w:val="1"/>
        </w:rPr>
        <w:t xml:space="preserve"> </w:t>
      </w:r>
      <w:r w:rsidRPr="001363E9">
        <w:t>Texas</w:t>
      </w:r>
      <w:r w:rsidRPr="001363E9">
        <w:rPr>
          <w:spacing w:val="2"/>
        </w:rPr>
        <w:t xml:space="preserve"> </w:t>
      </w:r>
      <w:r w:rsidRPr="001363E9">
        <w:t>Community</w:t>
      </w:r>
      <w:r w:rsidRPr="001363E9">
        <w:rPr>
          <w:spacing w:val="1"/>
        </w:rPr>
        <w:t xml:space="preserve"> </w:t>
      </w:r>
      <w:r w:rsidRPr="001363E9">
        <w:t>College</w:t>
      </w:r>
      <w:r w:rsidRPr="001363E9">
        <w:rPr>
          <w:spacing w:val="2"/>
        </w:rPr>
        <w:t xml:space="preserve"> </w:t>
      </w:r>
      <w:r w:rsidRPr="001363E9">
        <w:t>may</w:t>
      </w:r>
      <w:r w:rsidRPr="001363E9">
        <w:rPr>
          <w:spacing w:val="1"/>
        </w:rPr>
        <w:t xml:space="preserve"> </w:t>
      </w:r>
      <w:r w:rsidRPr="001363E9">
        <w:t>opt</w:t>
      </w:r>
      <w:r w:rsidRPr="001363E9">
        <w:rPr>
          <w:spacing w:val="2"/>
        </w:rPr>
        <w:t xml:space="preserve"> </w:t>
      </w:r>
      <w:r w:rsidRPr="001363E9">
        <w:t>to</w:t>
      </w:r>
      <w:r w:rsidRPr="001363E9">
        <w:rPr>
          <w:spacing w:val="1"/>
        </w:rPr>
        <w:t xml:space="preserve"> </w:t>
      </w:r>
      <w:r w:rsidRPr="001363E9">
        <w:t>continue</w:t>
      </w:r>
      <w:r w:rsidRPr="001363E9">
        <w:rPr>
          <w:spacing w:val="2"/>
        </w:rPr>
        <w:t xml:space="preserve"> </w:t>
      </w:r>
      <w:r w:rsidRPr="001363E9">
        <w:t>delivery</w:t>
      </w:r>
      <w:r w:rsidRPr="001363E9">
        <w:rPr>
          <w:spacing w:val="1"/>
        </w:rPr>
        <w:t xml:space="preserve"> </w:t>
      </w:r>
      <w:r w:rsidRPr="001363E9">
        <w:t>of</w:t>
      </w:r>
      <w:r w:rsidRPr="001363E9">
        <w:rPr>
          <w:spacing w:val="2"/>
        </w:rPr>
        <w:t xml:space="preserve"> </w:t>
      </w:r>
      <w:r w:rsidRPr="001363E9">
        <w:t>instruction</w:t>
      </w:r>
      <w:r w:rsidRPr="001363E9">
        <w:rPr>
          <w:spacing w:val="1"/>
        </w:rPr>
        <w:t xml:space="preserve"> </w:t>
      </w:r>
      <w:r w:rsidRPr="001363E9">
        <w:t>through</w:t>
      </w:r>
      <w:r w:rsidRPr="001363E9">
        <w:rPr>
          <w:spacing w:val="2"/>
        </w:rPr>
        <w:t xml:space="preserve"> </w:t>
      </w:r>
      <w:r w:rsidRPr="001363E9">
        <w:t>methods</w:t>
      </w:r>
      <w:r w:rsidRPr="001363E9">
        <w:rPr>
          <w:spacing w:val="1"/>
        </w:rPr>
        <w:t xml:space="preserve"> </w:t>
      </w:r>
      <w:r w:rsidRPr="001363E9">
        <w:t>that include,</w:t>
      </w:r>
      <w:r w:rsidRPr="001363E9">
        <w:rPr>
          <w:spacing w:val="1"/>
        </w:rPr>
        <w:t xml:space="preserve"> </w:t>
      </w:r>
      <w:r w:rsidRPr="001363E9">
        <w:t>but</w:t>
      </w:r>
      <w:r w:rsidRPr="001363E9">
        <w:rPr>
          <w:spacing w:val="1"/>
        </w:rPr>
        <w:t xml:space="preserve"> </w:t>
      </w:r>
      <w:r w:rsidRPr="001363E9">
        <w:t>are</w:t>
      </w:r>
      <w:r w:rsidRPr="001363E9">
        <w:rPr>
          <w:spacing w:val="1"/>
        </w:rPr>
        <w:t xml:space="preserve"> </w:t>
      </w:r>
      <w:r w:rsidRPr="001363E9">
        <w:t>not</w:t>
      </w:r>
      <w:r w:rsidRPr="001363E9">
        <w:rPr>
          <w:spacing w:val="1"/>
        </w:rPr>
        <w:t xml:space="preserve"> </w:t>
      </w:r>
      <w:r w:rsidRPr="001363E9">
        <w:t>limited</w:t>
      </w:r>
      <w:r w:rsidRPr="001363E9">
        <w:rPr>
          <w:spacing w:val="1"/>
        </w:rPr>
        <w:t xml:space="preserve"> </w:t>
      </w:r>
      <w:r w:rsidRPr="001363E9">
        <w:t>to:</w:t>
      </w:r>
      <w:r w:rsidRPr="001363E9">
        <w:rPr>
          <w:spacing w:val="1"/>
        </w:rPr>
        <w:t xml:space="preserve"> </w:t>
      </w:r>
      <w:r w:rsidRPr="001363E9">
        <w:t>online</w:t>
      </w:r>
      <w:r w:rsidRPr="001363E9">
        <w:rPr>
          <w:spacing w:val="1"/>
        </w:rPr>
        <w:t xml:space="preserve"> </w:t>
      </w:r>
      <w:r w:rsidRPr="001363E9">
        <w:t>through</w:t>
      </w:r>
      <w:r w:rsidRPr="001363E9">
        <w:rPr>
          <w:spacing w:val="1"/>
        </w:rPr>
        <w:t xml:space="preserve"> </w:t>
      </w:r>
      <w:r w:rsidRPr="001363E9">
        <w:t>the</w:t>
      </w:r>
      <w:r w:rsidRPr="001363E9">
        <w:rPr>
          <w:spacing w:val="1"/>
        </w:rPr>
        <w:t xml:space="preserve"> </w:t>
      </w:r>
      <w:proofErr w:type="spellStart"/>
      <w:r w:rsidRPr="001363E9">
        <w:t>BlackBoard</w:t>
      </w:r>
      <w:proofErr w:type="spellEnd"/>
      <w:r w:rsidRPr="001363E9">
        <w:rPr>
          <w:spacing w:val="1"/>
        </w:rPr>
        <w:t xml:space="preserve"> </w:t>
      </w:r>
      <w:r w:rsidRPr="001363E9">
        <w:t>Learning</w:t>
      </w:r>
      <w:r w:rsidRPr="001363E9">
        <w:rPr>
          <w:spacing w:val="1"/>
        </w:rPr>
        <w:t xml:space="preserve"> </w:t>
      </w:r>
      <w:r w:rsidRPr="001363E9">
        <w:t>Management</w:t>
      </w:r>
      <w:r w:rsidRPr="001363E9">
        <w:rPr>
          <w:spacing w:val="1"/>
        </w:rPr>
        <w:t xml:space="preserve"> </w:t>
      </w:r>
      <w:r w:rsidRPr="001363E9">
        <w:t>System,</w:t>
      </w:r>
      <w:r w:rsidRPr="001363E9">
        <w:rPr>
          <w:spacing w:val="1"/>
        </w:rPr>
        <w:t xml:space="preserve"> </w:t>
      </w:r>
      <w:r w:rsidRPr="001363E9">
        <w:t>online</w:t>
      </w:r>
      <w:r w:rsidRPr="001363E9">
        <w:rPr>
          <w:spacing w:val="-57"/>
        </w:rPr>
        <w:t xml:space="preserve"> </w:t>
      </w:r>
      <w:r w:rsidRPr="001363E9">
        <w:t>conferencing,</w:t>
      </w:r>
      <w:r w:rsidRPr="001363E9">
        <w:rPr>
          <w:spacing w:val="1"/>
        </w:rPr>
        <w:t xml:space="preserve"> </w:t>
      </w:r>
      <w:r w:rsidRPr="001363E9">
        <w:t>email</w:t>
      </w:r>
      <w:r w:rsidRPr="001363E9">
        <w:rPr>
          <w:spacing w:val="1"/>
        </w:rPr>
        <w:t xml:space="preserve"> </w:t>
      </w:r>
      <w:r w:rsidRPr="001363E9">
        <w:t>messaging,</w:t>
      </w:r>
      <w:r w:rsidRPr="001363E9">
        <w:rPr>
          <w:spacing w:val="2"/>
        </w:rPr>
        <w:t xml:space="preserve"> </w:t>
      </w:r>
      <w:r w:rsidRPr="001363E9">
        <w:t>and/or</w:t>
      </w:r>
      <w:r w:rsidRPr="001363E9">
        <w:rPr>
          <w:spacing w:val="1"/>
        </w:rPr>
        <w:t xml:space="preserve"> </w:t>
      </w:r>
      <w:r w:rsidRPr="001363E9">
        <w:t>an</w:t>
      </w:r>
      <w:r w:rsidRPr="001363E9">
        <w:rPr>
          <w:spacing w:val="1"/>
        </w:rPr>
        <w:t xml:space="preserve"> </w:t>
      </w:r>
      <w:r w:rsidRPr="001363E9">
        <w:t>alternate</w:t>
      </w:r>
      <w:r w:rsidRPr="001363E9">
        <w:rPr>
          <w:spacing w:val="2"/>
        </w:rPr>
        <w:t xml:space="preserve"> </w:t>
      </w:r>
      <w:r w:rsidRPr="001363E9">
        <w:t>schedule.</w:t>
      </w:r>
      <w:r w:rsidRPr="001363E9">
        <w:rPr>
          <w:spacing w:val="5"/>
        </w:rPr>
        <w:t xml:space="preserve"> </w:t>
      </w:r>
      <w:r w:rsidRPr="001363E9">
        <w:t>It</w:t>
      </w:r>
      <w:r w:rsidRPr="001363E9">
        <w:rPr>
          <w:spacing w:val="1"/>
        </w:rPr>
        <w:t xml:space="preserve"> </w:t>
      </w:r>
      <w:r w:rsidRPr="001363E9">
        <w:t>is</w:t>
      </w:r>
      <w:r w:rsidRPr="001363E9">
        <w:rPr>
          <w:spacing w:val="1"/>
        </w:rPr>
        <w:t xml:space="preserve"> </w:t>
      </w:r>
      <w:r w:rsidRPr="001363E9">
        <w:t>the</w:t>
      </w:r>
      <w:r w:rsidRPr="001363E9">
        <w:rPr>
          <w:spacing w:val="2"/>
        </w:rPr>
        <w:t xml:space="preserve"> </w:t>
      </w:r>
      <w:r w:rsidRPr="001363E9">
        <w:t>responsibility</w:t>
      </w:r>
      <w:r w:rsidRPr="001363E9">
        <w:rPr>
          <w:spacing w:val="1"/>
        </w:rPr>
        <w:t xml:space="preserve"> </w:t>
      </w:r>
      <w:r w:rsidRPr="001363E9">
        <w:t>of</w:t>
      </w:r>
      <w:r w:rsidRPr="001363E9">
        <w:rPr>
          <w:spacing w:val="2"/>
        </w:rPr>
        <w:t xml:space="preserve"> </w:t>
      </w:r>
      <w:r w:rsidRPr="001363E9">
        <w:t>the</w:t>
      </w:r>
      <w:r w:rsidRPr="001363E9">
        <w:rPr>
          <w:spacing w:val="1"/>
        </w:rPr>
        <w:t xml:space="preserve"> </w:t>
      </w:r>
      <w:r w:rsidRPr="001363E9">
        <w:t>student</w:t>
      </w:r>
      <w:r w:rsidRPr="001363E9">
        <w:rPr>
          <w:spacing w:val="1"/>
        </w:rPr>
        <w:t xml:space="preserve"> </w:t>
      </w:r>
      <w:r w:rsidRPr="001363E9">
        <w:t>to</w:t>
      </w:r>
      <w:r w:rsidRPr="001363E9">
        <w:rPr>
          <w:spacing w:val="1"/>
        </w:rPr>
        <w:t xml:space="preserve"> </w:t>
      </w:r>
      <w:r w:rsidRPr="001363E9">
        <w:t>monitor</w:t>
      </w:r>
      <w:r w:rsidRPr="001363E9">
        <w:rPr>
          <w:spacing w:val="1"/>
        </w:rPr>
        <w:t xml:space="preserve"> </w:t>
      </w:r>
      <w:r w:rsidRPr="001363E9">
        <w:t>NTCC’s</w:t>
      </w:r>
      <w:r w:rsidRPr="001363E9">
        <w:rPr>
          <w:spacing w:val="1"/>
        </w:rPr>
        <w:t xml:space="preserve"> </w:t>
      </w:r>
      <w:r w:rsidRPr="001363E9">
        <w:t>website</w:t>
      </w:r>
      <w:r w:rsidRPr="001363E9">
        <w:rPr>
          <w:spacing w:val="2"/>
        </w:rPr>
        <w:t xml:space="preserve"> </w:t>
      </w:r>
      <w:hyperlink r:id="rId13">
        <w:r w:rsidRPr="001363E9">
          <w:t>(http://www.ntcc.edu/)</w:t>
        </w:r>
        <w:r w:rsidRPr="001363E9">
          <w:rPr>
            <w:spacing w:val="1"/>
          </w:rPr>
          <w:t xml:space="preserve"> </w:t>
        </w:r>
      </w:hyperlink>
      <w:r w:rsidRPr="001363E9">
        <w:t>for</w:t>
      </w:r>
      <w:r w:rsidRPr="001363E9">
        <w:rPr>
          <w:spacing w:val="1"/>
        </w:rPr>
        <w:t xml:space="preserve"> </w:t>
      </w:r>
      <w:r w:rsidRPr="001363E9">
        <w:t>instructions</w:t>
      </w:r>
      <w:r w:rsidRPr="001363E9">
        <w:rPr>
          <w:spacing w:val="2"/>
        </w:rPr>
        <w:t xml:space="preserve"> </w:t>
      </w:r>
      <w:r w:rsidRPr="001363E9">
        <w:t>about</w:t>
      </w:r>
      <w:r w:rsidRPr="001363E9">
        <w:rPr>
          <w:spacing w:val="1"/>
        </w:rPr>
        <w:t xml:space="preserve"> </w:t>
      </w:r>
      <w:r w:rsidRPr="001363E9">
        <w:t>continuing</w:t>
      </w:r>
      <w:r w:rsidRPr="001363E9">
        <w:rPr>
          <w:spacing w:val="1"/>
        </w:rPr>
        <w:t xml:space="preserve"> </w:t>
      </w:r>
      <w:r w:rsidRPr="001363E9">
        <w:t>courses</w:t>
      </w:r>
      <w:r w:rsidRPr="001363E9">
        <w:rPr>
          <w:spacing w:val="2"/>
        </w:rPr>
        <w:t xml:space="preserve"> </w:t>
      </w:r>
      <w:r w:rsidRPr="001363E9">
        <w:t>remotely,</w:t>
      </w:r>
      <w:r w:rsidRPr="001363E9">
        <w:rPr>
          <w:spacing w:val="1"/>
        </w:rPr>
        <w:t xml:space="preserve"> </w:t>
      </w:r>
      <w:proofErr w:type="spellStart"/>
      <w:r w:rsidRPr="001363E9">
        <w:t>BlackBoard</w:t>
      </w:r>
      <w:proofErr w:type="spellEnd"/>
      <w:r w:rsidRPr="001363E9">
        <w:rPr>
          <w:spacing w:val="1"/>
        </w:rPr>
        <w:t xml:space="preserve"> </w:t>
      </w:r>
      <w:r w:rsidRPr="001363E9">
        <w:t>for</w:t>
      </w:r>
      <w:r w:rsidRPr="001363E9">
        <w:rPr>
          <w:spacing w:val="2"/>
        </w:rPr>
        <w:t xml:space="preserve"> </w:t>
      </w:r>
      <w:r w:rsidRPr="001363E9">
        <w:t>each</w:t>
      </w:r>
      <w:r w:rsidRPr="001363E9">
        <w:rPr>
          <w:spacing w:val="2"/>
        </w:rPr>
        <w:t xml:space="preserve"> </w:t>
      </w:r>
      <w:r w:rsidRPr="001363E9">
        <w:t>class</w:t>
      </w:r>
      <w:r w:rsidRPr="001363E9">
        <w:rPr>
          <w:spacing w:val="2"/>
        </w:rPr>
        <w:t xml:space="preserve"> </w:t>
      </w:r>
      <w:r w:rsidRPr="001363E9">
        <w:t>for</w:t>
      </w:r>
      <w:r w:rsidRPr="001363E9">
        <w:rPr>
          <w:spacing w:val="2"/>
        </w:rPr>
        <w:t xml:space="preserve"> </w:t>
      </w:r>
      <w:r w:rsidRPr="001363E9">
        <w:t>course-specific</w:t>
      </w:r>
      <w:r w:rsidRPr="001363E9">
        <w:rPr>
          <w:spacing w:val="1"/>
        </w:rPr>
        <w:t xml:space="preserve"> </w:t>
      </w:r>
      <w:r w:rsidRPr="001363E9">
        <w:t>communication,</w:t>
      </w:r>
      <w:r w:rsidRPr="001363E9">
        <w:rPr>
          <w:spacing w:val="2"/>
        </w:rPr>
        <w:t xml:space="preserve"> </w:t>
      </w:r>
      <w:r w:rsidRPr="001363E9">
        <w:t>and</w:t>
      </w:r>
      <w:r w:rsidRPr="001363E9">
        <w:rPr>
          <w:spacing w:val="2"/>
        </w:rPr>
        <w:t xml:space="preserve"> </w:t>
      </w:r>
      <w:r w:rsidRPr="001363E9">
        <w:t>NTCC</w:t>
      </w:r>
      <w:r w:rsidRPr="001363E9">
        <w:rPr>
          <w:spacing w:val="2"/>
        </w:rPr>
        <w:t xml:space="preserve"> </w:t>
      </w:r>
      <w:r w:rsidRPr="001363E9">
        <w:t>email</w:t>
      </w:r>
      <w:r w:rsidRPr="001363E9">
        <w:rPr>
          <w:spacing w:val="2"/>
        </w:rPr>
        <w:t xml:space="preserve"> </w:t>
      </w:r>
      <w:r w:rsidRPr="001363E9">
        <w:t>for</w:t>
      </w:r>
      <w:r w:rsidRPr="001363E9">
        <w:rPr>
          <w:spacing w:val="2"/>
        </w:rPr>
        <w:t xml:space="preserve"> </w:t>
      </w:r>
      <w:r w:rsidRPr="001363E9">
        <w:t>important</w:t>
      </w:r>
      <w:r w:rsidRPr="001363E9">
        <w:rPr>
          <w:spacing w:val="1"/>
        </w:rPr>
        <w:t xml:space="preserve"> </w:t>
      </w:r>
      <w:r w:rsidRPr="001363E9">
        <w:t>general</w:t>
      </w:r>
      <w:r w:rsidRPr="001363E9">
        <w:rPr>
          <w:spacing w:val="1"/>
        </w:rPr>
        <w:t xml:space="preserve"> </w:t>
      </w:r>
      <w:r w:rsidRPr="001363E9">
        <w:t>information.</w:t>
      </w:r>
    </w:p>
    <w:p w14:paraId="67842D8E" w14:textId="77777777" w:rsidR="006C06C7" w:rsidRDefault="006C06C7">
      <w:pPr>
        <w:pStyle w:val="BodyText"/>
        <w:spacing w:line="249" w:lineRule="auto"/>
        <w:ind w:left="239" w:right="415" w:firstLine="100"/>
      </w:pPr>
    </w:p>
    <w:p w14:paraId="7924B8D2" w14:textId="23860540" w:rsidR="00075280" w:rsidRPr="001363E9" w:rsidRDefault="00060456">
      <w:pPr>
        <w:pStyle w:val="BodyText"/>
        <w:spacing w:line="249" w:lineRule="auto"/>
        <w:ind w:left="239" w:right="415" w:firstLine="100"/>
      </w:pPr>
      <w:r w:rsidRPr="001363E9">
        <w:t>Additionally,</w:t>
      </w:r>
      <w:r w:rsidRPr="001363E9">
        <w:rPr>
          <w:spacing w:val="1"/>
        </w:rPr>
        <w:t xml:space="preserve"> </w:t>
      </w:r>
      <w:r w:rsidRPr="001363E9">
        <w:t>there</w:t>
      </w:r>
      <w:r w:rsidRPr="001363E9">
        <w:rPr>
          <w:spacing w:val="1"/>
        </w:rPr>
        <w:t xml:space="preserve"> </w:t>
      </w:r>
      <w:r w:rsidRPr="001363E9">
        <w:t>may</w:t>
      </w:r>
      <w:r w:rsidRPr="001363E9">
        <w:rPr>
          <w:spacing w:val="1"/>
        </w:rPr>
        <w:t xml:space="preserve"> </w:t>
      </w:r>
      <w:r w:rsidRPr="001363E9">
        <w:t>be</w:t>
      </w:r>
      <w:r w:rsidRPr="001363E9">
        <w:rPr>
          <w:spacing w:val="2"/>
        </w:rPr>
        <w:t xml:space="preserve"> </w:t>
      </w:r>
      <w:r w:rsidRPr="001363E9">
        <w:t>instances</w:t>
      </w:r>
      <w:r w:rsidRPr="001363E9">
        <w:rPr>
          <w:spacing w:val="1"/>
        </w:rPr>
        <w:t xml:space="preserve"> </w:t>
      </w:r>
      <w:r w:rsidRPr="001363E9">
        <w:t>where</w:t>
      </w:r>
      <w:r w:rsidRPr="001363E9">
        <w:rPr>
          <w:spacing w:val="1"/>
        </w:rPr>
        <w:t xml:space="preserve"> </w:t>
      </w:r>
      <w:r w:rsidRPr="001363E9">
        <w:t>a</w:t>
      </w:r>
      <w:r w:rsidRPr="001363E9">
        <w:rPr>
          <w:spacing w:val="2"/>
        </w:rPr>
        <w:t xml:space="preserve"> </w:t>
      </w:r>
      <w:r w:rsidRPr="001363E9">
        <w:t>course</w:t>
      </w:r>
      <w:r w:rsidRPr="001363E9">
        <w:rPr>
          <w:spacing w:val="1"/>
        </w:rPr>
        <w:t xml:space="preserve"> </w:t>
      </w:r>
      <w:r w:rsidRPr="001363E9">
        <w:t>may</w:t>
      </w:r>
      <w:r w:rsidRPr="001363E9">
        <w:rPr>
          <w:spacing w:val="1"/>
        </w:rPr>
        <w:t xml:space="preserve"> </w:t>
      </w:r>
      <w:r w:rsidRPr="001363E9">
        <w:t>not</w:t>
      </w:r>
      <w:r w:rsidRPr="001363E9">
        <w:rPr>
          <w:spacing w:val="1"/>
        </w:rPr>
        <w:t xml:space="preserve"> </w:t>
      </w:r>
      <w:r w:rsidRPr="001363E9">
        <w:t>be</w:t>
      </w:r>
      <w:r w:rsidRPr="001363E9">
        <w:rPr>
          <w:spacing w:val="2"/>
        </w:rPr>
        <w:t xml:space="preserve"> </w:t>
      </w:r>
      <w:r w:rsidRPr="001363E9">
        <w:t>able</w:t>
      </w:r>
      <w:r w:rsidRPr="001363E9">
        <w:rPr>
          <w:spacing w:val="1"/>
        </w:rPr>
        <w:t xml:space="preserve"> </w:t>
      </w:r>
      <w:r w:rsidRPr="001363E9">
        <w:t>to</w:t>
      </w:r>
      <w:r w:rsidRPr="001363E9">
        <w:rPr>
          <w:spacing w:val="1"/>
        </w:rPr>
        <w:t xml:space="preserve"> </w:t>
      </w:r>
      <w:r w:rsidRPr="001363E9">
        <w:t>be</w:t>
      </w:r>
      <w:r w:rsidRPr="001363E9">
        <w:rPr>
          <w:spacing w:val="2"/>
        </w:rPr>
        <w:t xml:space="preserve"> </w:t>
      </w:r>
      <w:r w:rsidRPr="001363E9">
        <w:t>continued</w:t>
      </w:r>
      <w:r w:rsidRPr="001363E9">
        <w:rPr>
          <w:spacing w:val="1"/>
        </w:rPr>
        <w:t xml:space="preserve"> </w:t>
      </w:r>
      <w:r w:rsidRPr="001363E9">
        <w:t>in</w:t>
      </w:r>
      <w:r w:rsidRPr="001363E9">
        <w:rPr>
          <w:spacing w:val="1"/>
        </w:rPr>
        <w:t xml:space="preserve"> </w:t>
      </w:r>
      <w:r w:rsidRPr="001363E9">
        <w:t>the</w:t>
      </w:r>
      <w:r w:rsidRPr="001363E9">
        <w:rPr>
          <w:spacing w:val="2"/>
        </w:rPr>
        <w:t xml:space="preserve"> </w:t>
      </w:r>
      <w:r w:rsidRPr="001363E9">
        <w:t>same</w:t>
      </w:r>
      <w:r w:rsidRPr="001363E9">
        <w:rPr>
          <w:spacing w:val="1"/>
        </w:rPr>
        <w:t xml:space="preserve"> </w:t>
      </w:r>
      <w:r w:rsidRPr="001363E9">
        <w:t>delivery</w:t>
      </w:r>
      <w:r w:rsidRPr="001363E9">
        <w:rPr>
          <w:spacing w:val="1"/>
        </w:rPr>
        <w:t xml:space="preserve"> </w:t>
      </w:r>
      <w:r w:rsidRPr="001363E9">
        <w:t>format</w:t>
      </w:r>
      <w:r w:rsidRPr="001363E9">
        <w:rPr>
          <w:spacing w:val="2"/>
        </w:rPr>
        <w:t xml:space="preserve"> </w:t>
      </w:r>
      <w:r w:rsidRPr="001363E9">
        <w:t>as</w:t>
      </w:r>
      <w:r w:rsidRPr="001363E9">
        <w:rPr>
          <w:spacing w:val="2"/>
        </w:rPr>
        <w:t xml:space="preserve"> </w:t>
      </w:r>
      <w:r w:rsidRPr="001363E9">
        <w:t>it</w:t>
      </w:r>
      <w:r w:rsidRPr="001363E9">
        <w:rPr>
          <w:spacing w:val="2"/>
        </w:rPr>
        <w:t xml:space="preserve"> </w:t>
      </w:r>
      <w:r w:rsidRPr="001363E9">
        <w:t>originates</w:t>
      </w:r>
      <w:r w:rsidRPr="001363E9">
        <w:rPr>
          <w:spacing w:val="1"/>
        </w:rPr>
        <w:t xml:space="preserve"> </w:t>
      </w:r>
      <w:r w:rsidRPr="001363E9">
        <w:t>(face-to-face,</w:t>
      </w:r>
      <w:r w:rsidRPr="001363E9">
        <w:rPr>
          <w:spacing w:val="2"/>
        </w:rPr>
        <w:t xml:space="preserve"> </w:t>
      </w:r>
      <w:r w:rsidRPr="001363E9">
        <w:t>fully</w:t>
      </w:r>
      <w:r w:rsidRPr="001363E9">
        <w:rPr>
          <w:spacing w:val="2"/>
        </w:rPr>
        <w:t xml:space="preserve"> </w:t>
      </w:r>
      <w:r w:rsidRPr="001363E9">
        <w:t>online,</w:t>
      </w:r>
      <w:r w:rsidRPr="001363E9">
        <w:rPr>
          <w:spacing w:val="2"/>
        </w:rPr>
        <w:t xml:space="preserve"> </w:t>
      </w:r>
      <w:r w:rsidRPr="001363E9">
        <w:t>live</w:t>
      </w:r>
      <w:r w:rsidRPr="001363E9">
        <w:rPr>
          <w:spacing w:val="2"/>
        </w:rPr>
        <w:t xml:space="preserve"> </w:t>
      </w:r>
      <w:r w:rsidRPr="001363E9">
        <w:t>remote,</w:t>
      </w:r>
      <w:r w:rsidRPr="001363E9">
        <w:rPr>
          <w:spacing w:val="1"/>
        </w:rPr>
        <w:t xml:space="preserve"> </w:t>
      </w:r>
      <w:r w:rsidRPr="001363E9">
        <w:t>or</w:t>
      </w:r>
      <w:r w:rsidRPr="001363E9">
        <w:rPr>
          <w:spacing w:val="2"/>
        </w:rPr>
        <w:t xml:space="preserve"> </w:t>
      </w:r>
      <w:r w:rsidRPr="001363E9">
        <w:t>hybrid).</w:t>
      </w:r>
      <w:r w:rsidRPr="001363E9">
        <w:rPr>
          <w:spacing w:val="6"/>
        </w:rPr>
        <w:t xml:space="preserve"> </w:t>
      </w:r>
      <w:r w:rsidRPr="001363E9">
        <w:t>Should</w:t>
      </w:r>
      <w:r w:rsidRPr="001363E9">
        <w:rPr>
          <w:spacing w:val="2"/>
        </w:rPr>
        <w:t xml:space="preserve"> </w:t>
      </w:r>
      <w:r w:rsidRPr="001363E9">
        <w:t>this</w:t>
      </w:r>
      <w:r w:rsidRPr="001363E9">
        <w:rPr>
          <w:spacing w:val="2"/>
        </w:rPr>
        <w:t xml:space="preserve"> </w:t>
      </w:r>
      <w:r w:rsidRPr="001363E9">
        <w:t>be</w:t>
      </w:r>
      <w:r w:rsidRPr="001363E9">
        <w:rPr>
          <w:spacing w:val="1"/>
        </w:rPr>
        <w:t xml:space="preserve"> </w:t>
      </w:r>
      <w:r w:rsidRPr="001363E9">
        <w:t>the</w:t>
      </w:r>
      <w:r w:rsidRPr="001363E9">
        <w:rPr>
          <w:spacing w:val="1"/>
        </w:rPr>
        <w:t xml:space="preserve"> </w:t>
      </w:r>
      <w:r w:rsidRPr="001363E9">
        <w:t>case,</w:t>
      </w:r>
      <w:r w:rsidRPr="001363E9">
        <w:rPr>
          <w:spacing w:val="1"/>
        </w:rPr>
        <w:t xml:space="preserve"> </w:t>
      </w:r>
      <w:r w:rsidRPr="001363E9">
        <w:t>every</w:t>
      </w:r>
      <w:r w:rsidRPr="001363E9">
        <w:rPr>
          <w:spacing w:val="1"/>
        </w:rPr>
        <w:t xml:space="preserve"> </w:t>
      </w:r>
      <w:r w:rsidRPr="001363E9">
        <w:t>effort</w:t>
      </w:r>
      <w:r w:rsidRPr="001363E9">
        <w:rPr>
          <w:spacing w:val="1"/>
        </w:rPr>
        <w:t xml:space="preserve"> </w:t>
      </w:r>
      <w:r w:rsidRPr="001363E9">
        <w:t>will</w:t>
      </w:r>
      <w:r w:rsidRPr="001363E9">
        <w:rPr>
          <w:spacing w:val="2"/>
        </w:rPr>
        <w:t xml:space="preserve"> </w:t>
      </w:r>
      <w:r w:rsidRPr="001363E9">
        <w:t>be</w:t>
      </w:r>
      <w:r w:rsidRPr="001363E9">
        <w:rPr>
          <w:spacing w:val="1"/>
        </w:rPr>
        <w:t xml:space="preserve"> </w:t>
      </w:r>
      <w:r w:rsidRPr="001363E9">
        <w:t>made</w:t>
      </w:r>
      <w:r w:rsidRPr="001363E9">
        <w:rPr>
          <w:spacing w:val="1"/>
        </w:rPr>
        <w:t xml:space="preserve"> </w:t>
      </w:r>
      <w:r w:rsidRPr="001363E9">
        <w:t>to</w:t>
      </w:r>
      <w:r w:rsidRPr="001363E9">
        <w:rPr>
          <w:spacing w:val="1"/>
        </w:rPr>
        <w:t xml:space="preserve"> </w:t>
      </w:r>
      <w:r w:rsidRPr="001363E9">
        <w:t>continue</w:t>
      </w:r>
      <w:r w:rsidRPr="001363E9">
        <w:rPr>
          <w:spacing w:val="2"/>
        </w:rPr>
        <w:t xml:space="preserve"> </w:t>
      </w:r>
      <w:r w:rsidRPr="001363E9">
        <w:t>instruction</w:t>
      </w:r>
      <w:r w:rsidRPr="001363E9">
        <w:rPr>
          <w:spacing w:val="1"/>
        </w:rPr>
        <w:t xml:space="preserve"> </w:t>
      </w:r>
      <w:r w:rsidRPr="001363E9">
        <w:t>in</w:t>
      </w:r>
      <w:r w:rsidRPr="001363E9">
        <w:rPr>
          <w:spacing w:val="1"/>
        </w:rPr>
        <w:t xml:space="preserve"> </w:t>
      </w:r>
      <w:r w:rsidRPr="001363E9">
        <w:t>an</w:t>
      </w:r>
      <w:r w:rsidRPr="001363E9">
        <w:rPr>
          <w:spacing w:val="1"/>
        </w:rPr>
        <w:t xml:space="preserve"> </w:t>
      </w:r>
      <w:r w:rsidRPr="001363E9">
        <w:t>alternative</w:t>
      </w:r>
      <w:r w:rsidRPr="001363E9">
        <w:rPr>
          <w:spacing w:val="2"/>
        </w:rPr>
        <w:t xml:space="preserve"> </w:t>
      </w:r>
      <w:r w:rsidRPr="001363E9">
        <w:t>delivery</w:t>
      </w:r>
      <w:r w:rsidRPr="001363E9">
        <w:rPr>
          <w:spacing w:val="1"/>
        </w:rPr>
        <w:t xml:space="preserve"> </w:t>
      </w:r>
      <w:r w:rsidRPr="001363E9">
        <w:t>format.</w:t>
      </w:r>
      <w:r w:rsidRPr="001363E9">
        <w:rPr>
          <w:spacing w:val="5"/>
        </w:rPr>
        <w:t xml:space="preserve"> </w:t>
      </w:r>
      <w:r w:rsidRPr="001363E9">
        <w:t>Students</w:t>
      </w:r>
      <w:r w:rsidRPr="001363E9">
        <w:rPr>
          <w:spacing w:val="1"/>
        </w:rPr>
        <w:t xml:space="preserve"> </w:t>
      </w:r>
      <w:r w:rsidRPr="001363E9">
        <w:t>will</w:t>
      </w:r>
      <w:r w:rsidRPr="001363E9">
        <w:rPr>
          <w:spacing w:val="1"/>
        </w:rPr>
        <w:t xml:space="preserve"> </w:t>
      </w:r>
      <w:r w:rsidRPr="001363E9">
        <w:t>be</w:t>
      </w:r>
      <w:r w:rsidRPr="001363E9">
        <w:rPr>
          <w:spacing w:val="-57"/>
        </w:rPr>
        <w:t xml:space="preserve"> </w:t>
      </w:r>
      <w:r w:rsidRPr="001363E9">
        <w:t>informed</w:t>
      </w:r>
      <w:r w:rsidRPr="001363E9">
        <w:rPr>
          <w:spacing w:val="1"/>
        </w:rPr>
        <w:t xml:space="preserve"> </w:t>
      </w:r>
      <w:r w:rsidRPr="001363E9">
        <w:t>of</w:t>
      </w:r>
      <w:r w:rsidRPr="001363E9">
        <w:rPr>
          <w:spacing w:val="2"/>
        </w:rPr>
        <w:t xml:space="preserve"> </w:t>
      </w:r>
      <w:r w:rsidRPr="001363E9">
        <w:t>any</w:t>
      </w:r>
      <w:r w:rsidRPr="001363E9">
        <w:rPr>
          <w:spacing w:val="2"/>
        </w:rPr>
        <w:t xml:space="preserve"> </w:t>
      </w:r>
      <w:r w:rsidRPr="001363E9">
        <w:t>changes</w:t>
      </w:r>
      <w:r w:rsidRPr="001363E9">
        <w:rPr>
          <w:spacing w:val="2"/>
        </w:rPr>
        <w:t xml:space="preserve"> </w:t>
      </w:r>
      <w:r w:rsidRPr="001363E9">
        <w:t>of</w:t>
      </w:r>
      <w:r w:rsidRPr="001363E9">
        <w:rPr>
          <w:spacing w:val="1"/>
        </w:rPr>
        <w:t xml:space="preserve"> </w:t>
      </w:r>
      <w:r w:rsidRPr="001363E9">
        <w:t>this</w:t>
      </w:r>
      <w:r w:rsidRPr="001363E9">
        <w:rPr>
          <w:spacing w:val="2"/>
        </w:rPr>
        <w:t xml:space="preserve"> </w:t>
      </w:r>
      <w:r w:rsidRPr="001363E9">
        <w:t>nature</w:t>
      </w:r>
      <w:r w:rsidRPr="001363E9">
        <w:rPr>
          <w:spacing w:val="2"/>
        </w:rPr>
        <w:t xml:space="preserve"> </w:t>
      </w:r>
      <w:r w:rsidRPr="001363E9">
        <w:t>through</w:t>
      </w:r>
      <w:r w:rsidRPr="001363E9">
        <w:rPr>
          <w:spacing w:val="2"/>
        </w:rPr>
        <w:t xml:space="preserve"> </w:t>
      </w:r>
      <w:r w:rsidRPr="001363E9">
        <w:t>email</w:t>
      </w:r>
      <w:r w:rsidRPr="001363E9">
        <w:rPr>
          <w:spacing w:val="2"/>
        </w:rPr>
        <w:t xml:space="preserve"> </w:t>
      </w:r>
      <w:r w:rsidRPr="001363E9">
        <w:t>messaging</w:t>
      </w:r>
      <w:r w:rsidRPr="001363E9">
        <w:rPr>
          <w:spacing w:val="1"/>
        </w:rPr>
        <w:t xml:space="preserve"> </w:t>
      </w:r>
      <w:r w:rsidRPr="001363E9">
        <w:t>and/or</w:t>
      </w:r>
      <w:r w:rsidRPr="001363E9">
        <w:rPr>
          <w:spacing w:val="2"/>
        </w:rPr>
        <w:t xml:space="preserve"> </w:t>
      </w:r>
      <w:r w:rsidRPr="001363E9">
        <w:t>the</w:t>
      </w:r>
      <w:r w:rsidRPr="001363E9">
        <w:rPr>
          <w:spacing w:val="2"/>
        </w:rPr>
        <w:t xml:space="preserve"> </w:t>
      </w:r>
      <w:proofErr w:type="spellStart"/>
      <w:r w:rsidRPr="001363E9">
        <w:t>BlackBoard</w:t>
      </w:r>
      <w:proofErr w:type="spellEnd"/>
      <w:r w:rsidRPr="001363E9">
        <w:rPr>
          <w:spacing w:val="2"/>
        </w:rPr>
        <w:t xml:space="preserve"> </w:t>
      </w:r>
      <w:r w:rsidRPr="001363E9">
        <w:t>course</w:t>
      </w:r>
      <w:r w:rsidRPr="001363E9">
        <w:rPr>
          <w:spacing w:val="1"/>
        </w:rPr>
        <w:t xml:space="preserve"> </w:t>
      </w:r>
      <w:r w:rsidRPr="001363E9">
        <w:t>site.</w:t>
      </w:r>
    </w:p>
    <w:p w14:paraId="7924B8D3" w14:textId="77777777" w:rsidR="00075280" w:rsidRPr="001363E9" w:rsidRDefault="00075280">
      <w:pPr>
        <w:pStyle w:val="BodyText"/>
      </w:pPr>
    </w:p>
    <w:p w14:paraId="7924B8D5" w14:textId="77777777" w:rsidR="00075280" w:rsidRPr="001363E9" w:rsidRDefault="00075280">
      <w:pPr>
        <w:pStyle w:val="BodyText"/>
        <w:spacing w:before="9"/>
      </w:pPr>
    </w:p>
    <w:p w14:paraId="7924B8D6" w14:textId="29684E67" w:rsidR="00075280" w:rsidRPr="001363E9" w:rsidRDefault="00060456">
      <w:pPr>
        <w:pStyle w:val="BodyText"/>
        <w:ind w:left="340"/>
      </w:pPr>
      <w:r w:rsidRPr="001363E9">
        <w:t>Refer</w:t>
      </w:r>
      <w:r w:rsidRPr="001363E9">
        <w:rPr>
          <w:spacing w:val="-2"/>
        </w:rPr>
        <w:t xml:space="preserve"> </w:t>
      </w:r>
      <w:r w:rsidRPr="001363E9">
        <w:t>to</w:t>
      </w:r>
      <w:r w:rsidRPr="001363E9">
        <w:rPr>
          <w:spacing w:val="-1"/>
        </w:rPr>
        <w:t xml:space="preserve"> </w:t>
      </w:r>
      <w:r w:rsidRPr="001363E9">
        <w:t>Nursing</w:t>
      </w:r>
      <w:r w:rsidRPr="001363E9">
        <w:rPr>
          <w:spacing w:val="-2"/>
        </w:rPr>
        <w:t xml:space="preserve"> </w:t>
      </w:r>
      <w:r w:rsidRPr="001363E9">
        <w:t>Program</w:t>
      </w:r>
      <w:r w:rsidRPr="001363E9">
        <w:rPr>
          <w:spacing w:val="-1"/>
        </w:rPr>
        <w:t xml:space="preserve"> </w:t>
      </w:r>
      <w:r w:rsidRPr="001363E9">
        <w:t>Student Handbook</w:t>
      </w:r>
      <w:r w:rsidRPr="001363E9">
        <w:rPr>
          <w:spacing w:val="-1"/>
        </w:rPr>
        <w:t xml:space="preserve"> </w:t>
      </w:r>
      <w:r w:rsidRPr="001363E9">
        <w:t>for</w:t>
      </w:r>
      <w:r w:rsidRPr="001363E9">
        <w:rPr>
          <w:spacing w:val="-1"/>
        </w:rPr>
        <w:t xml:space="preserve"> </w:t>
      </w:r>
      <w:r w:rsidRPr="001363E9">
        <w:t>speci</w:t>
      </w:r>
      <w:r w:rsidR="00E71B14">
        <w:t>f</w:t>
      </w:r>
      <w:r w:rsidRPr="001363E9">
        <w:t>ic</w:t>
      </w:r>
      <w:r w:rsidRPr="001363E9">
        <w:rPr>
          <w:spacing w:val="-1"/>
        </w:rPr>
        <w:t xml:space="preserve"> </w:t>
      </w:r>
      <w:r w:rsidR="001363E9" w:rsidRPr="001363E9">
        <w:t>policies</w:t>
      </w:r>
      <w:r w:rsidRPr="001363E9">
        <w:t>.</w:t>
      </w:r>
    </w:p>
    <w:p w14:paraId="7924B8D7" w14:textId="77777777" w:rsidR="00075280" w:rsidRPr="001363E9" w:rsidRDefault="00075280">
      <w:pPr>
        <w:pStyle w:val="BodyText"/>
        <w:spacing w:before="7"/>
      </w:pPr>
    </w:p>
    <w:p w14:paraId="7924B8D8" w14:textId="00FBBFAA" w:rsidR="00075280" w:rsidRPr="001363E9" w:rsidRDefault="00060456">
      <w:pPr>
        <w:ind w:left="239"/>
        <w:rPr>
          <w:rFonts w:ascii="Times New Roman" w:hAnsi="Times New Roman" w:cs="Times New Roman"/>
          <w:i/>
          <w:sz w:val="24"/>
          <w:szCs w:val="24"/>
        </w:rPr>
      </w:pPr>
      <w:r w:rsidRPr="001363E9">
        <w:rPr>
          <w:rFonts w:ascii="Times New Roman" w:hAnsi="Times New Roman" w:cs="Times New Roman"/>
          <w:i/>
          <w:color w:val="006EC0"/>
          <w:sz w:val="24"/>
          <w:szCs w:val="24"/>
        </w:rPr>
        <w:t>Last</w:t>
      </w:r>
      <w:r w:rsidRPr="001363E9">
        <w:rPr>
          <w:rFonts w:ascii="Times New Roman" w:hAnsi="Times New Roman" w:cs="Times New Roman"/>
          <w:i/>
          <w:color w:val="006EC0"/>
          <w:spacing w:val="-5"/>
          <w:sz w:val="24"/>
          <w:szCs w:val="24"/>
        </w:rPr>
        <w:t xml:space="preserve"> </w:t>
      </w:r>
      <w:r w:rsidRPr="001363E9">
        <w:rPr>
          <w:rFonts w:ascii="Times New Roman" w:hAnsi="Times New Roman" w:cs="Times New Roman"/>
          <w:i/>
          <w:color w:val="006EC0"/>
          <w:sz w:val="24"/>
          <w:szCs w:val="24"/>
        </w:rPr>
        <w:t>Revised:</w:t>
      </w:r>
      <w:r w:rsidRPr="001363E9">
        <w:rPr>
          <w:rFonts w:ascii="Times New Roman" w:hAnsi="Times New Roman" w:cs="Times New Roman"/>
          <w:i/>
          <w:color w:val="006EC0"/>
          <w:spacing w:val="-3"/>
          <w:sz w:val="24"/>
          <w:szCs w:val="24"/>
        </w:rPr>
        <w:t xml:space="preserve"> </w:t>
      </w:r>
      <w:r w:rsidRPr="001363E9">
        <w:rPr>
          <w:rFonts w:ascii="Times New Roman" w:hAnsi="Times New Roman" w:cs="Times New Roman"/>
          <w:i/>
          <w:color w:val="006EC0"/>
          <w:sz w:val="24"/>
          <w:szCs w:val="24"/>
        </w:rPr>
        <w:t>0</w:t>
      </w:r>
      <w:r w:rsidR="00787BF6">
        <w:rPr>
          <w:rFonts w:ascii="Times New Roman" w:hAnsi="Times New Roman" w:cs="Times New Roman"/>
          <w:i/>
          <w:color w:val="006EC0"/>
          <w:sz w:val="24"/>
          <w:szCs w:val="24"/>
        </w:rPr>
        <w:t>8/23</w:t>
      </w:r>
    </w:p>
    <w:sectPr w:rsidR="00075280" w:rsidRPr="001363E9">
      <w:pgSz w:w="12240" w:h="15840"/>
      <w:pgMar w:top="128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66113" w14:textId="77777777" w:rsidR="00C359C2" w:rsidRDefault="00C359C2" w:rsidP="00C359C2">
      <w:r>
        <w:separator/>
      </w:r>
    </w:p>
  </w:endnote>
  <w:endnote w:type="continuationSeparator" w:id="0">
    <w:p w14:paraId="1ED19D87" w14:textId="77777777" w:rsidR="00C359C2" w:rsidRDefault="00C359C2" w:rsidP="00C3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2F577" w14:textId="77777777" w:rsidR="00C359C2" w:rsidRDefault="00C359C2" w:rsidP="00C359C2">
      <w:r>
        <w:separator/>
      </w:r>
    </w:p>
  </w:footnote>
  <w:footnote w:type="continuationSeparator" w:id="0">
    <w:p w14:paraId="2D217737" w14:textId="77777777" w:rsidR="00C359C2" w:rsidRDefault="00C359C2" w:rsidP="00C3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D48D1"/>
    <w:multiLevelType w:val="hybridMultilevel"/>
    <w:tmpl w:val="CC0C6D88"/>
    <w:lvl w:ilvl="0" w:tplc="5378BE3E">
      <w:start w:val="1"/>
      <w:numFmt w:val="decimal"/>
      <w:lvlText w:val="%1."/>
      <w:lvlJc w:val="left"/>
      <w:pPr>
        <w:ind w:left="598" w:hanging="361"/>
        <w:jc w:val="left"/>
      </w:pPr>
      <w:rPr>
        <w:rFonts w:ascii="Calibri" w:eastAsia="Calibri" w:hAnsi="Calibri" w:cs="Calibri" w:hint="default"/>
        <w:w w:val="100"/>
        <w:sz w:val="22"/>
        <w:szCs w:val="22"/>
        <w:lang w:val="en-US" w:eastAsia="en-US" w:bidi="ar-SA"/>
      </w:rPr>
    </w:lvl>
    <w:lvl w:ilvl="1" w:tplc="D464A002">
      <w:numFmt w:val="bullet"/>
      <w:lvlText w:val=""/>
      <w:lvlJc w:val="left"/>
      <w:pPr>
        <w:ind w:left="959" w:hanging="361"/>
      </w:pPr>
      <w:rPr>
        <w:rFonts w:ascii="Symbol" w:eastAsia="Symbol" w:hAnsi="Symbol" w:cs="Symbol" w:hint="default"/>
        <w:w w:val="100"/>
        <w:sz w:val="22"/>
        <w:szCs w:val="22"/>
        <w:lang w:val="en-US" w:eastAsia="en-US" w:bidi="ar-SA"/>
      </w:rPr>
    </w:lvl>
    <w:lvl w:ilvl="2" w:tplc="06F8DBA0">
      <w:numFmt w:val="bullet"/>
      <w:lvlText w:val="•"/>
      <w:lvlJc w:val="left"/>
      <w:pPr>
        <w:ind w:left="2048" w:hanging="361"/>
      </w:pPr>
      <w:rPr>
        <w:rFonts w:hint="default"/>
        <w:lang w:val="en-US" w:eastAsia="en-US" w:bidi="ar-SA"/>
      </w:rPr>
    </w:lvl>
    <w:lvl w:ilvl="3" w:tplc="2D8CA052">
      <w:numFmt w:val="bullet"/>
      <w:lvlText w:val="•"/>
      <w:lvlJc w:val="left"/>
      <w:pPr>
        <w:ind w:left="3137" w:hanging="361"/>
      </w:pPr>
      <w:rPr>
        <w:rFonts w:hint="default"/>
        <w:lang w:val="en-US" w:eastAsia="en-US" w:bidi="ar-SA"/>
      </w:rPr>
    </w:lvl>
    <w:lvl w:ilvl="4" w:tplc="0F8E07E2">
      <w:numFmt w:val="bullet"/>
      <w:lvlText w:val="•"/>
      <w:lvlJc w:val="left"/>
      <w:pPr>
        <w:ind w:left="4226" w:hanging="361"/>
      </w:pPr>
      <w:rPr>
        <w:rFonts w:hint="default"/>
        <w:lang w:val="en-US" w:eastAsia="en-US" w:bidi="ar-SA"/>
      </w:rPr>
    </w:lvl>
    <w:lvl w:ilvl="5" w:tplc="A43036A8">
      <w:numFmt w:val="bullet"/>
      <w:lvlText w:val="•"/>
      <w:lvlJc w:val="left"/>
      <w:pPr>
        <w:ind w:left="5315" w:hanging="361"/>
      </w:pPr>
      <w:rPr>
        <w:rFonts w:hint="default"/>
        <w:lang w:val="en-US" w:eastAsia="en-US" w:bidi="ar-SA"/>
      </w:rPr>
    </w:lvl>
    <w:lvl w:ilvl="6" w:tplc="256ABE8C">
      <w:numFmt w:val="bullet"/>
      <w:lvlText w:val="•"/>
      <w:lvlJc w:val="left"/>
      <w:pPr>
        <w:ind w:left="6404" w:hanging="361"/>
      </w:pPr>
      <w:rPr>
        <w:rFonts w:hint="default"/>
        <w:lang w:val="en-US" w:eastAsia="en-US" w:bidi="ar-SA"/>
      </w:rPr>
    </w:lvl>
    <w:lvl w:ilvl="7" w:tplc="8592A1B0">
      <w:numFmt w:val="bullet"/>
      <w:lvlText w:val="•"/>
      <w:lvlJc w:val="left"/>
      <w:pPr>
        <w:ind w:left="7493" w:hanging="361"/>
      </w:pPr>
      <w:rPr>
        <w:rFonts w:hint="default"/>
        <w:lang w:val="en-US" w:eastAsia="en-US" w:bidi="ar-SA"/>
      </w:rPr>
    </w:lvl>
    <w:lvl w:ilvl="8" w:tplc="7146FEC6">
      <w:numFmt w:val="bullet"/>
      <w:lvlText w:val="•"/>
      <w:lvlJc w:val="left"/>
      <w:pPr>
        <w:ind w:left="8582" w:hanging="361"/>
      </w:pPr>
      <w:rPr>
        <w:rFonts w:hint="default"/>
        <w:lang w:val="en-US" w:eastAsia="en-US" w:bidi="ar-SA"/>
      </w:rPr>
    </w:lvl>
  </w:abstractNum>
  <w:abstractNum w:abstractNumId="1" w15:restartNumberingAfterBreak="0">
    <w:nsid w:val="12F73493"/>
    <w:multiLevelType w:val="hybridMultilevel"/>
    <w:tmpl w:val="6F78BD8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5DC5B6B"/>
    <w:multiLevelType w:val="hybridMultilevel"/>
    <w:tmpl w:val="45FE977E"/>
    <w:lvl w:ilvl="0" w:tplc="8B20B49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215A2FBF"/>
    <w:multiLevelType w:val="hybridMultilevel"/>
    <w:tmpl w:val="FEC6B10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3483413E"/>
    <w:multiLevelType w:val="hybridMultilevel"/>
    <w:tmpl w:val="7EB67B68"/>
    <w:lvl w:ilvl="0" w:tplc="9D4AB21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85F1FED"/>
    <w:multiLevelType w:val="hybridMultilevel"/>
    <w:tmpl w:val="F1F0177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50290B9E"/>
    <w:multiLevelType w:val="hybridMultilevel"/>
    <w:tmpl w:val="9720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32FDB"/>
    <w:multiLevelType w:val="hybridMultilevel"/>
    <w:tmpl w:val="FF62E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3522E3"/>
    <w:multiLevelType w:val="hybridMultilevel"/>
    <w:tmpl w:val="3C1C527E"/>
    <w:lvl w:ilvl="0" w:tplc="3618AB9A">
      <w:start w:val="1"/>
      <w:numFmt w:val="decimal"/>
      <w:lvlText w:val="%1."/>
      <w:lvlJc w:val="left"/>
      <w:pPr>
        <w:ind w:left="959" w:hanging="361"/>
        <w:jc w:val="left"/>
      </w:pPr>
      <w:rPr>
        <w:rFonts w:ascii="Calibri" w:eastAsia="Calibri" w:hAnsi="Calibri" w:cs="Calibri" w:hint="default"/>
        <w:w w:val="100"/>
        <w:sz w:val="22"/>
        <w:szCs w:val="22"/>
        <w:lang w:val="en-US" w:eastAsia="en-US" w:bidi="ar-SA"/>
      </w:rPr>
    </w:lvl>
    <w:lvl w:ilvl="1" w:tplc="A9F22FEA">
      <w:numFmt w:val="bullet"/>
      <w:lvlText w:val="•"/>
      <w:lvlJc w:val="left"/>
      <w:pPr>
        <w:ind w:left="1940" w:hanging="361"/>
      </w:pPr>
      <w:rPr>
        <w:rFonts w:hint="default"/>
        <w:lang w:val="en-US" w:eastAsia="en-US" w:bidi="ar-SA"/>
      </w:rPr>
    </w:lvl>
    <w:lvl w:ilvl="2" w:tplc="86363098">
      <w:numFmt w:val="bullet"/>
      <w:lvlText w:val="•"/>
      <w:lvlJc w:val="left"/>
      <w:pPr>
        <w:ind w:left="2920" w:hanging="361"/>
      </w:pPr>
      <w:rPr>
        <w:rFonts w:hint="default"/>
        <w:lang w:val="en-US" w:eastAsia="en-US" w:bidi="ar-SA"/>
      </w:rPr>
    </w:lvl>
    <w:lvl w:ilvl="3" w:tplc="97E21EB2">
      <w:numFmt w:val="bullet"/>
      <w:lvlText w:val="•"/>
      <w:lvlJc w:val="left"/>
      <w:pPr>
        <w:ind w:left="3900" w:hanging="361"/>
      </w:pPr>
      <w:rPr>
        <w:rFonts w:hint="default"/>
        <w:lang w:val="en-US" w:eastAsia="en-US" w:bidi="ar-SA"/>
      </w:rPr>
    </w:lvl>
    <w:lvl w:ilvl="4" w:tplc="EB0CE8F0">
      <w:numFmt w:val="bullet"/>
      <w:lvlText w:val="•"/>
      <w:lvlJc w:val="left"/>
      <w:pPr>
        <w:ind w:left="4880" w:hanging="361"/>
      </w:pPr>
      <w:rPr>
        <w:rFonts w:hint="default"/>
        <w:lang w:val="en-US" w:eastAsia="en-US" w:bidi="ar-SA"/>
      </w:rPr>
    </w:lvl>
    <w:lvl w:ilvl="5" w:tplc="FD483B46">
      <w:numFmt w:val="bullet"/>
      <w:lvlText w:val="•"/>
      <w:lvlJc w:val="left"/>
      <w:pPr>
        <w:ind w:left="5860" w:hanging="361"/>
      </w:pPr>
      <w:rPr>
        <w:rFonts w:hint="default"/>
        <w:lang w:val="en-US" w:eastAsia="en-US" w:bidi="ar-SA"/>
      </w:rPr>
    </w:lvl>
    <w:lvl w:ilvl="6" w:tplc="6518AF24">
      <w:numFmt w:val="bullet"/>
      <w:lvlText w:val="•"/>
      <w:lvlJc w:val="left"/>
      <w:pPr>
        <w:ind w:left="6840" w:hanging="361"/>
      </w:pPr>
      <w:rPr>
        <w:rFonts w:hint="default"/>
        <w:lang w:val="en-US" w:eastAsia="en-US" w:bidi="ar-SA"/>
      </w:rPr>
    </w:lvl>
    <w:lvl w:ilvl="7" w:tplc="A67C4D26">
      <w:numFmt w:val="bullet"/>
      <w:lvlText w:val="•"/>
      <w:lvlJc w:val="left"/>
      <w:pPr>
        <w:ind w:left="7820" w:hanging="361"/>
      </w:pPr>
      <w:rPr>
        <w:rFonts w:hint="default"/>
        <w:lang w:val="en-US" w:eastAsia="en-US" w:bidi="ar-SA"/>
      </w:rPr>
    </w:lvl>
    <w:lvl w:ilvl="8" w:tplc="349EE4A4">
      <w:numFmt w:val="bullet"/>
      <w:lvlText w:val="•"/>
      <w:lvlJc w:val="left"/>
      <w:pPr>
        <w:ind w:left="8800" w:hanging="361"/>
      </w:pPr>
      <w:rPr>
        <w:rFonts w:hint="default"/>
        <w:lang w:val="en-US" w:eastAsia="en-US" w:bidi="ar-SA"/>
      </w:rPr>
    </w:lvl>
  </w:abstractNum>
  <w:num w:numId="1">
    <w:abstractNumId w:val="0"/>
  </w:num>
  <w:num w:numId="2">
    <w:abstractNumId w:val="8"/>
  </w:num>
  <w:num w:numId="3">
    <w:abstractNumId w:val="6"/>
  </w:num>
  <w:num w:numId="4">
    <w:abstractNumId w:val="2"/>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75280"/>
    <w:rsid w:val="00035BE9"/>
    <w:rsid w:val="00060456"/>
    <w:rsid w:val="00075280"/>
    <w:rsid w:val="00105646"/>
    <w:rsid w:val="001363E9"/>
    <w:rsid w:val="0018748B"/>
    <w:rsid w:val="00200553"/>
    <w:rsid w:val="002B039E"/>
    <w:rsid w:val="002B7B71"/>
    <w:rsid w:val="00372AF2"/>
    <w:rsid w:val="003A76F5"/>
    <w:rsid w:val="0046075F"/>
    <w:rsid w:val="004B6396"/>
    <w:rsid w:val="00562435"/>
    <w:rsid w:val="006C06C7"/>
    <w:rsid w:val="00787BF6"/>
    <w:rsid w:val="00870DC7"/>
    <w:rsid w:val="00906BC3"/>
    <w:rsid w:val="009101AE"/>
    <w:rsid w:val="00917AAF"/>
    <w:rsid w:val="00AE1B83"/>
    <w:rsid w:val="00B1581B"/>
    <w:rsid w:val="00B6238D"/>
    <w:rsid w:val="00BE026A"/>
    <w:rsid w:val="00C359C2"/>
    <w:rsid w:val="00DF01DF"/>
    <w:rsid w:val="00E165AE"/>
    <w:rsid w:val="00E71B14"/>
    <w:rsid w:val="00FF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B83F"/>
  <w15:docId w15:val="{788F82A8-A471-42FE-B59C-83622480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65" w:line="368" w:lineRule="exact"/>
      <w:ind w:left="2248"/>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1363E9"/>
    <w:rPr>
      <w:color w:val="0000FF" w:themeColor="hyperlink"/>
      <w:u w:val="single"/>
    </w:rPr>
  </w:style>
  <w:style w:type="character" w:styleId="UnresolvedMention">
    <w:name w:val="Unresolved Mention"/>
    <w:basedOn w:val="DefaultParagraphFont"/>
    <w:uiPriority w:val="99"/>
    <w:semiHidden/>
    <w:unhideWhenUsed/>
    <w:rsid w:val="001363E9"/>
    <w:rPr>
      <w:color w:val="605E5C"/>
      <w:shd w:val="clear" w:color="auto" w:fill="E1DFDD"/>
    </w:rPr>
  </w:style>
  <w:style w:type="paragraph" w:styleId="Header">
    <w:name w:val="header"/>
    <w:basedOn w:val="Normal"/>
    <w:link w:val="HeaderChar"/>
    <w:uiPriority w:val="99"/>
    <w:unhideWhenUsed/>
    <w:rsid w:val="00C359C2"/>
    <w:pPr>
      <w:tabs>
        <w:tab w:val="center" w:pos="4680"/>
        <w:tab w:val="right" w:pos="9360"/>
      </w:tabs>
    </w:pPr>
  </w:style>
  <w:style w:type="character" w:customStyle="1" w:styleId="HeaderChar">
    <w:name w:val="Header Char"/>
    <w:basedOn w:val="DefaultParagraphFont"/>
    <w:link w:val="Header"/>
    <w:uiPriority w:val="99"/>
    <w:rsid w:val="00C359C2"/>
    <w:rPr>
      <w:rFonts w:ascii="Calibri" w:eastAsia="Calibri" w:hAnsi="Calibri" w:cs="Calibri"/>
    </w:rPr>
  </w:style>
  <w:style w:type="paragraph" w:styleId="Footer">
    <w:name w:val="footer"/>
    <w:basedOn w:val="Normal"/>
    <w:link w:val="FooterChar"/>
    <w:uiPriority w:val="99"/>
    <w:unhideWhenUsed/>
    <w:rsid w:val="00C359C2"/>
    <w:pPr>
      <w:tabs>
        <w:tab w:val="center" w:pos="4680"/>
        <w:tab w:val="right" w:pos="9360"/>
      </w:tabs>
    </w:pPr>
  </w:style>
  <w:style w:type="character" w:customStyle="1" w:styleId="FooterChar">
    <w:name w:val="Footer Char"/>
    <w:basedOn w:val="DefaultParagraphFont"/>
    <w:link w:val="Footer"/>
    <w:uiPriority w:val="99"/>
    <w:rsid w:val="00C359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09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tcc.edu/index.php?module=Pagesetter&amp;amp%3Bamp%3Bfunc=viewpub&amp;amp%3Bamp%3Btid=111&amp;amp%3Bamp%3B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index.php?module=Pagesetter&amp;amp%3Bamp%3Bfunc=viewpub&amp;amp%3Bamp%3Btid=111&amp;amp%3Bamp%3Bpid=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haw@ntcc.edu" TargetMode="External"/><Relationship Id="rId4" Type="http://schemas.openxmlformats.org/officeDocument/2006/relationships/webSettings" Target="webSettings.xml"/><Relationship Id="rId9" Type="http://schemas.openxmlformats.org/officeDocument/2006/relationships/hyperlink" Target="mailto:cslider@ntcc.edu%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Carol Slider</cp:lastModifiedBy>
  <cp:revision>18</cp:revision>
  <dcterms:created xsi:type="dcterms:W3CDTF">2021-08-10T18:33:00Z</dcterms:created>
  <dcterms:modified xsi:type="dcterms:W3CDTF">2023-08-21T20:09:00Z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Acrobat PDFMaker 19 for Word</vt:lpwstr>
  </property>
  <property fmtid="{D5CDD505-2E9C-101B-9397-08002B2CF9AE}" pid="4" name="LastSaved">
    <vt:filetime>2021-08-10T00:00:00Z</vt:filetime>
  </property>
</Properties>
</file>